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21" w:rsidRDefault="000F1AC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Анкета</w:t>
      </w:r>
    </w:p>
    <w:p w:rsidR="008A7421" w:rsidRDefault="000F1A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участника общественного обсуждения посредством сбора предложений юридических лиц, индивидуальных предпринимателей и граждан в рамках анализа проекта программы профилактики</w:t>
      </w:r>
      <w:r>
        <w:rPr>
          <w:b/>
          <w:bCs/>
          <w:sz w:val="26"/>
          <w:szCs w:val="26"/>
          <w:lang w:eastAsia="ru-RU"/>
        </w:rPr>
        <w:t xml:space="preserve"> рисков причинения вреда (ущерба) охраняемым законом ценностям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при осуществлении муниципального земельного контроля на территории Старооскольского городского округа на 2025 год</w:t>
      </w:r>
    </w:p>
    <w:p w:rsidR="008A7421" w:rsidRDefault="008A7421">
      <w:pPr>
        <w:jc w:val="center"/>
        <w:rPr>
          <w:highlight w:val="yellow"/>
        </w:rPr>
      </w:pPr>
    </w:p>
    <w:p w:rsidR="008A7421" w:rsidRDefault="000F1AC3">
      <w:pPr>
        <w:pStyle w:val="af4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об участнике 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36"/>
      </w:tblGrid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0F1AC3">
            <w:pPr>
              <w:jc w:val="both"/>
            </w:pPr>
            <w:r>
              <w:t>Наименование организации</w:t>
            </w:r>
            <w:r>
              <w:rPr>
                <w:sz w:val="16"/>
                <w:szCs w:val="16"/>
              </w:rPr>
              <w:t xml:space="preserve"> </w:t>
            </w:r>
            <w:r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</w:tc>
      </w:tr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0F1AC3">
            <w:pPr>
              <w:jc w:val="both"/>
            </w:pPr>
            <w:r>
              <w:t>Сфера деятельности органи</w:t>
            </w:r>
            <w:r>
              <w:t>зации</w:t>
            </w:r>
            <w:r>
              <w:rPr>
                <w:sz w:val="16"/>
                <w:szCs w:val="16"/>
              </w:rPr>
              <w:t xml:space="preserve"> </w:t>
            </w:r>
            <w:r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</w:tc>
      </w:tr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0F1AC3">
            <w:pPr>
              <w:jc w:val="both"/>
            </w:pPr>
            <w:r>
              <w:t>ИНН организации</w:t>
            </w:r>
            <w:r>
              <w:rPr>
                <w:sz w:val="16"/>
                <w:szCs w:val="16"/>
              </w:rPr>
              <w:t xml:space="preserve"> </w:t>
            </w:r>
            <w:r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</w:tc>
      </w:tr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21" w:rsidRDefault="000F1AC3">
            <w:pPr>
              <w:jc w:val="center"/>
            </w:pPr>
            <w:r>
              <w:t>ФИО участника 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  <w:p w:rsidR="008A7421" w:rsidRDefault="008A7421">
            <w:pPr>
              <w:jc w:val="center"/>
            </w:pPr>
          </w:p>
          <w:p w:rsidR="008A7421" w:rsidRDefault="008A7421">
            <w:pPr>
              <w:jc w:val="center"/>
            </w:pPr>
          </w:p>
        </w:tc>
      </w:tr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0F1AC3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</w:tc>
      </w:tr>
      <w:tr w:rsidR="008A742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0F1AC3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21" w:rsidRDefault="008A7421">
            <w:pPr>
              <w:jc w:val="center"/>
            </w:pPr>
          </w:p>
        </w:tc>
      </w:tr>
    </w:tbl>
    <w:p w:rsidR="008A7421" w:rsidRDefault="008A7421">
      <w:pPr>
        <w:jc w:val="center"/>
        <w:rPr>
          <w:b/>
        </w:rPr>
      </w:pPr>
    </w:p>
    <w:p w:rsidR="008A7421" w:rsidRDefault="000F1AC3">
      <w:pPr>
        <w:jc w:val="center"/>
        <w:rPr>
          <w:b/>
        </w:rPr>
      </w:pPr>
      <w:r>
        <w:rPr>
          <w:b/>
        </w:rPr>
        <w:t>2. Общие сведения о проекте 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5"/>
      </w:tblGrid>
      <w:tr w:rsidR="008A7421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21" w:rsidRDefault="000F1AC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Проект программы профилактики</w:t>
            </w:r>
            <w:r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u w:val="single"/>
              </w:rPr>
              <w:t xml:space="preserve"> в области муниципального земельного контроля на территории Старооскольского городского округа на 2025 год</w:t>
            </w:r>
          </w:p>
          <w:p w:rsidR="008A7421" w:rsidRDefault="008A7421">
            <w:pPr>
              <w:pStyle w:val="ConsPlusNormal"/>
              <w:widowControl/>
              <w:spacing w:line="22" w:lineRule="atLeast"/>
              <w:ind w:firstLine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8A7421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21" w:rsidRDefault="000F1AC3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>
              <w:rPr>
                <w:color w:val="000000"/>
                <w:lang w:eastAsia="en-US"/>
              </w:rPr>
              <w:t xml:space="preserve">Программы профилактики </w:t>
            </w:r>
            <w:r>
              <w:t>в целях учета требований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25.06.2021 № 990 «Об утверждении Правил разработки и утверждения к</w:t>
            </w:r>
            <w:r>
              <w:t>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8A7421" w:rsidRDefault="008A7421">
            <w:pPr>
              <w:tabs>
                <w:tab w:val="left" w:pos="2940"/>
              </w:tabs>
              <w:jc w:val="both"/>
            </w:pPr>
          </w:p>
        </w:tc>
      </w:tr>
    </w:tbl>
    <w:p w:rsidR="008A7421" w:rsidRDefault="008A7421">
      <w:pPr>
        <w:jc w:val="center"/>
        <w:rPr>
          <w:b/>
        </w:rPr>
      </w:pPr>
    </w:p>
    <w:p w:rsidR="008A7421" w:rsidRDefault="000F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en-US"/>
        </w:rPr>
      </w:pPr>
      <w:r>
        <w:rPr>
          <w:lang w:eastAsia="en-US"/>
        </w:rPr>
        <w:t xml:space="preserve">Предложения принимаются по адресу: 309514, г. Старый Оскол, ул. Ленина, 82, </w:t>
      </w:r>
    </w:p>
    <w:p w:rsidR="008A7421" w:rsidRDefault="000F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en-US"/>
        </w:rPr>
      </w:pPr>
      <w:r>
        <w:rPr>
          <w:lang w:eastAsia="en-US"/>
        </w:rPr>
        <w:t xml:space="preserve"> каб. 106</w:t>
      </w:r>
      <w:r>
        <w:rPr>
          <w:lang w:eastAsia="en-US"/>
        </w:rPr>
        <w:t xml:space="preserve">, а также по адресу электронной почты: </w:t>
      </w:r>
      <w:r>
        <w:rPr>
          <w:lang w:val="en-US"/>
        </w:rPr>
        <w:t>mzksgo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8A7421" w:rsidRDefault="000F1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eastAsia="en-US"/>
        </w:rPr>
      </w:pPr>
      <w:r>
        <w:rPr>
          <w:lang w:eastAsia="en-US"/>
        </w:rPr>
        <w:t>Сроки приема предложений: с 01.10.202</w:t>
      </w:r>
      <w:r w:rsidR="00623518">
        <w:rPr>
          <w:lang w:eastAsia="en-US"/>
        </w:rPr>
        <w:t>4</w:t>
      </w:r>
      <w:r>
        <w:rPr>
          <w:lang w:eastAsia="en-US"/>
        </w:rPr>
        <w:t xml:space="preserve"> года по 01.11.202</w:t>
      </w:r>
      <w:r w:rsidR="00623518">
        <w:rPr>
          <w:lang w:eastAsia="en-US"/>
        </w:rPr>
        <w:t>4</w:t>
      </w:r>
      <w:r>
        <w:rPr>
          <w:lang w:eastAsia="en-US"/>
        </w:rPr>
        <w:t xml:space="preserve"> года</w:t>
      </w:r>
    </w:p>
    <w:p w:rsidR="008A7421" w:rsidRDefault="008A7421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421" w:rsidRDefault="008A7421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7421" w:rsidRDefault="008A7421"/>
    <w:sectPr w:rsidR="008A7421" w:rsidSect="008A7421">
      <w:pgSz w:w="11906" w:h="16838"/>
      <w:pgMar w:top="1134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C3" w:rsidRDefault="000F1AC3">
      <w:r>
        <w:separator/>
      </w:r>
    </w:p>
  </w:endnote>
  <w:endnote w:type="continuationSeparator" w:id="0">
    <w:p w:rsidR="000F1AC3" w:rsidRDefault="000F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C3" w:rsidRDefault="000F1AC3">
      <w:r>
        <w:separator/>
      </w:r>
    </w:p>
  </w:footnote>
  <w:footnote w:type="continuationSeparator" w:id="0">
    <w:p w:rsidR="000F1AC3" w:rsidRDefault="000F1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E35"/>
    <w:multiLevelType w:val="hybridMultilevel"/>
    <w:tmpl w:val="63507314"/>
    <w:lvl w:ilvl="0" w:tplc="5CF6CA4E">
      <w:start w:val="1"/>
      <w:numFmt w:val="decimal"/>
      <w:lvlText w:val="%1."/>
      <w:lvlJc w:val="left"/>
      <w:pPr>
        <w:ind w:left="720" w:hanging="360"/>
      </w:pPr>
    </w:lvl>
    <w:lvl w:ilvl="1" w:tplc="C30A0350">
      <w:start w:val="1"/>
      <w:numFmt w:val="lowerLetter"/>
      <w:lvlText w:val="%2."/>
      <w:lvlJc w:val="left"/>
      <w:pPr>
        <w:ind w:left="1440" w:hanging="360"/>
      </w:pPr>
    </w:lvl>
    <w:lvl w:ilvl="2" w:tplc="72803238">
      <w:start w:val="1"/>
      <w:numFmt w:val="lowerRoman"/>
      <w:lvlText w:val="%3."/>
      <w:lvlJc w:val="right"/>
      <w:pPr>
        <w:ind w:left="2160" w:hanging="180"/>
      </w:pPr>
    </w:lvl>
    <w:lvl w:ilvl="3" w:tplc="E5AA404C">
      <w:start w:val="1"/>
      <w:numFmt w:val="decimal"/>
      <w:lvlText w:val="%4."/>
      <w:lvlJc w:val="left"/>
      <w:pPr>
        <w:ind w:left="2880" w:hanging="360"/>
      </w:pPr>
    </w:lvl>
    <w:lvl w:ilvl="4" w:tplc="02AA94B0">
      <w:start w:val="1"/>
      <w:numFmt w:val="lowerLetter"/>
      <w:lvlText w:val="%5."/>
      <w:lvlJc w:val="left"/>
      <w:pPr>
        <w:ind w:left="3600" w:hanging="360"/>
      </w:pPr>
    </w:lvl>
    <w:lvl w:ilvl="5" w:tplc="CBB8E9B0">
      <w:start w:val="1"/>
      <w:numFmt w:val="lowerRoman"/>
      <w:lvlText w:val="%6."/>
      <w:lvlJc w:val="right"/>
      <w:pPr>
        <w:ind w:left="4320" w:hanging="180"/>
      </w:pPr>
    </w:lvl>
    <w:lvl w:ilvl="6" w:tplc="C15C88FA">
      <w:start w:val="1"/>
      <w:numFmt w:val="decimal"/>
      <w:lvlText w:val="%7."/>
      <w:lvlJc w:val="left"/>
      <w:pPr>
        <w:ind w:left="5040" w:hanging="360"/>
      </w:pPr>
    </w:lvl>
    <w:lvl w:ilvl="7" w:tplc="88CEDBFC">
      <w:start w:val="1"/>
      <w:numFmt w:val="lowerLetter"/>
      <w:lvlText w:val="%8."/>
      <w:lvlJc w:val="left"/>
      <w:pPr>
        <w:ind w:left="5760" w:hanging="360"/>
      </w:pPr>
    </w:lvl>
    <w:lvl w:ilvl="8" w:tplc="CE8C46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21"/>
    <w:rsid w:val="000F1AC3"/>
    <w:rsid w:val="00623518"/>
    <w:rsid w:val="008A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4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A74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4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A74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4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A74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4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A74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42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A74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4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A74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4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A74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4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A74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4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A742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742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A742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742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742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A74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2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74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74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742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A7421"/>
  </w:style>
  <w:style w:type="paragraph" w:customStyle="1" w:styleId="Footer">
    <w:name w:val="Footer"/>
    <w:basedOn w:val="a"/>
    <w:link w:val="CaptionChar"/>
    <w:uiPriority w:val="99"/>
    <w:unhideWhenUsed/>
    <w:rsid w:val="008A742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A74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74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A7421"/>
  </w:style>
  <w:style w:type="table" w:styleId="aa">
    <w:name w:val="Table Grid"/>
    <w:basedOn w:val="a1"/>
    <w:uiPriority w:val="59"/>
    <w:rsid w:val="008A7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74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74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74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A742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A742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A7421"/>
    <w:rPr>
      <w:sz w:val="18"/>
    </w:rPr>
  </w:style>
  <w:style w:type="character" w:styleId="ae">
    <w:name w:val="footnote reference"/>
    <w:basedOn w:val="a0"/>
    <w:uiPriority w:val="99"/>
    <w:unhideWhenUsed/>
    <w:rsid w:val="008A742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A742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A742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A74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421"/>
    <w:pPr>
      <w:spacing w:after="57"/>
    </w:pPr>
  </w:style>
  <w:style w:type="paragraph" w:styleId="21">
    <w:name w:val="toc 2"/>
    <w:basedOn w:val="a"/>
    <w:next w:val="a"/>
    <w:uiPriority w:val="39"/>
    <w:unhideWhenUsed/>
    <w:rsid w:val="008A74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21"/>
    <w:pPr>
      <w:spacing w:after="57"/>
      <w:ind w:left="2268"/>
    </w:pPr>
  </w:style>
  <w:style w:type="paragraph" w:styleId="af2">
    <w:name w:val="TOC Heading"/>
    <w:uiPriority w:val="39"/>
    <w:unhideWhenUsed/>
    <w:rsid w:val="008A7421"/>
  </w:style>
  <w:style w:type="paragraph" w:styleId="af3">
    <w:name w:val="table of figures"/>
    <w:basedOn w:val="a"/>
    <w:next w:val="a"/>
    <w:uiPriority w:val="99"/>
    <w:unhideWhenUsed/>
    <w:rsid w:val="008A7421"/>
  </w:style>
  <w:style w:type="paragraph" w:styleId="af4">
    <w:name w:val="List Paragraph"/>
    <w:basedOn w:val="a"/>
    <w:uiPriority w:val="34"/>
    <w:qFormat/>
    <w:rsid w:val="008A7421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8A7421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Фирсова</cp:lastModifiedBy>
  <cp:revision>6</cp:revision>
  <dcterms:created xsi:type="dcterms:W3CDTF">2023-09-26T11:09:00Z</dcterms:created>
  <dcterms:modified xsi:type="dcterms:W3CDTF">2024-09-23T12:50:00Z</dcterms:modified>
</cp:coreProperties>
</file>