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48E29" w14:textId="77777777" w:rsidR="007D4E05" w:rsidRPr="003275A1" w:rsidRDefault="007D4E05" w:rsidP="007D4E05">
      <w:pPr>
        <w:widowControl w:val="0"/>
        <w:autoSpaceDE w:val="0"/>
        <w:autoSpaceDN w:val="0"/>
        <w:ind w:firstLine="709"/>
        <w:contextualSpacing/>
        <w:jc w:val="center"/>
        <w:rPr>
          <w:sz w:val="26"/>
          <w:szCs w:val="26"/>
        </w:rPr>
      </w:pPr>
      <w:r w:rsidRPr="003275A1">
        <w:rPr>
          <w:sz w:val="26"/>
          <w:szCs w:val="26"/>
        </w:rPr>
        <w:t>Сводный отчет</w:t>
      </w:r>
    </w:p>
    <w:p w14:paraId="4CBEB3E7" w14:textId="77777777" w:rsidR="007D4E05" w:rsidRPr="003275A1" w:rsidRDefault="007D4E05" w:rsidP="007D4E05">
      <w:pPr>
        <w:widowControl w:val="0"/>
        <w:autoSpaceDE w:val="0"/>
        <w:autoSpaceDN w:val="0"/>
        <w:ind w:firstLine="709"/>
        <w:contextualSpacing/>
        <w:jc w:val="center"/>
        <w:rPr>
          <w:sz w:val="26"/>
          <w:szCs w:val="26"/>
        </w:rPr>
      </w:pPr>
      <w:r w:rsidRPr="003275A1">
        <w:rPr>
          <w:sz w:val="26"/>
          <w:szCs w:val="26"/>
        </w:rPr>
        <w:t>о результатах проведения оценки регулирующего воздействия</w:t>
      </w:r>
    </w:p>
    <w:p w14:paraId="4B088C3E" w14:textId="426A17C0" w:rsidR="007D4E05" w:rsidRPr="003275A1" w:rsidRDefault="007D4E05" w:rsidP="007D4E05">
      <w:pPr>
        <w:widowControl w:val="0"/>
        <w:autoSpaceDE w:val="0"/>
        <w:autoSpaceDN w:val="0"/>
        <w:ind w:firstLine="709"/>
        <w:contextualSpacing/>
        <w:jc w:val="center"/>
        <w:rPr>
          <w:sz w:val="26"/>
          <w:szCs w:val="26"/>
        </w:rPr>
      </w:pPr>
      <w:r w:rsidRPr="003275A1">
        <w:rPr>
          <w:sz w:val="26"/>
          <w:szCs w:val="26"/>
        </w:rPr>
        <w:t xml:space="preserve">проекта </w:t>
      </w:r>
      <w:r w:rsidR="00864632">
        <w:rPr>
          <w:sz w:val="26"/>
          <w:szCs w:val="26"/>
        </w:rPr>
        <w:t xml:space="preserve">муниципального </w:t>
      </w:r>
      <w:r w:rsidRPr="003275A1">
        <w:rPr>
          <w:sz w:val="26"/>
          <w:szCs w:val="26"/>
        </w:rPr>
        <w:t>нормативного правового акта</w:t>
      </w:r>
    </w:p>
    <w:p w14:paraId="21F912DF" w14:textId="77777777" w:rsidR="00FF23B8" w:rsidRPr="003275A1" w:rsidRDefault="00FF23B8" w:rsidP="000C0A55">
      <w:pPr>
        <w:autoSpaceDE w:val="0"/>
        <w:ind w:firstLine="709"/>
        <w:rPr>
          <w:b/>
          <w:sz w:val="26"/>
          <w:szCs w:val="26"/>
        </w:rPr>
      </w:pPr>
    </w:p>
    <w:p w14:paraId="6B55C183" w14:textId="77777777" w:rsidR="007D4E05" w:rsidRPr="003275A1" w:rsidRDefault="007D4E05" w:rsidP="007D4E05">
      <w:pPr>
        <w:widowControl w:val="0"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 w:rsidRPr="003275A1">
        <w:rPr>
          <w:sz w:val="26"/>
          <w:szCs w:val="26"/>
        </w:rPr>
        <w:t>1. Общая информация:</w:t>
      </w:r>
    </w:p>
    <w:p w14:paraId="53EDA9E3" w14:textId="65399820" w:rsidR="00DC52B4" w:rsidRPr="003275A1" w:rsidRDefault="007D4E05" w:rsidP="007D4E05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1.1. Орган-разработчик</w:t>
      </w:r>
      <w:r w:rsidR="00721759">
        <w:rPr>
          <w:sz w:val="26"/>
          <w:szCs w:val="26"/>
        </w:rPr>
        <w:t xml:space="preserve"> проекта муниципального нормативного правового акта</w:t>
      </w:r>
      <w:r w:rsidR="00DC52B4" w:rsidRPr="003275A1">
        <w:rPr>
          <w:sz w:val="26"/>
          <w:szCs w:val="26"/>
        </w:rPr>
        <w:t xml:space="preserve">: </w:t>
      </w:r>
      <w:r w:rsidR="000A6DFB" w:rsidRPr="003275A1">
        <w:rPr>
          <w:sz w:val="26"/>
          <w:szCs w:val="26"/>
        </w:rPr>
        <w:t xml:space="preserve">департамент </w:t>
      </w:r>
      <w:r w:rsidR="009254B6">
        <w:rPr>
          <w:sz w:val="26"/>
          <w:szCs w:val="26"/>
        </w:rPr>
        <w:t>жилищно-коммунального хозяйства администрации</w:t>
      </w:r>
      <w:r w:rsidR="000A6DFB" w:rsidRPr="003275A1">
        <w:rPr>
          <w:sz w:val="26"/>
          <w:szCs w:val="26"/>
        </w:rPr>
        <w:t xml:space="preserve"> Старооскольского городского округа</w:t>
      </w:r>
      <w:r w:rsidR="00DC52B4" w:rsidRPr="003275A1">
        <w:rPr>
          <w:sz w:val="26"/>
          <w:szCs w:val="26"/>
        </w:rPr>
        <w:t>.</w:t>
      </w:r>
    </w:p>
    <w:p w14:paraId="5F9B4780" w14:textId="49B3958C" w:rsidR="003B164B" w:rsidRPr="003275A1" w:rsidRDefault="007D4E05" w:rsidP="00DC52B4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 xml:space="preserve">1.2. Вид и наименование проекта </w:t>
      </w:r>
      <w:r w:rsidR="00721759">
        <w:rPr>
          <w:sz w:val="26"/>
          <w:szCs w:val="26"/>
        </w:rPr>
        <w:t xml:space="preserve">муниципального </w:t>
      </w:r>
      <w:r w:rsidRPr="003275A1">
        <w:rPr>
          <w:sz w:val="26"/>
          <w:szCs w:val="26"/>
        </w:rPr>
        <w:t>нормативного правового акта</w:t>
      </w:r>
      <w:r w:rsidR="00DC52B4" w:rsidRPr="003275A1">
        <w:rPr>
          <w:sz w:val="26"/>
          <w:szCs w:val="26"/>
        </w:rPr>
        <w:t>:</w:t>
      </w:r>
    </w:p>
    <w:p w14:paraId="6312D1C4" w14:textId="75E880BC" w:rsidR="000C0A55" w:rsidRPr="003275A1" w:rsidRDefault="003B164B" w:rsidP="00DC52B4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П</w:t>
      </w:r>
      <w:r w:rsidR="00BE0E80">
        <w:rPr>
          <w:sz w:val="26"/>
          <w:szCs w:val="26"/>
        </w:rPr>
        <w:t xml:space="preserve">роект </w:t>
      </w:r>
      <w:r w:rsidR="009254B6">
        <w:rPr>
          <w:sz w:val="26"/>
          <w:szCs w:val="26"/>
        </w:rPr>
        <w:t xml:space="preserve">постановления администрации Старооскольского городского округа «Об утверждении </w:t>
      </w:r>
      <w:r w:rsidR="00D334F0">
        <w:rPr>
          <w:sz w:val="26"/>
          <w:szCs w:val="26"/>
        </w:rPr>
        <w:t>Положения о порядке транспортировки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</w:t>
      </w:r>
      <w:r w:rsidR="009254B6">
        <w:rPr>
          <w:sz w:val="26"/>
          <w:szCs w:val="26"/>
        </w:rPr>
        <w:t>»</w:t>
      </w:r>
      <w:r w:rsidR="00DC52B4" w:rsidRPr="003275A1">
        <w:rPr>
          <w:sz w:val="26"/>
          <w:szCs w:val="26"/>
        </w:rPr>
        <w:t xml:space="preserve"> (далее – проект постановления).</w:t>
      </w:r>
    </w:p>
    <w:p w14:paraId="640624FE" w14:textId="538E3205" w:rsidR="00FF23B8" w:rsidRPr="003275A1" w:rsidRDefault="007D4E05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 xml:space="preserve">1.3. Сроки проведения публичного обсуждения проекта </w:t>
      </w:r>
      <w:r w:rsidR="00721759">
        <w:rPr>
          <w:sz w:val="26"/>
          <w:szCs w:val="26"/>
        </w:rPr>
        <w:t xml:space="preserve">муниципального </w:t>
      </w:r>
      <w:r w:rsidRPr="003275A1">
        <w:rPr>
          <w:sz w:val="26"/>
          <w:szCs w:val="26"/>
        </w:rPr>
        <w:t>нормативного правового акта</w:t>
      </w:r>
      <w:r w:rsidR="00FF23B8" w:rsidRPr="003275A1">
        <w:rPr>
          <w:sz w:val="26"/>
          <w:szCs w:val="26"/>
        </w:rPr>
        <w:t>:</w:t>
      </w:r>
    </w:p>
    <w:p w14:paraId="5AC6077A" w14:textId="2A77A2FF" w:rsidR="00FF23B8" w:rsidRPr="004F12B4" w:rsidRDefault="00FF23B8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Начало:</w:t>
      </w:r>
      <w:r w:rsidR="007D4E05" w:rsidRPr="003275A1">
        <w:rPr>
          <w:sz w:val="26"/>
          <w:szCs w:val="26"/>
        </w:rPr>
        <w:t> </w:t>
      </w:r>
      <w:r w:rsidRPr="004F12B4">
        <w:rPr>
          <w:sz w:val="26"/>
          <w:szCs w:val="26"/>
        </w:rPr>
        <w:t>«</w:t>
      </w:r>
      <w:r w:rsidR="0084224A">
        <w:rPr>
          <w:sz w:val="26"/>
          <w:szCs w:val="26"/>
        </w:rPr>
        <w:t>9</w:t>
      </w:r>
      <w:r w:rsidR="004F12B4" w:rsidRPr="004F12B4">
        <w:rPr>
          <w:sz w:val="26"/>
          <w:szCs w:val="26"/>
        </w:rPr>
        <w:t xml:space="preserve">» </w:t>
      </w:r>
      <w:r w:rsidR="00660CF3">
        <w:rPr>
          <w:sz w:val="26"/>
          <w:szCs w:val="26"/>
        </w:rPr>
        <w:t>апреля</w:t>
      </w:r>
      <w:r w:rsidR="004F12B4" w:rsidRPr="004F12B4">
        <w:rPr>
          <w:sz w:val="26"/>
          <w:szCs w:val="26"/>
        </w:rPr>
        <w:t xml:space="preserve"> 202</w:t>
      </w:r>
      <w:r w:rsidR="00660CF3">
        <w:rPr>
          <w:sz w:val="26"/>
          <w:szCs w:val="26"/>
        </w:rPr>
        <w:t>5</w:t>
      </w:r>
      <w:r w:rsidRPr="004F12B4">
        <w:rPr>
          <w:sz w:val="26"/>
          <w:szCs w:val="26"/>
        </w:rPr>
        <w:t xml:space="preserve"> г</w:t>
      </w:r>
      <w:r w:rsidR="00EB0027">
        <w:rPr>
          <w:sz w:val="26"/>
          <w:szCs w:val="26"/>
        </w:rPr>
        <w:t>ода</w:t>
      </w:r>
      <w:r w:rsidRPr="004F12B4">
        <w:rPr>
          <w:sz w:val="26"/>
          <w:szCs w:val="26"/>
        </w:rPr>
        <w:t>.</w:t>
      </w:r>
    </w:p>
    <w:p w14:paraId="7A19C00A" w14:textId="588C92F4" w:rsidR="00FF23B8" w:rsidRPr="00993504" w:rsidRDefault="00FF23B8" w:rsidP="00FF23B8">
      <w:pPr>
        <w:autoSpaceDE w:val="0"/>
        <w:ind w:firstLine="709"/>
        <w:jc w:val="both"/>
        <w:rPr>
          <w:i/>
          <w:color w:val="E36C0A" w:themeColor="accent6" w:themeShade="BF"/>
          <w:sz w:val="26"/>
          <w:szCs w:val="26"/>
        </w:rPr>
      </w:pPr>
      <w:r w:rsidRPr="004F12B4">
        <w:rPr>
          <w:sz w:val="26"/>
          <w:szCs w:val="26"/>
        </w:rPr>
        <w:t>Окончание:</w:t>
      </w:r>
      <w:r w:rsidR="007D4E05" w:rsidRPr="004F12B4">
        <w:rPr>
          <w:sz w:val="26"/>
          <w:szCs w:val="26"/>
        </w:rPr>
        <w:t> </w:t>
      </w:r>
      <w:r w:rsidRPr="004F12B4">
        <w:rPr>
          <w:sz w:val="26"/>
          <w:szCs w:val="26"/>
        </w:rPr>
        <w:t>«</w:t>
      </w:r>
      <w:r w:rsidR="0084224A">
        <w:rPr>
          <w:sz w:val="26"/>
          <w:szCs w:val="26"/>
        </w:rPr>
        <w:t>22</w:t>
      </w:r>
      <w:r w:rsidR="004F12B4" w:rsidRPr="004F12B4">
        <w:rPr>
          <w:sz w:val="26"/>
          <w:szCs w:val="26"/>
        </w:rPr>
        <w:t xml:space="preserve">» </w:t>
      </w:r>
      <w:r w:rsidR="009254B6">
        <w:rPr>
          <w:sz w:val="26"/>
          <w:szCs w:val="26"/>
        </w:rPr>
        <w:t>апреля</w:t>
      </w:r>
      <w:r w:rsidR="004F12B4" w:rsidRPr="004F12B4">
        <w:rPr>
          <w:sz w:val="26"/>
          <w:szCs w:val="26"/>
        </w:rPr>
        <w:t xml:space="preserve"> </w:t>
      </w:r>
      <w:r w:rsidRPr="004F12B4">
        <w:rPr>
          <w:sz w:val="26"/>
          <w:szCs w:val="26"/>
        </w:rPr>
        <w:t>202</w:t>
      </w:r>
      <w:r w:rsidR="00660CF3">
        <w:rPr>
          <w:sz w:val="26"/>
          <w:szCs w:val="26"/>
        </w:rPr>
        <w:t>5</w:t>
      </w:r>
      <w:r w:rsidRPr="004F12B4">
        <w:rPr>
          <w:sz w:val="26"/>
          <w:szCs w:val="26"/>
        </w:rPr>
        <w:t xml:space="preserve"> г</w:t>
      </w:r>
      <w:r w:rsidR="00EB0027">
        <w:rPr>
          <w:sz w:val="26"/>
          <w:szCs w:val="26"/>
        </w:rPr>
        <w:t>ода</w:t>
      </w:r>
      <w:r w:rsidR="004F12B4" w:rsidRPr="004F12B4">
        <w:rPr>
          <w:sz w:val="26"/>
          <w:szCs w:val="26"/>
        </w:rPr>
        <w:t>.</w:t>
      </w:r>
    </w:p>
    <w:p w14:paraId="48E92EFA" w14:textId="41815303" w:rsidR="00FF23B8" w:rsidRPr="003275A1" w:rsidRDefault="007D4E05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 xml:space="preserve">1.4. Степень регулирующего воздействия проекта </w:t>
      </w:r>
      <w:r w:rsidR="00721759">
        <w:rPr>
          <w:sz w:val="26"/>
          <w:szCs w:val="26"/>
        </w:rPr>
        <w:t xml:space="preserve">муниципального </w:t>
      </w:r>
      <w:r w:rsidRPr="003275A1">
        <w:rPr>
          <w:sz w:val="26"/>
          <w:szCs w:val="26"/>
        </w:rPr>
        <w:t>нормативного правового акта</w:t>
      </w:r>
      <w:r w:rsidR="00FF23B8" w:rsidRPr="003275A1">
        <w:rPr>
          <w:sz w:val="26"/>
          <w:szCs w:val="26"/>
        </w:rPr>
        <w:t xml:space="preserve">: </w:t>
      </w:r>
      <w:r w:rsidR="000F3317">
        <w:rPr>
          <w:sz w:val="26"/>
          <w:szCs w:val="26"/>
        </w:rPr>
        <w:t>высокая</w:t>
      </w:r>
      <w:r w:rsidR="00FF23B8" w:rsidRPr="000F3317">
        <w:rPr>
          <w:sz w:val="26"/>
          <w:szCs w:val="26"/>
        </w:rPr>
        <w:t>.</w:t>
      </w:r>
    </w:p>
    <w:p w14:paraId="34BC03AA" w14:textId="77777777" w:rsidR="00FF23B8" w:rsidRPr="003275A1" w:rsidRDefault="007D4E05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1.5. Контактная информация об исполнителе в органе-разработчике</w:t>
      </w:r>
      <w:r w:rsidR="00FF23B8" w:rsidRPr="003275A1">
        <w:rPr>
          <w:sz w:val="26"/>
          <w:szCs w:val="26"/>
        </w:rPr>
        <w:t>:</w:t>
      </w:r>
    </w:p>
    <w:p w14:paraId="2BE5583E" w14:textId="23EE89FC" w:rsidR="00FF23B8" w:rsidRPr="003275A1" w:rsidRDefault="0099283C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Ф.И.О.:</w:t>
      </w:r>
      <w:r w:rsidR="007D4E05" w:rsidRPr="003275A1">
        <w:rPr>
          <w:sz w:val="26"/>
          <w:szCs w:val="26"/>
        </w:rPr>
        <w:t> </w:t>
      </w:r>
      <w:r w:rsidR="003954F8">
        <w:rPr>
          <w:sz w:val="26"/>
          <w:szCs w:val="26"/>
        </w:rPr>
        <w:t>Баранов Максим Константинович</w:t>
      </w:r>
      <w:r w:rsidR="000F13EA">
        <w:rPr>
          <w:sz w:val="26"/>
          <w:szCs w:val="26"/>
        </w:rPr>
        <w:t>.</w:t>
      </w:r>
    </w:p>
    <w:p w14:paraId="187700F1" w14:textId="66021EB7" w:rsidR="00FF23B8" w:rsidRPr="003275A1" w:rsidRDefault="0099283C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Должность: </w:t>
      </w:r>
      <w:r w:rsidR="003954F8">
        <w:rPr>
          <w:sz w:val="26"/>
          <w:szCs w:val="26"/>
        </w:rPr>
        <w:t>заместитель главы администрации Старооскольского городского округа</w:t>
      </w:r>
      <w:r w:rsidR="00FF23B8" w:rsidRPr="003275A1">
        <w:rPr>
          <w:sz w:val="26"/>
          <w:szCs w:val="26"/>
        </w:rPr>
        <w:t>.</w:t>
      </w:r>
    </w:p>
    <w:p w14:paraId="286BDCCB" w14:textId="02073BB1" w:rsidR="00FF23B8" w:rsidRPr="003275A1" w:rsidRDefault="007D4E05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Тел.: </w:t>
      </w:r>
      <w:r w:rsidR="00BE0E80">
        <w:rPr>
          <w:sz w:val="26"/>
          <w:szCs w:val="26"/>
        </w:rPr>
        <w:t xml:space="preserve">8 (4725) </w:t>
      </w:r>
      <w:r w:rsidR="003954F8">
        <w:t>22-05-33</w:t>
      </w:r>
      <w:r w:rsidR="00FF23B8" w:rsidRPr="003275A1">
        <w:rPr>
          <w:sz w:val="26"/>
          <w:szCs w:val="26"/>
        </w:rPr>
        <w:t>;</w:t>
      </w:r>
    </w:p>
    <w:p w14:paraId="4D0216E9" w14:textId="4BCF8A42" w:rsidR="00FF23B8" w:rsidRPr="00993504" w:rsidRDefault="00FF23B8" w:rsidP="00FF23B8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Адрес элект</w:t>
      </w:r>
      <w:r w:rsidR="00993504">
        <w:rPr>
          <w:sz w:val="26"/>
          <w:szCs w:val="26"/>
        </w:rPr>
        <w:t xml:space="preserve">ронной </w:t>
      </w:r>
      <w:r w:rsidR="00993504" w:rsidRPr="00993504">
        <w:rPr>
          <w:sz w:val="26"/>
          <w:szCs w:val="26"/>
        </w:rPr>
        <w:t xml:space="preserve">почты: </w:t>
      </w:r>
      <w:proofErr w:type="spellStart"/>
      <w:r w:rsidR="003954F8">
        <w:rPr>
          <w:sz w:val="26"/>
          <w:szCs w:val="26"/>
          <w:lang w:val="en-US"/>
        </w:rPr>
        <w:t>depgkh</w:t>
      </w:r>
      <w:proofErr w:type="spellEnd"/>
      <w:r w:rsidR="003954F8" w:rsidRPr="003954F8">
        <w:rPr>
          <w:sz w:val="26"/>
          <w:szCs w:val="26"/>
        </w:rPr>
        <w:t>@</w:t>
      </w:r>
      <w:r w:rsidR="003954F8">
        <w:rPr>
          <w:sz w:val="26"/>
          <w:szCs w:val="26"/>
          <w:lang w:val="en-US"/>
        </w:rPr>
        <w:t>so</w:t>
      </w:r>
      <w:r w:rsidR="003954F8" w:rsidRPr="003954F8">
        <w:rPr>
          <w:sz w:val="26"/>
          <w:szCs w:val="26"/>
        </w:rPr>
        <w:t>.</w:t>
      </w:r>
      <w:r w:rsidR="003954F8">
        <w:rPr>
          <w:sz w:val="26"/>
          <w:szCs w:val="26"/>
          <w:lang w:val="en-US"/>
        </w:rPr>
        <w:t>belregion</w:t>
      </w:r>
      <w:r w:rsidR="003954F8" w:rsidRPr="003954F8">
        <w:rPr>
          <w:sz w:val="26"/>
          <w:szCs w:val="26"/>
        </w:rPr>
        <w:t>.</w:t>
      </w:r>
      <w:r w:rsidR="003954F8">
        <w:rPr>
          <w:sz w:val="26"/>
          <w:szCs w:val="26"/>
          <w:lang w:val="en-US"/>
        </w:rPr>
        <w:t>ru</w:t>
      </w:r>
    </w:p>
    <w:p w14:paraId="6435C734" w14:textId="77777777" w:rsidR="00DC52B4" w:rsidRPr="003275A1" w:rsidRDefault="007D4E05" w:rsidP="000C0A55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993504">
        <w:rPr>
          <w:sz w:val="26"/>
          <w:szCs w:val="26"/>
        </w:rPr>
        <w:t>2. Описание проблемы, на решение которой направлено</w:t>
      </w:r>
      <w:r w:rsidRPr="003275A1">
        <w:rPr>
          <w:sz w:val="26"/>
          <w:szCs w:val="26"/>
        </w:rPr>
        <w:t xml:space="preserve"> вводимое правовое регулирование</w:t>
      </w:r>
      <w:r w:rsidR="00DC52B4" w:rsidRPr="003275A1">
        <w:rPr>
          <w:sz w:val="26"/>
          <w:szCs w:val="26"/>
        </w:rPr>
        <w:t xml:space="preserve">: </w:t>
      </w:r>
    </w:p>
    <w:p w14:paraId="7E27F891" w14:textId="77777777" w:rsidR="00E613ED" w:rsidRPr="00AE3B63" w:rsidRDefault="003B505A" w:rsidP="000C0A55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 xml:space="preserve">2.1. Проблема, на решение которой направлен предлагаемый способ </w:t>
      </w:r>
      <w:r w:rsidRPr="00AE3B63">
        <w:rPr>
          <w:sz w:val="26"/>
          <w:szCs w:val="26"/>
        </w:rPr>
        <w:t>правового регулирования</w:t>
      </w:r>
      <w:r w:rsidR="00E613ED" w:rsidRPr="00AE3B63">
        <w:rPr>
          <w:sz w:val="26"/>
          <w:szCs w:val="26"/>
        </w:rPr>
        <w:t>:</w:t>
      </w:r>
    </w:p>
    <w:p w14:paraId="5A3A96A8" w14:textId="2A105705" w:rsidR="004774A1" w:rsidRDefault="00660CF3" w:rsidP="006A4616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постановления администрации Старооскольского городского округа  «Об утверждении Положения о порядке транспортировки в  морг и (или) учреждения судебно-медицинской экспертизы тел, умерших (погибших) граждан во внебольничных  условиях на территории Старооскольского городского округа» разработан </w:t>
      </w:r>
      <w:r w:rsidR="00E02A4B" w:rsidRPr="005778A7">
        <w:rPr>
          <w:sz w:val="26"/>
          <w:szCs w:val="26"/>
        </w:rPr>
        <w:t xml:space="preserve">в соответствии с </w:t>
      </w:r>
      <w:r w:rsidR="00E02A4B">
        <w:rPr>
          <w:sz w:val="26"/>
          <w:szCs w:val="26"/>
        </w:rPr>
        <w:t>ф</w:t>
      </w:r>
      <w:r w:rsidR="00E02A4B" w:rsidRPr="005778A7">
        <w:rPr>
          <w:sz w:val="26"/>
          <w:szCs w:val="26"/>
        </w:rPr>
        <w:t>едеральным</w:t>
      </w:r>
      <w:r w:rsidR="00E02A4B">
        <w:rPr>
          <w:sz w:val="26"/>
          <w:szCs w:val="26"/>
        </w:rPr>
        <w:t>и</w:t>
      </w:r>
      <w:r w:rsidR="00E02A4B" w:rsidRPr="005778A7">
        <w:rPr>
          <w:sz w:val="26"/>
          <w:szCs w:val="26"/>
        </w:rPr>
        <w:t xml:space="preserve"> закон</w:t>
      </w:r>
      <w:r w:rsidR="00E02A4B">
        <w:rPr>
          <w:sz w:val="26"/>
          <w:szCs w:val="26"/>
        </w:rPr>
        <w:t>ами</w:t>
      </w:r>
      <w:r w:rsidR="00E02A4B" w:rsidRPr="005778A7">
        <w:rPr>
          <w:sz w:val="26"/>
          <w:szCs w:val="26"/>
        </w:rPr>
        <w:t xml:space="preserve"> от 12 января 1996 года</w:t>
      </w:r>
      <w:r w:rsidR="000F13EA">
        <w:rPr>
          <w:sz w:val="26"/>
          <w:szCs w:val="26"/>
        </w:rPr>
        <w:br/>
      </w:r>
      <w:r w:rsidR="00E02A4B" w:rsidRPr="005778A7">
        <w:rPr>
          <w:sz w:val="26"/>
          <w:szCs w:val="26"/>
        </w:rPr>
        <w:t>№ 8-ФЗ «О погребении и похоронном деле», от</w:t>
      </w:r>
      <w:r w:rsidR="00E02A4B">
        <w:rPr>
          <w:sz w:val="26"/>
          <w:szCs w:val="26"/>
        </w:rPr>
        <w:t> </w:t>
      </w:r>
      <w:r w:rsidR="00E02A4B" w:rsidRPr="005778A7">
        <w:rPr>
          <w:sz w:val="26"/>
          <w:szCs w:val="26"/>
        </w:rPr>
        <w:t>30</w:t>
      </w:r>
      <w:r w:rsidR="00E02A4B">
        <w:rPr>
          <w:sz w:val="26"/>
          <w:szCs w:val="26"/>
        </w:rPr>
        <w:t> </w:t>
      </w:r>
      <w:r w:rsidR="00E02A4B" w:rsidRPr="005778A7">
        <w:rPr>
          <w:sz w:val="26"/>
          <w:szCs w:val="26"/>
        </w:rPr>
        <w:t>марта 1999 года № 52-ФЗ</w:t>
      </w:r>
      <w:r w:rsidR="000F13EA">
        <w:rPr>
          <w:sz w:val="26"/>
          <w:szCs w:val="26"/>
        </w:rPr>
        <w:br/>
      </w:r>
      <w:r w:rsidR="00E02A4B" w:rsidRPr="005778A7">
        <w:rPr>
          <w:sz w:val="26"/>
          <w:szCs w:val="26"/>
        </w:rPr>
        <w:t>«О санитарно-эпидемиологическом благополучии населения»</w:t>
      </w:r>
      <w:r w:rsidR="00E02A4B">
        <w:rPr>
          <w:sz w:val="26"/>
          <w:szCs w:val="26"/>
        </w:rPr>
        <w:t xml:space="preserve">, </w:t>
      </w:r>
      <w:r>
        <w:rPr>
          <w:sz w:val="26"/>
          <w:szCs w:val="26"/>
        </w:rPr>
        <w:t>в целях предотвращения распространения эпидемий, обеспечения санитарно-эпидемиологической безопасности нас</w:t>
      </w:r>
      <w:r w:rsidR="004774A1">
        <w:rPr>
          <w:sz w:val="26"/>
          <w:szCs w:val="26"/>
        </w:rPr>
        <w:t>е</w:t>
      </w:r>
      <w:r>
        <w:rPr>
          <w:sz w:val="26"/>
          <w:szCs w:val="26"/>
        </w:rPr>
        <w:t>ления и упорядочения организации транспортировки в морг и (или) учреждения судебно-медицинской  экспертизы тел, умерших (погибших) гра</w:t>
      </w:r>
      <w:r w:rsidR="004774A1">
        <w:rPr>
          <w:sz w:val="26"/>
          <w:szCs w:val="26"/>
        </w:rPr>
        <w:t>ж</w:t>
      </w:r>
      <w:r>
        <w:rPr>
          <w:sz w:val="26"/>
          <w:szCs w:val="26"/>
        </w:rPr>
        <w:t>дан  во внебольничных условиях (общественных местах, местах происшествий, ката</w:t>
      </w:r>
      <w:r w:rsidR="004774A1">
        <w:rPr>
          <w:sz w:val="26"/>
          <w:szCs w:val="26"/>
        </w:rPr>
        <w:t>строф, из жилых помещений (в домашних условиях), а также при обнаружении тел умерших (погибших) во внебольничных условиях, личность которых не установлена на территории Старооскольского городского округа.</w:t>
      </w:r>
    </w:p>
    <w:p w14:paraId="3726A4CC" w14:textId="7266D452" w:rsidR="0025701C" w:rsidRDefault="003B505A" w:rsidP="0025701C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AE3B63">
        <w:rPr>
          <w:sz w:val="26"/>
          <w:szCs w:val="26"/>
        </w:rPr>
        <w:t>2.2. Информация о возникновении и выявлении проблемы</w:t>
      </w:r>
      <w:r w:rsidR="0025701C" w:rsidRPr="00AE3B63">
        <w:rPr>
          <w:sz w:val="26"/>
          <w:szCs w:val="26"/>
        </w:rPr>
        <w:t>:</w:t>
      </w:r>
    </w:p>
    <w:p w14:paraId="6DEC3842" w14:textId="42AC591F" w:rsidR="00E02A4B" w:rsidRPr="00AE3B63" w:rsidRDefault="00E02A4B" w:rsidP="0025701C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Проведен мониторинг федерального законодательства: ф</w:t>
      </w:r>
      <w:r w:rsidRPr="005778A7">
        <w:rPr>
          <w:sz w:val="26"/>
          <w:szCs w:val="26"/>
        </w:rPr>
        <w:t>едеральн</w:t>
      </w:r>
      <w:r>
        <w:rPr>
          <w:sz w:val="26"/>
          <w:szCs w:val="26"/>
        </w:rPr>
        <w:t xml:space="preserve">ых </w:t>
      </w:r>
      <w:r w:rsidRPr="005778A7">
        <w:rPr>
          <w:sz w:val="26"/>
          <w:szCs w:val="26"/>
        </w:rPr>
        <w:t>закон</w:t>
      </w:r>
      <w:r>
        <w:rPr>
          <w:sz w:val="26"/>
          <w:szCs w:val="26"/>
        </w:rPr>
        <w:t>ов</w:t>
      </w:r>
      <w:r w:rsidRPr="005778A7">
        <w:rPr>
          <w:sz w:val="26"/>
          <w:szCs w:val="26"/>
        </w:rPr>
        <w:t xml:space="preserve"> от 12 января 1996 года № 8-ФЗ «О погребении и похоронном деле»,</w:t>
      </w:r>
      <w:r w:rsidR="000F13EA">
        <w:rPr>
          <w:sz w:val="26"/>
          <w:szCs w:val="26"/>
        </w:rPr>
        <w:br/>
      </w:r>
      <w:r w:rsidRPr="005778A7">
        <w:rPr>
          <w:sz w:val="26"/>
          <w:szCs w:val="26"/>
        </w:rPr>
        <w:lastRenderedPageBreak/>
        <w:t>от</w:t>
      </w:r>
      <w:r>
        <w:rPr>
          <w:sz w:val="26"/>
          <w:szCs w:val="26"/>
        </w:rPr>
        <w:t> </w:t>
      </w:r>
      <w:r w:rsidRPr="005778A7">
        <w:rPr>
          <w:sz w:val="26"/>
          <w:szCs w:val="26"/>
        </w:rPr>
        <w:t>30</w:t>
      </w:r>
      <w:r>
        <w:rPr>
          <w:sz w:val="26"/>
          <w:szCs w:val="26"/>
        </w:rPr>
        <w:t> </w:t>
      </w:r>
      <w:r w:rsidRPr="005778A7">
        <w:rPr>
          <w:sz w:val="26"/>
          <w:szCs w:val="26"/>
        </w:rPr>
        <w:t>марта 1999 года № 52-ФЗ «О санитарно-эпидемиологическом благополучии населения»</w:t>
      </w:r>
      <w:r w:rsidR="006004BB">
        <w:rPr>
          <w:sz w:val="26"/>
          <w:szCs w:val="26"/>
        </w:rPr>
        <w:t>.</w:t>
      </w:r>
      <w:r w:rsidR="0036021D">
        <w:rPr>
          <w:sz w:val="26"/>
          <w:szCs w:val="26"/>
        </w:rPr>
        <w:t xml:space="preserve"> </w:t>
      </w:r>
      <w:r w:rsidR="006004BB">
        <w:rPr>
          <w:sz w:val="26"/>
          <w:szCs w:val="26"/>
        </w:rPr>
        <w:t>В</w:t>
      </w:r>
      <w:r w:rsidR="0036021D">
        <w:rPr>
          <w:sz w:val="26"/>
          <w:szCs w:val="26"/>
        </w:rPr>
        <w:t xml:space="preserve"> целях приведения в соответствие разработан проект постановления администрации Старооскольского городского округа «Об утверждении Положения о порядке транспортировки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округа».</w:t>
      </w:r>
    </w:p>
    <w:p w14:paraId="1B6688E9" w14:textId="77777777" w:rsidR="008E31AE" w:rsidRDefault="00E04B1A" w:rsidP="008E31AE">
      <w:pPr>
        <w:tabs>
          <w:tab w:val="left" w:pos="709"/>
          <w:tab w:val="left" w:pos="851"/>
        </w:tabs>
        <w:autoSpaceDE w:val="0"/>
        <w:jc w:val="both"/>
        <w:rPr>
          <w:sz w:val="26"/>
          <w:szCs w:val="26"/>
        </w:rPr>
      </w:pPr>
      <w:r w:rsidRPr="00AE3B63">
        <w:rPr>
          <w:sz w:val="26"/>
          <w:szCs w:val="26"/>
        </w:rPr>
        <w:tab/>
      </w:r>
      <w:r w:rsidR="003B505A" w:rsidRPr="00AE3B63">
        <w:rPr>
          <w:sz w:val="26"/>
          <w:szCs w:val="26"/>
        </w:rPr>
        <w:t>2.3. Негативные эффекты, возникающие в связи с наличием рассматриваемой проблемы</w:t>
      </w:r>
      <w:r w:rsidRPr="00AE3B63">
        <w:rPr>
          <w:sz w:val="26"/>
          <w:szCs w:val="26"/>
        </w:rPr>
        <w:t>:</w:t>
      </w:r>
    </w:p>
    <w:p w14:paraId="479F1016" w14:textId="234FEECC" w:rsidR="00AE3EDD" w:rsidRPr="00AE3B63" w:rsidRDefault="001839D2" w:rsidP="008E31AE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6505BF">
        <w:rPr>
          <w:sz w:val="26"/>
          <w:szCs w:val="26"/>
        </w:rPr>
        <w:t xml:space="preserve">Отсутствие </w:t>
      </w:r>
      <w:r w:rsidR="0036021D">
        <w:rPr>
          <w:sz w:val="26"/>
          <w:szCs w:val="26"/>
        </w:rPr>
        <w:t>постановления администрации Старооскольского городского округа «Об утверждении Положения о порядке транспортировки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округа» приведет</w:t>
      </w:r>
      <w:r>
        <w:rPr>
          <w:sz w:val="26"/>
          <w:szCs w:val="26"/>
        </w:rPr>
        <w:t xml:space="preserve"> к нарушению норм федерального законодательства. </w:t>
      </w:r>
    </w:p>
    <w:p w14:paraId="6FEB41AB" w14:textId="77777777" w:rsidR="00AC38F4" w:rsidRPr="000F3317" w:rsidRDefault="00AC38F4" w:rsidP="00AC38F4">
      <w:pPr>
        <w:jc w:val="both"/>
        <w:rPr>
          <w:sz w:val="26"/>
          <w:szCs w:val="26"/>
        </w:rPr>
      </w:pPr>
      <w:r w:rsidRPr="00AE3B63">
        <w:rPr>
          <w:sz w:val="26"/>
          <w:szCs w:val="26"/>
        </w:rPr>
        <w:tab/>
      </w:r>
      <w:r w:rsidR="003B505A" w:rsidRPr="000F3317">
        <w:rPr>
          <w:sz w:val="26"/>
          <w:szCs w:val="26"/>
        </w:rPr>
        <w:t>2.4. Анализ опыта иных субъектов Российской Федерации в соответствующих сферах деятельности</w:t>
      </w:r>
      <w:r w:rsidRPr="000F3317">
        <w:rPr>
          <w:sz w:val="26"/>
          <w:szCs w:val="26"/>
        </w:rPr>
        <w:t>:</w:t>
      </w:r>
    </w:p>
    <w:p w14:paraId="4A8FCF32" w14:textId="2033A52C" w:rsidR="00296611" w:rsidRDefault="00296611" w:rsidP="008E31AE">
      <w:pPr>
        <w:ind w:firstLine="708"/>
        <w:jc w:val="both"/>
        <w:rPr>
          <w:color w:val="000000"/>
          <w:sz w:val="26"/>
          <w:szCs w:val="26"/>
        </w:rPr>
      </w:pPr>
      <w:r w:rsidRPr="000F3317">
        <w:rPr>
          <w:color w:val="000000"/>
          <w:sz w:val="26"/>
          <w:szCs w:val="26"/>
        </w:rPr>
        <w:t xml:space="preserve">- постановление администрации </w:t>
      </w:r>
      <w:r w:rsidR="000B5605" w:rsidRPr="000F3317">
        <w:rPr>
          <w:color w:val="000000"/>
          <w:sz w:val="26"/>
          <w:szCs w:val="26"/>
        </w:rPr>
        <w:t xml:space="preserve">города Искитима Новосибирской области </w:t>
      </w:r>
      <w:r w:rsidRPr="000F3317">
        <w:rPr>
          <w:color w:val="000000"/>
          <w:sz w:val="26"/>
          <w:szCs w:val="26"/>
        </w:rPr>
        <w:t xml:space="preserve">от </w:t>
      </w:r>
      <w:r w:rsidR="000B5605" w:rsidRPr="000F3317">
        <w:rPr>
          <w:color w:val="000000"/>
          <w:sz w:val="26"/>
          <w:szCs w:val="26"/>
        </w:rPr>
        <w:t>29.12.2022</w:t>
      </w:r>
      <w:r w:rsidRPr="000F3317">
        <w:rPr>
          <w:color w:val="000000"/>
          <w:sz w:val="26"/>
          <w:szCs w:val="26"/>
        </w:rPr>
        <w:t xml:space="preserve"> № </w:t>
      </w:r>
      <w:r w:rsidR="00FD1CFF" w:rsidRPr="000F3317">
        <w:rPr>
          <w:color w:val="000000"/>
          <w:sz w:val="26"/>
          <w:szCs w:val="26"/>
        </w:rPr>
        <w:t>2429</w:t>
      </w:r>
      <w:r w:rsidRPr="000F3317">
        <w:rPr>
          <w:color w:val="000000"/>
          <w:sz w:val="26"/>
          <w:szCs w:val="26"/>
        </w:rPr>
        <w:t xml:space="preserve"> «Об утверждении </w:t>
      </w:r>
      <w:r w:rsidR="00FD1CFF" w:rsidRPr="000F3317">
        <w:rPr>
          <w:color w:val="000000"/>
          <w:sz w:val="26"/>
          <w:szCs w:val="26"/>
        </w:rPr>
        <w:t>Положения о порядке транспортировки тел (останков) граждан умерших (погибших) на территории города Искитима Новосибирской области в место проведения патологоанатомического вскрытия, судебно-медицинской экспертизы (исследования)</w:t>
      </w:r>
      <w:r w:rsidRPr="000F3317">
        <w:rPr>
          <w:color w:val="000000"/>
          <w:sz w:val="26"/>
          <w:szCs w:val="26"/>
        </w:rPr>
        <w:t>»</w:t>
      </w:r>
      <w:r w:rsidR="001B549A" w:rsidRPr="000F3317">
        <w:rPr>
          <w:color w:val="000000"/>
          <w:sz w:val="26"/>
          <w:szCs w:val="26"/>
        </w:rPr>
        <w:t>;</w:t>
      </w:r>
    </w:p>
    <w:p w14:paraId="7854429A" w14:textId="7C312830" w:rsidR="001B549A" w:rsidRDefault="001B549A" w:rsidP="008E31A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постановление админ</w:t>
      </w:r>
      <w:r w:rsidR="000F3317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>страции закрытого административно-территориального образования городского округа Циолковский Амурской области от 15.02.2023 № 136 «Об утверждении Положения о порядке перевозки в морг умерших (погибших) граждан на территории закрытого административно-территориального образования</w:t>
      </w:r>
      <w:r w:rsidR="000F3317">
        <w:rPr>
          <w:color w:val="000000"/>
          <w:sz w:val="26"/>
          <w:szCs w:val="26"/>
        </w:rPr>
        <w:t xml:space="preserve"> городского округа Циолковский Амурской области».</w:t>
      </w:r>
    </w:p>
    <w:p w14:paraId="418EAB28" w14:textId="77777777" w:rsidR="00B17883" w:rsidRPr="00AE3B63" w:rsidRDefault="00B17883" w:rsidP="00B17883">
      <w:pPr>
        <w:widowControl w:val="0"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 w:rsidRPr="00AE3B63">
        <w:rPr>
          <w:sz w:val="26"/>
          <w:szCs w:val="26"/>
        </w:rPr>
        <w:t>3. Цели вводимого правового регулирования и измеримые показатели их достижения:</w:t>
      </w:r>
    </w:p>
    <w:p w14:paraId="19490622" w14:textId="77777777" w:rsidR="005A6989" w:rsidRPr="00AE3B63" w:rsidRDefault="00B17883" w:rsidP="00B1788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AE3B63">
        <w:rPr>
          <w:sz w:val="26"/>
          <w:szCs w:val="26"/>
        </w:rPr>
        <w:t>3.1. Описание целей предлагаемого правового регулирования</w:t>
      </w:r>
      <w:r w:rsidR="00636793" w:rsidRPr="00AE3B63">
        <w:rPr>
          <w:sz w:val="26"/>
          <w:szCs w:val="26"/>
        </w:rPr>
        <w:t>:</w:t>
      </w:r>
    </w:p>
    <w:p w14:paraId="4A82618F" w14:textId="549C2B7D" w:rsidR="0036021D" w:rsidRDefault="0036021D" w:rsidP="0036021D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 разработки проекта постановления администрации Старооскольского городского округа  «Об утверждении Положения о порядке транспортировки</w:t>
      </w:r>
      <w:r w:rsidR="000F13EA">
        <w:rPr>
          <w:sz w:val="26"/>
          <w:szCs w:val="26"/>
        </w:rPr>
        <w:br/>
      </w:r>
      <w:r>
        <w:rPr>
          <w:sz w:val="26"/>
          <w:szCs w:val="26"/>
        </w:rPr>
        <w:t>в  морг и (или) учреждения судебно-медицинской экспертизы тел, умерших (погибших) граждан во внебольничных  условиях на территории Старооскольского городского округа»: предотвращение распространения эпидемий, обеспечения санитарно-эпидемиологической безопасности населения и упорядочения организации транспортировки в морг и (или) учреждения судебно-медицинской  экспертизы тел, умерших (погибших) граждан  во внебольничных условиях (общественных местах, местах происшествий, катастроф, из жилых помещений</w:t>
      </w:r>
      <w:r w:rsidR="000F13EA">
        <w:rPr>
          <w:sz w:val="26"/>
          <w:szCs w:val="26"/>
        </w:rPr>
        <w:br/>
      </w:r>
      <w:r>
        <w:rPr>
          <w:sz w:val="26"/>
          <w:szCs w:val="26"/>
        </w:rPr>
        <w:t>(в домашних условиях), а также при обнаружении тел умерших (погибших)</w:t>
      </w:r>
      <w:r w:rsidR="000F13EA">
        <w:rPr>
          <w:sz w:val="26"/>
          <w:szCs w:val="26"/>
        </w:rPr>
        <w:br/>
      </w:r>
      <w:r>
        <w:rPr>
          <w:sz w:val="26"/>
          <w:szCs w:val="26"/>
        </w:rPr>
        <w:t>во внебольничных условиях, личность которых не установлена на территории Старооскольского городского округа.</w:t>
      </w:r>
    </w:p>
    <w:p w14:paraId="55D065EC" w14:textId="67BD4C0F" w:rsidR="005A6989" w:rsidRDefault="00B17883" w:rsidP="005A6989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AE3B63">
        <w:rPr>
          <w:sz w:val="26"/>
          <w:szCs w:val="26"/>
        </w:rPr>
        <w:t>3.2. Обоснование соответствия целей предлагаемого правового регулирования принципам правового регулирования</w:t>
      </w:r>
      <w:r w:rsidR="005A6989" w:rsidRPr="00AE3B63">
        <w:rPr>
          <w:sz w:val="26"/>
          <w:szCs w:val="26"/>
        </w:rPr>
        <w:t>:</w:t>
      </w:r>
    </w:p>
    <w:p w14:paraId="641BBE94" w14:textId="76C7D8E0" w:rsidR="0036021D" w:rsidRPr="00AE3B63" w:rsidRDefault="0036021D" w:rsidP="005A6989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Цели проекта постановления администрации Старооскольского городского округа  «Об утверждении Положения о порядке транспортировки в  морг и (или) учреждения судебно-медицинской экспертизы тел, умерших (погибших) граждан во внебольничных  условиях на территории Старооскольского городского округа» соответствуют целям </w:t>
      </w:r>
      <w:r w:rsidR="00CB5B54">
        <w:rPr>
          <w:sz w:val="26"/>
          <w:szCs w:val="26"/>
        </w:rPr>
        <w:t>ф</w:t>
      </w:r>
      <w:r w:rsidR="00CB5B54" w:rsidRPr="005778A7">
        <w:rPr>
          <w:sz w:val="26"/>
          <w:szCs w:val="26"/>
        </w:rPr>
        <w:t>едеральн</w:t>
      </w:r>
      <w:r w:rsidR="00CB5B54">
        <w:rPr>
          <w:sz w:val="26"/>
          <w:szCs w:val="26"/>
        </w:rPr>
        <w:t xml:space="preserve">ых </w:t>
      </w:r>
      <w:r w:rsidR="00CB5B54" w:rsidRPr="005778A7">
        <w:rPr>
          <w:sz w:val="26"/>
          <w:szCs w:val="26"/>
        </w:rPr>
        <w:t>закон</w:t>
      </w:r>
      <w:r w:rsidR="00CB5B54">
        <w:rPr>
          <w:sz w:val="26"/>
          <w:szCs w:val="26"/>
        </w:rPr>
        <w:t>ов</w:t>
      </w:r>
      <w:r w:rsidR="00CB5B54" w:rsidRPr="005778A7">
        <w:rPr>
          <w:sz w:val="26"/>
          <w:szCs w:val="26"/>
        </w:rPr>
        <w:t xml:space="preserve"> от 12 января 1996 года № 8-ФЗ</w:t>
      </w:r>
      <w:r w:rsidR="000F13EA">
        <w:rPr>
          <w:sz w:val="26"/>
          <w:szCs w:val="26"/>
        </w:rPr>
        <w:br/>
      </w:r>
      <w:r w:rsidR="00CB5B54" w:rsidRPr="005778A7">
        <w:rPr>
          <w:sz w:val="26"/>
          <w:szCs w:val="26"/>
        </w:rPr>
        <w:t>«О погребении и похоронном деле», от</w:t>
      </w:r>
      <w:r w:rsidR="00CB5B54">
        <w:rPr>
          <w:sz w:val="26"/>
          <w:szCs w:val="26"/>
        </w:rPr>
        <w:t> </w:t>
      </w:r>
      <w:r w:rsidR="00CB5B54" w:rsidRPr="005778A7">
        <w:rPr>
          <w:sz w:val="26"/>
          <w:szCs w:val="26"/>
        </w:rPr>
        <w:t>30</w:t>
      </w:r>
      <w:r w:rsidR="00CB5B54">
        <w:rPr>
          <w:sz w:val="26"/>
          <w:szCs w:val="26"/>
        </w:rPr>
        <w:t> </w:t>
      </w:r>
      <w:r w:rsidR="00CB5B54" w:rsidRPr="005778A7">
        <w:rPr>
          <w:sz w:val="26"/>
          <w:szCs w:val="26"/>
        </w:rPr>
        <w:t>марта 1999 года № 52-ФЗ «О санитарно-эпидемиологическом благополучии населения»</w:t>
      </w:r>
      <w:r w:rsidR="00CB5B54">
        <w:rPr>
          <w:sz w:val="26"/>
          <w:szCs w:val="26"/>
        </w:rPr>
        <w:t>.</w:t>
      </w:r>
    </w:p>
    <w:p w14:paraId="262A5558" w14:textId="61C6A4D9" w:rsidR="0099283C" w:rsidRPr="003275A1" w:rsidRDefault="00B17883" w:rsidP="005A6989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lastRenderedPageBreak/>
        <w:t>3. Сроки достижения целей предлагаемого правового регулирования</w:t>
      </w:r>
      <w:r w:rsidR="0099283C" w:rsidRPr="003275A1">
        <w:rPr>
          <w:sz w:val="26"/>
          <w:szCs w:val="26"/>
        </w:rPr>
        <w:t>:</w:t>
      </w:r>
    </w:p>
    <w:p w14:paraId="4118DFB8" w14:textId="021EB0C5" w:rsidR="0099283C" w:rsidRPr="005748F5" w:rsidRDefault="00CB5B54" w:rsidP="005A6989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9283C" w:rsidRPr="005748F5">
        <w:rPr>
          <w:sz w:val="26"/>
          <w:szCs w:val="26"/>
        </w:rPr>
        <w:t xml:space="preserve"> квартал 202</w:t>
      </w:r>
      <w:r>
        <w:rPr>
          <w:sz w:val="26"/>
          <w:szCs w:val="26"/>
        </w:rPr>
        <w:t>5</w:t>
      </w:r>
      <w:r w:rsidR="0099283C" w:rsidRPr="005748F5">
        <w:rPr>
          <w:sz w:val="26"/>
          <w:szCs w:val="26"/>
        </w:rPr>
        <w:t xml:space="preserve"> года.</w:t>
      </w:r>
    </w:p>
    <w:p w14:paraId="724B6C02" w14:textId="77777777" w:rsidR="005748F5" w:rsidRDefault="00B17883" w:rsidP="005A6989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 xml:space="preserve">3.4. Иная информация о целях предлагаемого правового регулирования: </w:t>
      </w:r>
    </w:p>
    <w:p w14:paraId="527B8495" w14:textId="77777777" w:rsidR="005A6989" w:rsidRPr="005748F5" w:rsidRDefault="005748F5" w:rsidP="005A6989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B17883" w:rsidRPr="005748F5">
        <w:rPr>
          <w:sz w:val="26"/>
          <w:szCs w:val="26"/>
        </w:rPr>
        <w:t>тсутствует.</w:t>
      </w:r>
    </w:p>
    <w:p w14:paraId="679A2BB5" w14:textId="77777777" w:rsidR="00B17883" w:rsidRPr="003275A1" w:rsidRDefault="00B17883" w:rsidP="00B17883">
      <w:pPr>
        <w:widowControl w:val="0"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 w:rsidRPr="003275A1">
        <w:rPr>
          <w:sz w:val="26"/>
          <w:szCs w:val="26"/>
        </w:rPr>
        <w:t>4. Описание предлагаемого правового регулирования:</w:t>
      </w:r>
    </w:p>
    <w:p w14:paraId="208BA7F5" w14:textId="77777777" w:rsidR="000E2243" w:rsidRPr="003275A1" w:rsidRDefault="00B17883" w:rsidP="00B1788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4.1. Описание предлагаемого способа решения проблемы и преодоления связанных с ней негативных эффектов</w:t>
      </w:r>
      <w:r w:rsidR="000E2243" w:rsidRPr="003275A1">
        <w:rPr>
          <w:sz w:val="26"/>
          <w:szCs w:val="26"/>
        </w:rPr>
        <w:t>:</w:t>
      </w:r>
    </w:p>
    <w:p w14:paraId="28B71661" w14:textId="4C3C5883" w:rsidR="000E2243" w:rsidRPr="00993504" w:rsidRDefault="006004BB" w:rsidP="000E2243">
      <w:pPr>
        <w:tabs>
          <w:tab w:val="left" w:pos="1134"/>
        </w:tabs>
        <w:autoSpaceDE w:val="0"/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У</w:t>
      </w:r>
      <w:r w:rsidR="0020167D">
        <w:rPr>
          <w:sz w:val="26"/>
          <w:szCs w:val="26"/>
        </w:rPr>
        <w:t xml:space="preserve">слуга предоставляется </w:t>
      </w:r>
      <w:r w:rsidR="00CB5B54">
        <w:rPr>
          <w:sz w:val="26"/>
          <w:szCs w:val="26"/>
        </w:rPr>
        <w:t>Исполнителем услуги за счет средств бюджета Старооскольского городского округа</w:t>
      </w:r>
      <w:r>
        <w:rPr>
          <w:sz w:val="26"/>
          <w:szCs w:val="26"/>
        </w:rPr>
        <w:t xml:space="preserve"> в соответствии с нормами Положения</w:t>
      </w:r>
      <w:r w:rsidR="00EB0027">
        <w:rPr>
          <w:sz w:val="26"/>
          <w:szCs w:val="26"/>
        </w:rPr>
        <w:t>.</w:t>
      </w:r>
      <w:r w:rsidR="0020167D">
        <w:rPr>
          <w:sz w:val="26"/>
          <w:szCs w:val="26"/>
        </w:rPr>
        <w:t xml:space="preserve"> </w:t>
      </w:r>
    </w:p>
    <w:p w14:paraId="12E25FCE" w14:textId="77777777" w:rsidR="00867D93" w:rsidRPr="003275A1" w:rsidRDefault="00B17883" w:rsidP="000E224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4.2. Альтернативные варианты решения проблемы</w:t>
      </w:r>
      <w:r w:rsidR="00867D93" w:rsidRPr="003275A1">
        <w:rPr>
          <w:sz w:val="26"/>
          <w:szCs w:val="26"/>
        </w:rPr>
        <w:t>:</w:t>
      </w:r>
    </w:p>
    <w:p w14:paraId="11823024" w14:textId="218FBBFB" w:rsidR="003C7D7D" w:rsidRDefault="0020167D" w:rsidP="00867D9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Требованиями федерального законодательства не пр</w:t>
      </w:r>
      <w:r w:rsidR="006A4616">
        <w:rPr>
          <w:sz w:val="26"/>
          <w:szCs w:val="26"/>
        </w:rPr>
        <w:t>еду</w:t>
      </w:r>
      <w:r>
        <w:rPr>
          <w:sz w:val="26"/>
          <w:szCs w:val="26"/>
        </w:rPr>
        <w:t>смотрены альтернативные варианты решения проблемы.</w:t>
      </w:r>
    </w:p>
    <w:p w14:paraId="4A7D816F" w14:textId="77777777" w:rsidR="00867D93" w:rsidRPr="003275A1" w:rsidRDefault="00B17883" w:rsidP="00867D9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4.3. Обоснование выбора предлагаемого способа решения проблемы</w:t>
      </w:r>
      <w:r w:rsidR="00867D93" w:rsidRPr="003275A1">
        <w:rPr>
          <w:sz w:val="26"/>
          <w:szCs w:val="26"/>
        </w:rPr>
        <w:t>:</w:t>
      </w:r>
    </w:p>
    <w:p w14:paraId="4BDB6D8B" w14:textId="5625D047" w:rsidR="00867D93" w:rsidRPr="00215437" w:rsidRDefault="00867D93" w:rsidP="00867D9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AE3B63">
        <w:rPr>
          <w:sz w:val="26"/>
          <w:szCs w:val="26"/>
        </w:rPr>
        <w:t>Предлагаемый способ решения проблемы является оптимальным в связи</w:t>
      </w:r>
      <w:r w:rsidR="000F13EA">
        <w:rPr>
          <w:sz w:val="26"/>
          <w:szCs w:val="26"/>
        </w:rPr>
        <w:br/>
      </w:r>
      <w:r w:rsidRPr="00AE3B63">
        <w:rPr>
          <w:sz w:val="26"/>
          <w:szCs w:val="26"/>
        </w:rPr>
        <w:t>с тем, что позволяет соблюсти требования действующего законодательства</w:t>
      </w:r>
      <w:r w:rsidR="00CB5B54">
        <w:rPr>
          <w:sz w:val="26"/>
          <w:szCs w:val="26"/>
        </w:rPr>
        <w:t>.</w:t>
      </w:r>
      <w:r w:rsidRPr="00AE3B63">
        <w:rPr>
          <w:sz w:val="26"/>
          <w:szCs w:val="26"/>
        </w:rPr>
        <w:t xml:space="preserve"> </w:t>
      </w:r>
    </w:p>
    <w:p w14:paraId="3C064EC1" w14:textId="1ECC901A" w:rsidR="00867D93" w:rsidRPr="003275A1" w:rsidRDefault="00B17883" w:rsidP="00867D93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 xml:space="preserve">4.4. Основные группы субъектов предпринимательской и иной экономической деятельности, иные заинтересованные лица, включая органы </w:t>
      </w:r>
      <w:r w:rsidR="00721759">
        <w:rPr>
          <w:sz w:val="26"/>
          <w:szCs w:val="26"/>
        </w:rPr>
        <w:t>местного самоуправления</w:t>
      </w:r>
      <w:r w:rsidRPr="003275A1">
        <w:rPr>
          <w:sz w:val="26"/>
          <w:szCs w:val="26"/>
        </w:rPr>
        <w:t>, интересы которых будут затронуты предлагаемым правовым регулированием. Оценка их количественного состава: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820"/>
      </w:tblGrid>
      <w:tr w:rsidR="00867D93" w:rsidRPr="003275A1" w14:paraId="046CD45C" w14:textId="77777777" w:rsidTr="000F13EA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131C" w14:textId="77777777" w:rsidR="00867D93" w:rsidRPr="003275A1" w:rsidRDefault="00867D93" w:rsidP="00867D93">
            <w:pPr>
              <w:autoSpaceDE w:val="0"/>
              <w:jc w:val="center"/>
              <w:rPr>
                <w:sz w:val="26"/>
                <w:szCs w:val="26"/>
              </w:rPr>
            </w:pPr>
            <w:r w:rsidRPr="003275A1">
              <w:rPr>
                <w:sz w:val="26"/>
                <w:szCs w:val="26"/>
              </w:rPr>
              <w:t>Группа участников отношений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093" w14:textId="77777777" w:rsidR="00867D93" w:rsidRPr="003275A1" w:rsidRDefault="00867D93" w:rsidP="00070402">
            <w:pPr>
              <w:autoSpaceDE w:val="0"/>
              <w:jc w:val="center"/>
              <w:rPr>
                <w:sz w:val="26"/>
                <w:szCs w:val="26"/>
              </w:rPr>
            </w:pPr>
            <w:r w:rsidRPr="003275A1">
              <w:rPr>
                <w:sz w:val="26"/>
                <w:szCs w:val="26"/>
              </w:rPr>
              <w:t xml:space="preserve"> Оценка количества участников отношений</w:t>
            </w:r>
          </w:p>
        </w:tc>
      </w:tr>
      <w:tr w:rsidR="00B62CFF" w:rsidRPr="003275A1" w14:paraId="2E8770D9" w14:textId="77777777" w:rsidTr="000F13EA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F70" w14:textId="55676AB5" w:rsidR="00B62CFF" w:rsidRDefault="003344CC" w:rsidP="005B1D51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6"/>
                <w:szCs w:val="26"/>
                <w:highlight w:val="white"/>
              </w:rPr>
              <w:t>Юридические лица</w:t>
            </w:r>
          </w:p>
          <w:p w14:paraId="5D8F075C" w14:textId="77777777" w:rsidR="00B62CFF" w:rsidRDefault="00B62CFF" w:rsidP="005B1D51">
            <w:pPr>
              <w:jc w:val="center"/>
              <w:rPr>
                <w:color w:val="000000" w:themeColor="text1"/>
                <w:sz w:val="26"/>
                <w:szCs w:val="26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2EEF" w14:textId="63803F6A" w:rsidR="00B62CFF" w:rsidRPr="003344CC" w:rsidRDefault="003344CC" w:rsidP="005B1D51">
            <w:pPr>
              <w:jc w:val="center"/>
              <w:rPr>
                <w:sz w:val="26"/>
                <w:szCs w:val="26"/>
              </w:rPr>
            </w:pPr>
            <w:r w:rsidRPr="003344CC">
              <w:rPr>
                <w:sz w:val="26"/>
                <w:szCs w:val="26"/>
              </w:rPr>
              <w:t>Неопределенный круг лиц</w:t>
            </w:r>
          </w:p>
        </w:tc>
      </w:tr>
      <w:tr w:rsidR="00B62CFF" w:rsidRPr="003275A1" w14:paraId="6ED89AB7" w14:textId="77777777" w:rsidTr="000F13EA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0F7F" w14:textId="339D2770" w:rsidR="00B62CFF" w:rsidRDefault="003344CC" w:rsidP="005B1D51">
            <w:pPr>
              <w:jc w:val="center"/>
              <w:rPr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color w:val="000000" w:themeColor="text1"/>
                <w:sz w:val="26"/>
                <w:szCs w:val="26"/>
                <w:highlight w:val="white"/>
              </w:rPr>
              <w:t>Индивидуальные предприниматели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4CBC" w14:textId="6E6AE134" w:rsidR="00B62CFF" w:rsidRPr="003344CC" w:rsidRDefault="003344CC" w:rsidP="005B1D51">
            <w:pPr>
              <w:jc w:val="center"/>
              <w:rPr>
                <w:sz w:val="26"/>
                <w:szCs w:val="26"/>
              </w:rPr>
            </w:pPr>
            <w:r w:rsidRPr="003344CC">
              <w:rPr>
                <w:sz w:val="26"/>
                <w:szCs w:val="26"/>
              </w:rPr>
              <w:t>Неопределенный круг лиц</w:t>
            </w:r>
          </w:p>
        </w:tc>
      </w:tr>
      <w:tr w:rsidR="00D144BA" w:rsidRPr="003275A1" w14:paraId="7A9C7A25" w14:textId="77777777" w:rsidTr="000F13EA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4CB" w14:textId="48802F1B" w:rsidR="00D144BA" w:rsidRDefault="00EB0027" w:rsidP="00D144BA">
            <w:pPr>
              <w:jc w:val="center"/>
              <w:rPr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color w:val="000000" w:themeColor="text1"/>
                <w:sz w:val="26"/>
                <w:szCs w:val="26"/>
                <w:highlight w:val="white"/>
              </w:rPr>
              <w:t>Специализированная служба</w:t>
            </w:r>
            <w:r w:rsidR="006004BB">
              <w:rPr>
                <w:color w:val="000000" w:themeColor="text1"/>
                <w:sz w:val="26"/>
                <w:szCs w:val="26"/>
                <w:highlight w:val="white"/>
              </w:rPr>
              <w:t xml:space="preserve"> по вопросам похоронного дела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981" w14:textId="46AFCA3F" w:rsidR="00D144BA" w:rsidRPr="003344CC" w:rsidRDefault="00D144BA" w:rsidP="005B1D51">
            <w:pPr>
              <w:jc w:val="center"/>
              <w:rPr>
                <w:sz w:val="26"/>
                <w:szCs w:val="26"/>
              </w:rPr>
            </w:pPr>
            <w:r w:rsidRPr="003344CC">
              <w:rPr>
                <w:sz w:val="26"/>
                <w:szCs w:val="26"/>
              </w:rPr>
              <w:t>Неопределенный круг лиц</w:t>
            </w:r>
          </w:p>
        </w:tc>
      </w:tr>
    </w:tbl>
    <w:p w14:paraId="4F81BE41" w14:textId="77777777" w:rsidR="001C4AAF" w:rsidRPr="003275A1" w:rsidRDefault="00B17883" w:rsidP="001C4AAF">
      <w:pPr>
        <w:autoSpaceDE w:val="0"/>
        <w:ind w:firstLine="709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4.5. Оценка изменений обязанностей, ограничений и преимуществ, расходов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</w:t>
      </w:r>
      <w:r w:rsidR="001C4AAF" w:rsidRPr="003275A1">
        <w:rPr>
          <w:sz w:val="26"/>
          <w:szCs w:val="26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582"/>
        <w:gridCol w:w="2835"/>
      </w:tblGrid>
      <w:tr w:rsidR="001C4AAF" w:rsidRPr="003275A1" w14:paraId="1769269C" w14:textId="77777777" w:rsidTr="00070402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9A15" w14:textId="77777777" w:rsidR="001C4AAF" w:rsidRPr="003275A1" w:rsidRDefault="001C4AAF" w:rsidP="00070402">
            <w:pPr>
              <w:autoSpaceDE w:val="0"/>
              <w:jc w:val="center"/>
              <w:rPr>
                <w:sz w:val="26"/>
                <w:szCs w:val="26"/>
              </w:rPr>
            </w:pPr>
            <w:r w:rsidRPr="003275A1">
              <w:rPr>
                <w:sz w:val="26"/>
                <w:szCs w:val="26"/>
              </w:rPr>
              <w:t>Группа участников</w:t>
            </w:r>
            <w:r w:rsidR="00B17883" w:rsidRPr="003275A1">
              <w:rPr>
                <w:sz w:val="26"/>
                <w:szCs w:val="26"/>
              </w:rPr>
              <w:t xml:space="preserve"> отношений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E2A2" w14:textId="37138780" w:rsidR="001C4AAF" w:rsidRPr="003275A1" w:rsidRDefault="00B17883" w:rsidP="001C4AAF">
            <w:pPr>
              <w:autoSpaceDE w:val="0"/>
              <w:jc w:val="center"/>
              <w:rPr>
                <w:sz w:val="26"/>
                <w:szCs w:val="26"/>
              </w:rPr>
            </w:pPr>
            <w:r w:rsidRPr="003275A1">
              <w:rPr>
                <w:sz w:val="26"/>
                <w:szCs w:val="26"/>
              </w:rPr>
              <w:t xml:space="preserve">Описание новых </w:t>
            </w:r>
            <w:r w:rsidR="00721759">
              <w:rPr>
                <w:sz w:val="26"/>
                <w:szCs w:val="26"/>
              </w:rPr>
              <w:t xml:space="preserve">или изменения содержания </w:t>
            </w:r>
            <w:r w:rsidRPr="003275A1">
              <w:rPr>
                <w:sz w:val="26"/>
                <w:szCs w:val="26"/>
              </w:rPr>
              <w:t>существующих</w:t>
            </w:r>
            <w:r w:rsidR="00721759">
              <w:rPr>
                <w:sz w:val="26"/>
                <w:szCs w:val="26"/>
              </w:rPr>
              <w:t xml:space="preserve"> обязательных требований,</w:t>
            </w:r>
            <w:r w:rsidRPr="003275A1">
              <w:rPr>
                <w:sz w:val="26"/>
                <w:szCs w:val="26"/>
              </w:rPr>
              <w:t xml:space="preserve"> обязанностей</w:t>
            </w:r>
            <w:r w:rsidR="00721759">
              <w:rPr>
                <w:sz w:val="26"/>
                <w:szCs w:val="26"/>
              </w:rPr>
              <w:t>,</w:t>
            </w:r>
            <w:r w:rsidRPr="003275A1">
              <w:rPr>
                <w:sz w:val="26"/>
                <w:szCs w:val="26"/>
              </w:rPr>
              <w:t xml:space="preserve"> ограничений</w:t>
            </w:r>
            <w:r w:rsidR="00721759">
              <w:rPr>
                <w:sz w:val="26"/>
                <w:szCs w:val="26"/>
              </w:rPr>
              <w:t xml:space="preserve"> и преимуществ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33E0" w14:textId="77777777" w:rsidR="00B17883" w:rsidRPr="003275A1" w:rsidRDefault="00B17883" w:rsidP="00B1788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3275A1">
              <w:rPr>
                <w:sz w:val="26"/>
                <w:szCs w:val="26"/>
              </w:rPr>
              <w:t>Оценка изменения расходов/доходов,</w:t>
            </w:r>
          </w:p>
          <w:p w14:paraId="1080D5BF" w14:textId="77777777" w:rsidR="00B17883" w:rsidRPr="003275A1" w:rsidRDefault="00B17883" w:rsidP="00B1788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3275A1">
              <w:rPr>
                <w:sz w:val="26"/>
                <w:szCs w:val="26"/>
              </w:rPr>
              <w:t>издержек/выгод,</w:t>
            </w:r>
          </w:p>
          <w:p w14:paraId="3994AACC" w14:textId="77777777" w:rsidR="001C4AAF" w:rsidRPr="003275A1" w:rsidRDefault="00B17883" w:rsidP="00B17883">
            <w:pPr>
              <w:autoSpaceDE w:val="0"/>
              <w:jc w:val="center"/>
              <w:rPr>
                <w:sz w:val="26"/>
                <w:szCs w:val="26"/>
              </w:rPr>
            </w:pPr>
            <w:r w:rsidRPr="003275A1">
              <w:rPr>
                <w:sz w:val="26"/>
                <w:szCs w:val="26"/>
              </w:rPr>
              <w:t>тыс. руб.</w:t>
            </w:r>
          </w:p>
        </w:tc>
      </w:tr>
      <w:tr w:rsidR="001C4AAF" w:rsidRPr="005748F5" w14:paraId="7E7E5636" w14:textId="77777777" w:rsidTr="00070402">
        <w:trPr>
          <w:trHeight w:val="1148"/>
        </w:trPr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E1A0" w14:textId="1245ADFD" w:rsidR="001C4AAF" w:rsidRPr="00930091" w:rsidRDefault="006004BB" w:rsidP="00D144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="003344CC" w:rsidRPr="00930091">
              <w:rPr>
                <w:sz w:val="26"/>
                <w:szCs w:val="26"/>
              </w:rPr>
              <w:t>ридические лица, индивидуальные предприниматели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E7E62" w14:textId="77777777" w:rsidR="001C4AAF" w:rsidRPr="00930091" w:rsidRDefault="001C4AAF" w:rsidP="00B62CFF">
            <w:pPr>
              <w:autoSpaceDE w:val="0"/>
              <w:jc w:val="center"/>
              <w:rPr>
                <w:sz w:val="26"/>
                <w:szCs w:val="26"/>
              </w:rPr>
            </w:pPr>
            <w:r w:rsidRPr="00930091">
              <w:rPr>
                <w:sz w:val="26"/>
                <w:szCs w:val="26"/>
              </w:rPr>
              <w:t>Преимущество:</w:t>
            </w:r>
          </w:p>
          <w:p w14:paraId="77334579" w14:textId="1953D56F" w:rsidR="001C4AAF" w:rsidRPr="00930091" w:rsidRDefault="00D501DA" w:rsidP="00B62CFF">
            <w:pPr>
              <w:autoSpaceDE w:val="0"/>
              <w:jc w:val="center"/>
              <w:rPr>
                <w:sz w:val="26"/>
                <w:szCs w:val="26"/>
              </w:rPr>
            </w:pPr>
            <w:r w:rsidRPr="00930091">
              <w:rPr>
                <w:sz w:val="26"/>
                <w:szCs w:val="26"/>
              </w:rPr>
              <w:t xml:space="preserve">Повышение доступности </w:t>
            </w:r>
            <w:r w:rsidR="00930091" w:rsidRPr="00930091">
              <w:rPr>
                <w:sz w:val="26"/>
                <w:szCs w:val="26"/>
              </w:rPr>
              <w:t>транспортировки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D24ED" w14:textId="5FDBCC89" w:rsidR="001C4AAF" w:rsidRPr="005748F5" w:rsidRDefault="00EB0027" w:rsidP="00B62CF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Определяется при заключении муниципального контракта</w:t>
            </w:r>
          </w:p>
        </w:tc>
      </w:tr>
      <w:tr w:rsidR="001C4AAF" w:rsidRPr="005748F5" w14:paraId="66EF9D1B" w14:textId="77777777" w:rsidTr="00070402">
        <w:tc>
          <w:tcPr>
            <w:tcW w:w="3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45B6" w14:textId="77777777" w:rsidR="001C4AAF" w:rsidRPr="00930091" w:rsidRDefault="001C4AAF" w:rsidP="00070402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26C4" w14:textId="2A56CE04" w:rsidR="001C4AAF" w:rsidRPr="00930091" w:rsidRDefault="001C4AAF" w:rsidP="00B62CFF">
            <w:pPr>
              <w:autoSpaceDE w:val="0"/>
              <w:jc w:val="center"/>
              <w:rPr>
                <w:sz w:val="26"/>
                <w:szCs w:val="26"/>
              </w:rPr>
            </w:pPr>
            <w:r w:rsidRPr="00930091">
              <w:rPr>
                <w:sz w:val="26"/>
                <w:szCs w:val="26"/>
              </w:rPr>
              <w:t xml:space="preserve">Обязанность: </w:t>
            </w:r>
            <w:r w:rsidR="00930091" w:rsidRPr="00930091">
              <w:rPr>
                <w:sz w:val="26"/>
                <w:szCs w:val="26"/>
              </w:rPr>
              <w:t>заключение муниципального контракта с</w:t>
            </w:r>
            <w:r w:rsidR="00EB0027">
              <w:rPr>
                <w:sz w:val="26"/>
                <w:szCs w:val="26"/>
              </w:rPr>
              <w:t xml:space="preserve">о специализированной службой </w:t>
            </w:r>
            <w:r w:rsidR="00EB0027">
              <w:rPr>
                <w:sz w:val="26"/>
                <w:szCs w:val="26"/>
              </w:rPr>
              <w:lastRenderedPageBreak/>
              <w:t>по вопросам похоронного дела</w:t>
            </w:r>
            <w:r w:rsidR="003344CC" w:rsidRPr="00930091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0A43" w14:textId="77777777" w:rsidR="001C4AAF" w:rsidRPr="005748F5" w:rsidRDefault="001C4AAF" w:rsidP="00070402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14:paraId="247F1D23" w14:textId="195A7488" w:rsidR="006505BF" w:rsidRPr="003275A1" w:rsidRDefault="00590E48" w:rsidP="001123F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275A1">
        <w:rPr>
          <w:sz w:val="26"/>
          <w:szCs w:val="26"/>
        </w:rPr>
        <w:t xml:space="preserve">4.6. Новые функции, полномочия, обязанности и права, а также ожидаемые издержки и выгоды органов местного самоуправления </w:t>
      </w:r>
      <w:r w:rsidR="00721759">
        <w:rPr>
          <w:sz w:val="26"/>
          <w:szCs w:val="26"/>
        </w:rPr>
        <w:t>Старооскольского городского округа</w:t>
      </w:r>
      <w:r w:rsidRPr="003275A1">
        <w:rPr>
          <w:sz w:val="26"/>
          <w:szCs w:val="26"/>
        </w:rPr>
        <w:t xml:space="preserve"> или сведения об их изменении</w:t>
      </w:r>
      <w:r w:rsidR="001123F2" w:rsidRPr="003275A1">
        <w:rPr>
          <w:rFonts w:eastAsia="Calibri"/>
          <w:bCs/>
          <w:sz w:val="26"/>
          <w:szCs w:val="26"/>
          <w:lang w:eastAsia="en-US"/>
        </w:rPr>
        <w:t>:</w:t>
      </w:r>
    </w:p>
    <w:tbl>
      <w:tblPr>
        <w:tblpPr w:leftFromText="180" w:rightFromText="180" w:vertAnchor="text" w:horzAnchor="margin" w:tblpY="75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3"/>
        <w:gridCol w:w="3824"/>
        <w:gridCol w:w="2699"/>
      </w:tblGrid>
      <w:tr w:rsidR="001123F2" w:rsidRPr="003275A1" w14:paraId="1B5674E9" w14:textId="77777777" w:rsidTr="002C3FD5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1270" w14:textId="77777777" w:rsidR="001123F2" w:rsidRPr="003275A1" w:rsidRDefault="001123F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Наименование органа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1B5F" w14:textId="77777777" w:rsidR="001123F2" w:rsidRPr="003275A1" w:rsidRDefault="00590E48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sz w:val="26"/>
                <w:szCs w:val="26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C656" w14:textId="77777777" w:rsidR="001123F2" w:rsidRPr="003275A1" w:rsidRDefault="001123F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Оценка изменения трудозатрат и (или) потребностей в иных ресурсах</w:t>
            </w:r>
          </w:p>
        </w:tc>
      </w:tr>
      <w:tr w:rsidR="00B62CFF" w:rsidRPr="003275A1" w14:paraId="3C3C2A7E" w14:textId="77777777" w:rsidTr="002C3FD5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FD3CE" w14:textId="7D39BA26" w:rsidR="00B62CFF" w:rsidRDefault="00B62CFF" w:rsidP="00B62CFF">
            <w:pPr>
              <w:ind w:right="57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iCs/>
                <w:sz w:val="26"/>
                <w:szCs w:val="26"/>
                <w:highlight w:val="white"/>
                <w:lang w:eastAsia="en-US"/>
              </w:rPr>
              <w:t>Департамент</w:t>
            </w:r>
            <w:r>
              <w:rPr>
                <w:sz w:val="26"/>
                <w:szCs w:val="26"/>
              </w:rPr>
              <w:t xml:space="preserve"> </w:t>
            </w:r>
            <w:r w:rsidR="003344CC">
              <w:rPr>
                <w:sz w:val="26"/>
                <w:szCs w:val="26"/>
              </w:rPr>
              <w:t>жилищно-коммунального хозяйства администрации Старооскольского городского округа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696A" w14:textId="3F11A259" w:rsidR="00B62CFF" w:rsidRDefault="00D144BA" w:rsidP="00B62CFF">
            <w:pPr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iCs/>
                <w:sz w:val="26"/>
                <w:szCs w:val="26"/>
                <w:highlight w:val="white"/>
                <w:lang w:eastAsia="en-US"/>
              </w:rPr>
              <w:t>О</w:t>
            </w:r>
            <w:r w:rsidR="00B40816">
              <w:rPr>
                <w:rFonts w:eastAsia="Calibri"/>
                <w:iCs/>
                <w:sz w:val="26"/>
                <w:szCs w:val="26"/>
                <w:highlight w:val="white"/>
                <w:lang w:eastAsia="en-US"/>
              </w:rPr>
              <w:t>тсутствуют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F0B5" w14:textId="77777777" w:rsidR="00B62CFF" w:rsidRDefault="00B62CFF" w:rsidP="00B62CFF">
            <w:pPr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6"/>
                <w:szCs w:val="26"/>
                <w:highlight w:val="white"/>
                <w:lang w:eastAsia="en-US"/>
              </w:rPr>
              <w:t>Не требуется</w:t>
            </w:r>
          </w:p>
        </w:tc>
      </w:tr>
    </w:tbl>
    <w:p w14:paraId="377B63E8" w14:textId="77777777" w:rsidR="00070402" w:rsidRPr="003275A1" w:rsidRDefault="0004107C" w:rsidP="0007040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4.7. </w:t>
      </w:r>
      <w:r w:rsidR="00D401BA" w:rsidRPr="003275A1">
        <w:rPr>
          <w:sz w:val="26"/>
          <w:szCs w:val="26"/>
        </w:rPr>
        <w:t>Оценка расходов (возможных поступлений) бюджета городского округа:</w:t>
      </w:r>
    </w:p>
    <w:tbl>
      <w:tblPr>
        <w:tblpPr w:leftFromText="180" w:rightFromText="180" w:vertAnchor="text" w:horzAnchor="margin" w:tblpY="58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3827"/>
        <w:gridCol w:w="2694"/>
      </w:tblGrid>
      <w:tr w:rsidR="00070402" w:rsidRPr="003275A1" w14:paraId="0B127179" w14:textId="77777777" w:rsidTr="003275A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8E14" w14:textId="77777777" w:rsidR="00070402" w:rsidRPr="003275A1" w:rsidRDefault="0007040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6418" w14:textId="69057063" w:rsidR="00070402" w:rsidRPr="003275A1" w:rsidRDefault="00070402" w:rsidP="00D401B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 xml:space="preserve">Описание видов расходов (возможных поступлений) </w:t>
            </w:r>
            <w:r w:rsidR="0049090E">
              <w:rPr>
                <w:rFonts w:eastAsia="Calibri"/>
                <w:sz w:val="26"/>
                <w:szCs w:val="26"/>
                <w:lang w:eastAsia="en-US"/>
              </w:rPr>
              <w:t>из</w:t>
            </w:r>
            <w:r w:rsidRPr="003275A1">
              <w:rPr>
                <w:rFonts w:eastAsia="Calibri"/>
                <w:sz w:val="26"/>
                <w:szCs w:val="26"/>
                <w:lang w:eastAsia="en-US"/>
              </w:rPr>
              <w:t xml:space="preserve"> бюджета</w:t>
            </w:r>
            <w:r w:rsidR="00721759">
              <w:rPr>
                <w:rFonts w:eastAsia="Calibri"/>
                <w:sz w:val="26"/>
                <w:szCs w:val="26"/>
                <w:lang w:eastAsia="en-US"/>
              </w:rPr>
              <w:t xml:space="preserve"> Старооскольского</w:t>
            </w:r>
            <w:r w:rsidRPr="003275A1">
              <w:rPr>
                <w:rFonts w:eastAsia="Calibri"/>
                <w:sz w:val="26"/>
                <w:szCs w:val="26"/>
                <w:lang w:eastAsia="en-US"/>
              </w:rPr>
              <w:t xml:space="preserve"> городского округа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A37D" w14:textId="77777777" w:rsidR="00070402" w:rsidRPr="003275A1" w:rsidRDefault="0007040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Количественная оценка расходов и возможных поступлений,</w:t>
            </w:r>
          </w:p>
          <w:p w14:paraId="73BBEA25" w14:textId="77777777" w:rsidR="00070402" w:rsidRPr="003275A1" w:rsidRDefault="0007040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тыс. руб.</w:t>
            </w:r>
          </w:p>
        </w:tc>
      </w:tr>
      <w:tr w:rsidR="00B62CFF" w:rsidRPr="003275A1" w14:paraId="67A752DD" w14:textId="77777777" w:rsidTr="003275A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F550" w14:textId="3F204089" w:rsidR="00B62CFF" w:rsidRPr="00E616AA" w:rsidRDefault="00D144BA" w:rsidP="00B62CFF">
            <w:pPr>
              <w:ind w:righ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B62CFF" w:rsidRPr="00E616AA">
              <w:rPr>
                <w:rFonts w:eastAsia="Calibri"/>
                <w:sz w:val="26"/>
                <w:szCs w:val="26"/>
                <w:lang w:eastAsia="en-US"/>
              </w:rPr>
              <w:t>тсутствует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ED68" w14:textId="08CCBFE7" w:rsidR="00B62CFF" w:rsidRPr="00E616AA" w:rsidRDefault="00D144BA" w:rsidP="00B62CF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B62CFF" w:rsidRPr="00E616AA">
              <w:rPr>
                <w:rFonts w:eastAsia="Calibri"/>
                <w:sz w:val="26"/>
                <w:szCs w:val="26"/>
                <w:lang w:eastAsia="en-US"/>
              </w:rPr>
              <w:t>тсутствует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857A" w14:textId="129629B2" w:rsidR="00B62CFF" w:rsidRPr="00E616AA" w:rsidRDefault="00D144BA" w:rsidP="00B62CF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B62CFF" w:rsidRPr="00E616AA">
              <w:rPr>
                <w:rFonts w:eastAsia="Calibri"/>
                <w:sz w:val="26"/>
                <w:szCs w:val="26"/>
                <w:lang w:eastAsia="en-US"/>
              </w:rPr>
              <w:t>тсутствует</w:t>
            </w:r>
          </w:p>
        </w:tc>
      </w:tr>
    </w:tbl>
    <w:p w14:paraId="6FE720B2" w14:textId="0AA9078D" w:rsidR="00721759" w:rsidRPr="003275A1" w:rsidRDefault="00721759" w:rsidP="00867D93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4.8. Информация о наличии или отсутствии в проекте муниципального нормативного правового акта обязательных требований:</w:t>
      </w:r>
      <w:r w:rsidR="00692C1E">
        <w:rPr>
          <w:sz w:val="26"/>
          <w:szCs w:val="26"/>
        </w:rPr>
        <w:t xml:space="preserve"> </w:t>
      </w:r>
      <w:r w:rsidR="006D18E8">
        <w:rPr>
          <w:sz w:val="26"/>
          <w:szCs w:val="26"/>
        </w:rPr>
        <w:t xml:space="preserve">заключение </w:t>
      </w:r>
      <w:r w:rsidR="006004BB">
        <w:rPr>
          <w:sz w:val="26"/>
          <w:szCs w:val="26"/>
        </w:rPr>
        <w:t xml:space="preserve">специализированной службой по вопросам похоронного дела </w:t>
      </w:r>
      <w:r w:rsidR="006D18E8">
        <w:rPr>
          <w:sz w:val="26"/>
          <w:szCs w:val="26"/>
        </w:rPr>
        <w:t>муниципального контракта (договора)</w:t>
      </w:r>
      <w:r w:rsidR="00692C1E">
        <w:rPr>
          <w:sz w:val="26"/>
          <w:szCs w:val="26"/>
        </w:rPr>
        <w:t>.</w:t>
      </w:r>
    </w:p>
    <w:p w14:paraId="685DF630" w14:textId="77777777" w:rsidR="00E336C0" w:rsidRPr="003275A1" w:rsidRDefault="00E336C0" w:rsidP="00E336C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3275A1">
        <w:rPr>
          <w:sz w:val="26"/>
          <w:szCs w:val="26"/>
        </w:rPr>
        <w:t>5. Риски решения проблемы предложенным способом правового регулирования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</w:p>
    <w:tbl>
      <w:tblPr>
        <w:tblpPr w:leftFromText="180" w:rightFromText="180" w:vertAnchor="text" w:horzAnchor="margin" w:tblpY="189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5"/>
        <w:gridCol w:w="2975"/>
        <w:gridCol w:w="3406"/>
      </w:tblGrid>
      <w:tr w:rsidR="00070402" w:rsidRPr="003275A1" w14:paraId="211C14AE" w14:textId="77777777" w:rsidTr="00B62CFF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7C01" w14:textId="77777777" w:rsidR="00070402" w:rsidRPr="003275A1" w:rsidRDefault="0007040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3A22" w14:textId="77777777" w:rsidR="00070402" w:rsidRPr="003275A1" w:rsidRDefault="0007040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Оценка вероятности наступления рисков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094A" w14:textId="77777777" w:rsidR="00070402" w:rsidRPr="003275A1" w:rsidRDefault="0007040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 w:rsidR="00B62CFF" w:rsidRPr="003275A1" w14:paraId="02869803" w14:textId="77777777" w:rsidTr="00B62CFF">
        <w:trPr>
          <w:cantSplit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24E9" w14:textId="0A7EDC7A" w:rsidR="00B62CFF" w:rsidRPr="00E616AA" w:rsidRDefault="003A37BB" w:rsidP="00B62CFF">
            <w:pPr>
              <w:ind w:right="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Несоблюдение сроков </w:t>
            </w:r>
            <w:r w:rsidR="00692C1E">
              <w:rPr>
                <w:rFonts w:eastAsia="Calibri"/>
                <w:sz w:val="26"/>
                <w:szCs w:val="26"/>
                <w:lang w:eastAsia="en-US"/>
              </w:rPr>
              <w:t>исполнения муниципального контракта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E658" w14:textId="77777777" w:rsidR="00B62CFF" w:rsidRPr="00E616AA" w:rsidRDefault="00B62CFF" w:rsidP="00B62CF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E616AA">
              <w:rPr>
                <w:rFonts w:eastAsia="Calibri"/>
                <w:iCs/>
                <w:sz w:val="26"/>
                <w:szCs w:val="26"/>
                <w:lang w:eastAsia="en-US"/>
              </w:rPr>
              <w:t>Низкая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A6CB" w14:textId="2BF080FA" w:rsidR="00B62CFF" w:rsidRPr="00E616AA" w:rsidRDefault="003A37BB" w:rsidP="00B62CF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Контроль вышестоящих </w:t>
            </w:r>
            <w:r w:rsidR="000A15F2">
              <w:rPr>
                <w:rFonts w:eastAsia="Calibri"/>
                <w:sz w:val="26"/>
                <w:szCs w:val="26"/>
                <w:lang w:eastAsia="en-US"/>
              </w:rPr>
              <w:t>органов</w:t>
            </w:r>
          </w:p>
        </w:tc>
      </w:tr>
    </w:tbl>
    <w:p w14:paraId="3B8DA00E" w14:textId="77777777" w:rsidR="006505BF" w:rsidRDefault="006505BF" w:rsidP="000433D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14:paraId="21989333" w14:textId="77777777" w:rsidR="000433D3" w:rsidRPr="003275A1" w:rsidRDefault="000433D3" w:rsidP="000433D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6D18E8">
        <w:rPr>
          <w:rFonts w:eastAsia="Calibri"/>
          <w:bCs/>
          <w:sz w:val="26"/>
          <w:szCs w:val="26"/>
          <w:lang w:eastAsia="en-US"/>
        </w:rPr>
        <w:t>6. Необходимые для достижения заявленных целей регулирования организационно-технические, методологические, информационные и иные мероприятия: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1418"/>
        <w:gridCol w:w="2268"/>
        <w:gridCol w:w="1559"/>
        <w:gridCol w:w="1418"/>
      </w:tblGrid>
      <w:tr w:rsidR="000433D3" w:rsidRPr="003275A1" w14:paraId="5CD5D081" w14:textId="77777777" w:rsidTr="00B62CF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E07D" w14:textId="77777777" w:rsidR="000433D3" w:rsidRPr="003275A1" w:rsidRDefault="000433D3" w:rsidP="00B62CFF">
            <w:pPr>
              <w:ind w:left="-57" w:right="-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Мероприятия, необходимые для достижения целей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07B8" w14:textId="77777777" w:rsidR="000433D3" w:rsidRPr="003275A1" w:rsidRDefault="000433D3" w:rsidP="00B62CFF">
            <w:pPr>
              <w:ind w:left="-57" w:right="-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Сроки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FA14" w14:textId="77777777" w:rsidR="000433D3" w:rsidRPr="003275A1" w:rsidRDefault="000433D3" w:rsidP="00B62CFF">
            <w:pPr>
              <w:ind w:left="-57" w:right="-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>Описание ожидаемого результата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C21C" w14:textId="77777777" w:rsidR="000433D3" w:rsidRPr="003275A1" w:rsidRDefault="000433D3" w:rsidP="00B62CFF">
            <w:pPr>
              <w:ind w:left="-57" w:right="-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 xml:space="preserve">Объем </w:t>
            </w:r>
            <w:proofErr w:type="spellStart"/>
            <w:proofErr w:type="gramStart"/>
            <w:r w:rsidRPr="003275A1">
              <w:rPr>
                <w:rFonts w:eastAsia="Calibri"/>
                <w:sz w:val="26"/>
                <w:szCs w:val="26"/>
                <w:lang w:eastAsia="en-US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74C7" w14:textId="77777777" w:rsidR="000433D3" w:rsidRPr="003275A1" w:rsidRDefault="000433D3" w:rsidP="00B62CFF">
            <w:pPr>
              <w:ind w:left="-57" w:right="-5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275A1">
              <w:rPr>
                <w:rFonts w:eastAsia="Calibri"/>
                <w:sz w:val="26"/>
                <w:szCs w:val="26"/>
                <w:lang w:eastAsia="en-US"/>
              </w:rPr>
              <w:t xml:space="preserve">Источники </w:t>
            </w:r>
            <w:proofErr w:type="spellStart"/>
            <w:proofErr w:type="gramStart"/>
            <w:r w:rsidRPr="003275A1">
              <w:rPr>
                <w:rFonts w:eastAsia="Calibri"/>
                <w:sz w:val="26"/>
                <w:szCs w:val="26"/>
                <w:lang w:eastAsia="en-US"/>
              </w:rPr>
              <w:t>финансиро-вания</w:t>
            </w:r>
            <w:proofErr w:type="spellEnd"/>
            <w:proofErr w:type="gramEnd"/>
          </w:p>
        </w:tc>
      </w:tr>
      <w:tr w:rsidR="000433D3" w:rsidRPr="0007752E" w14:paraId="16E1BC57" w14:textId="77777777" w:rsidTr="00B62CF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C5D9D" w14:textId="77777777" w:rsidR="00064A30" w:rsidRDefault="00B62CFF" w:rsidP="00B62CF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CFF">
              <w:rPr>
                <w:rFonts w:ascii="Times New Roman" w:hAnsi="Times New Roman" w:cs="Times New Roman"/>
                <w:sz w:val="26"/>
                <w:szCs w:val="26"/>
              </w:rPr>
              <w:t>Опубликование</w:t>
            </w:r>
            <w:r w:rsidR="000433D3" w:rsidRPr="00B62CFF">
              <w:rPr>
                <w:rFonts w:ascii="Times New Roman" w:hAnsi="Times New Roman" w:cs="Times New Roman"/>
                <w:sz w:val="26"/>
                <w:szCs w:val="26"/>
              </w:rPr>
              <w:t xml:space="preserve"> в СМИ </w:t>
            </w:r>
            <w:r w:rsidR="003A37B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постановления </w:t>
            </w:r>
          </w:p>
          <w:p w14:paraId="11ACD961" w14:textId="5A8E2B9F" w:rsidR="000433D3" w:rsidRPr="00B62CFF" w:rsidRDefault="005D214B" w:rsidP="00B62CF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14B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Pr="005D214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Положения о порядке транспортировки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2306" w14:textId="45841869" w:rsidR="000433D3" w:rsidRPr="00B62CFF" w:rsidRDefault="003A37BB" w:rsidP="00B62CFF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май</w:t>
            </w:r>
            <w:r w:rsidR="000433D3" w:rsidRPr="00B62CFF">
              <w:rPr>
                <w:sz w:val="26"/>
                <w:szCs w:val="26"/>
              </w:rPr>
              <w:br/>
              <w:t>202</w:t>
            </w:r>
            <w:r w:rsidR="005D214B">
              <w:rPr>
                <w:sz w:val="26"/>
                <w:szCs w:val="26"/>
              </w:rPr>
              <w:t>5</w:t>
            </w:r>
            <w:r w:rsidR="000433D3" w:rsidRPr="00B62CFF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6D47" w14:textId="4FB28981" w:rsidR="000433D3" w:rsidRPr="00B62CFF" w:rsidRDefault="00B62CFF" w:rsidP="00B62CFF">
            <w:pPr>
              <w:ind w:left="-57" w:right="-57"/>
              <w:jc w:val="center"/>
              <w:rPr>
                <w:sz w:val="26"/>
                <w:szCs w:val="26"/>
              </w:rPr>
            </w:pPr>
            <w:r w:rsidRPr="00E616AA">
              <w:rPr>
                <w:sz w:val="26"/>
                <w:szCs w:val="26"/>
              </w:rPr>
              <w:t xml:space="preserve">Информирование </w:t>
            </w:r>
            <w:r w:rsidR="003A37BB">
              <w:rPr>
                <w:sz w:val="26"/>
                <w:szCs w:val="26"/>
              </w:rPr>
              <w:t xml:space="preserve">юридических лиц и </w:t>
            </w:r>
            <w:r w:rsidR="003A37BB">
              <w:rPr>
                <w:sz w:val="26"/>
                <w:szCs w:val="26"/>
              </w:rPr>
              <w:lastRenderedPageBreak/>
              <w:t>индивидуальных предпринимателей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1D4D" w14:textId="0E06F8F1" w:rsidR="000433D3" w:rsidRPr="00EB0027" w:rsidRDefault="00EB0027" w:rsidP="00B62CFF">
            <w:pPr>
              <w:ind w:left="-57" w:right="-57"/>
              <w:jc w:val="center"/>
              <w:rPr>
                <w:sz w:val="26"/>
                <w:szCs w:val="26"/>
              </w:rPr>
            </w:pPr>
            <w:r w:rsidRPr="00EB0027">
              <w:rPr>
                <w:sz w:val="26"/>
                <w:szCs w:val="26"/>
              </w:rPr>
              <w:lastRenderedPageBreak/>
              <w:t xml:space="preserve">Определяется при заключении </w:t>
            </w:r>
            <w:r w:rsidRPr="00EB0027">
              <w:rPr>
                <w:sz w:val="26"/>
                <w:szCs w:val="26"/>
              </w:rPr>
              <w:lastRenderedPageBreak/>
              <w:t>муниципального контракта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EB03" w14:textId="0D9D90AE" w:rsidR="000433D3" w:rsidRPr="00EB0027" w:rsidRDefault="00EB0027" w:rsidP="00B62CFF">
            <w:pPr>
              <w:ind w:left="-57" w:right="-57"/>
              <w:jc w:val="center"/>
              <w:rPr>
                <w:sz w:val="26"/>
                <w:szCs w:val="26"/>
              </w:rPr>
            </w:pPr>
            <w:r w:rsidRPr="00EB0027">
              <w:rPr>
                <w:sz w:val="26"/>
                <w:szCs w:val="26"/>
              </w:rPr>
              <w:lastRenderedPageBreak/>
              <w:t xml:space="preserve">Бюджет </w:t>
            </w:r>
            <w:proofErr w:type="spellStart"/>
            <w:proofErr w:type="gramStart"/>
            <w:r w:rsidRPr="00EB0027">
              <w:rPr>
                <w:sz w:val="26"/>
                <w:szCs w:val="26"/>
              </w:rPr>
              <w:t>администра-ции</w:t>
            </w:r>
            <w:proofErr w:type="spellEnd"/>
            <w:proofErr w:type="gramEnd"/>
            <w:r w:rsidRPr="00EB0027">
              <w:rPr>
                <w:sz w:val="26"/>
                <w:szCs w:val="26"/>
              </w:rPr>
              <w:t xml:space="preserve"> </w:t>
            </w:r>
            <w:proofErr w:type="spellStart"/>
            <w:r w:rsidRPr="00EB0027">
              <w:rPr>
                <w:sz w:val="26"/>
                <w:szCs w:val="26"/>
              </w:rPr>
              <w:lastRenderedPageBreak/>
              <w:t>Староос-кольского</w:t>
            </w:r>
            <w:proofErr w:type="spellEnd"/>
            <w:r w:rsidRPr="00EB0027">
              <w:rPr>
                <w:sz w:val="26"/>
                <w:szCs w:val="26"/>
              </w:rPr>
              <w:t xml:space="preserve"> городского округа</w:t>
            </w:r>
          </w:p>
        </w:tc>
      </w:tr>
    </w:tbl>
    <w:p w14:paraId="2BC1D6CC" w14:textId="77777777" w:rsidR="000433D3" w:rsidRPr="0007752E" w:rsidRDefault="008C58C7" w:rsidP="000433D3">
      <w:pPr>
        <w:ind w:firstLine="709"/>
        <w:rPr>
          <w:rFonts w:eastAsia="Calibri"/>
          <w:bCs/>
          <w:sz w:val="26"/>
          <w:szCs w:val="26"/>
          <w:lang w:eastAsia="en-US"/>
        </w:rPr>
      </w:pPr>
      <w:r w:rsidRPr="0007752E">
        <w:rPr>
          <w:rFonts w:eastAsia="Calibri"/>
          <w:bCs/>
          <w:sz w:val="26"/>
          <w:szCs w:val="26"/>
          <w:lang w:eastAsia="en-US"/>
        </w:rPr>
        <w:lastRenderedPageBreak/>
        <w:t>7. </w:t>
      </w:r>
      <w:r w:rsidR="000433D3" w:rsidRPr="0007752E">
        <w:rPr>
          <w:rFonts w:eastAsia="Calibri"/>
          <w:bCs/>
          <w:sz w:val="26"/>
          <w:szCs w:val="26"/>
          <w:lang w:eastAsia="en-US"/>
        </w:rPr>
        <w:t>Ожидаемые измеримые результаты правового регулирования:</w:t>
      </w:r>
    </w:p>
    <w:tbl>
      <w:tblPr>
        <w:tblW w:w="50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2071"/>
        <w:gridCol w:w="1920"/>
        <w:gridCol w:w="2152"/>
      </w:tblGrid>
      <w:tr w:rsidR="00864632" w:rsidRPr="0007752E" w14:paraId="08F49451" w14:textId="77777777" w:rsidTr="00EB0027">
        <w:tc>
          <w:tcPr>
            <w:tcW w:w="1741" w:type="pct"/>
            <w:hideMark/>
          </w:tcPr>
          <w:p w14:paraId="465A23A8" w14:textId="77777777" w:rsidR="00864632" w:rsidRPr="0007752E" w:rsidRDefault="0086463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752E">
              <w:rPr>
                <w:rFonts w:eastAsia="Calibri"/>
                <w:sz w:val="26"/>
                <w:szCs w:val="26"/>
                <w:lang w:eastAsia="en-US"/>
              </w:rPr>
              <w:t xml:space="preserve">Ключевые показатели достижения целей, заявленных в предложенном регулировании </w:t>
            </w:r>
          </w:p>
        </w:tc>
        <w:tc>
          <w:tcPr>
            <w:tcW w:w="1081" w:type="pct"/>
          </w:tcPr>
          <w:p w14:paraId="4849BC42" w14:textId="1D0571A7" w:rsidR="00864632" w:rsidRPr="0007752E" w:rsidRDefault="0086463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Количественные значения ключевых показателей</w:t>
            </w:r>
          </w:p>
        </w:tc>
        <w:tc>
          <w:tcPr>
            <w:tcW w:w="1002" w:type="pct"/>
            <w:hideMark/>
          </w:tcPr>
          <w:p w14:paraId="0B16ABD1" w14:textId="07865A7A" w:rsidR="00864632" w:rsidRPr="0007752E" w:rsidRDefault="0086463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752E">
              <w:rPr>
                <w:rFonts w:eastAsia="Calibri"/>
                <w:sz w:val="26"/>
                <w:szCs w:val="26"/>
                <w:lang w:eastAsia="en-US"/>
              </w:rPr>
              <w:t>Методы контроля эффективности достижения целей правового регулирования</w:t>
            </w:r>
          </w:p>
        </w:tc>
        <w:tc>
          <w:tcPr>
            <w:tcW w:w="1176" w:type="pct"/>
            <w:hideMark/>
          </w:tcPr>
          <w:p w14:paraId="7FCA24D9" w14:textId="77777777" w:rsidR="00864632" w:rsidRPr="0007752E" w:rsidRDefault="0086463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752E">
              <w:rPr>
                <w:rFonts w:eastAsia="Calibri"/>
                <w:sz w:val="26"/>
                <w:szCs w:val="26"/>
                <w:lang w:eastAsia="en-US"/>
              </w:rPr>
              <w:t>Срок оценки достижения ключевых показателей</w:t>
            </w:r>
          </w:p>
        </w:tc>
      </w:tr>
      <w:tr w:rsidR="00864632" w:rsidRPr="003275A1" w14:paraId="4423C73B" w14:textId="77777777" w:rsidTr="00EB0027">
        <w:trPr>
          <w:trHeight w:val="2793"/>
        </w:trPr>
        <w:tc>
          <w:tcPr>
            <w:tcW w:w="1741" w:type="pct"/>
            <w:hideMark/>
          </w:tcPr>
          <w:p w14:paraId="2A3F4AD5" w14:textId="15DF39F1" w:rsidR="00864632" w:rsidRPr="0007752E" w:rsidRDefault="005D214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Отсутствие жалоб при транспортировке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</w:t>
            </w:r>
          </w:p>
        </w:tc>
        <w:tc>
          <w:tcPr>
            <w:tcW w:w="1081" w:type="pct"/>
          </w:tcPr>
          <w:p w14:paraId="474772F2" w14:textId="7413F354" w:rsidR="00864632" w:rsidRDefault="005D214B" w:rsidP="0007752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002" w:type="pct"/>
            <w:hideMark/>
          </w:tcPr>
          <w:p w14:paraId="59268400" w14:textId="3E03CE8D" w:rsidR="00864632" w:rsidRPr="0007752E" w:rsidRDefault="005D214B" w:rsidP="0007752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Анализ количества обращений</w:t>
            </w:r>
          </w:p>
        </w:tc>
        <w:tc>
          <w:tcPr>
            <w:tcW w:w="1176" w:type="pct"/>
            <w:hideMark/>
          </w:tcPr>
          <w:p w14:paraId="35A2DDCD" w14:textId="7CDAA3ED" w:rsidR="00864632" w:rsidRPr="0007752E" w:rsidRDefault="0086463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31.12</w:t>
            </w:r>
            <w:r w:rsidRPr="0007752E">
              <w:rPr>
                <w:rFonts w:eastAsia="Calibri"/>
                <w:sz w:val="26"/>
                <w:szCs w:val="26"/>
                <w:lang w:eastAsia="en-US"/>
              </w:rPr>
              <w:t>.202</w:t>
            </w:r>
            <w:r w:rsidR="005D214B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</w:tbl>
    <w:p w14:paraId="5CEEB324" w14:textId="77777777" w:rsidR="000433D3" w:rsidRPr="003275A1" w:rsidRDefault="000433D3" w:rsidP="000433D3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14:paraId="4C5B49AA" w14:textId="01821D32" w:rsidR="000433D3" w:rsidRDefault="000433D3" w:rsidP="000433D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275A1">
        <w:rPr>
          <w:rFonts w:eastAsia="Calibri"/>
          <w:bCs/>
          <w:sz w:val="26"/>
          <w:szCs w:val="26"/>
          <w:lang w:eastAsia="en-US"/>
        </w:rPr>
        <w:t>8. </w:t>
      </w:r>
      <w:r w:rsidRPr="00F25E04">
        <w:rPr>
          <w:rFonts w:eastAsia="Calibri"/>
          <w:bCs/>
          <w:sz w:val="26"/>
          <w:szCs w:val="26"/>
          <w:lang w:eastAsia="en-US"/>
        </w:rPr>
        <w:t xml:space="preserve">Предполагаемая дата вступления в силу проекта </w:t>
      </w:r>
      <w:r w:rsidR="00864632">
        <w:rPr>
          <w:rFonts w:eastAsia="Calibri"/>
          <w:bCs/>
          <w:sz w:val="26"/>
          <w:szCs w:val="26"/>
          <w:lang w:eastAsia="en-US"/>
        </w:rPr>
        <w:t xml:space="preserve">муниципального </w:t>
      </w:r>
      <w:r w:rsidRPr="00F25E04">
        <w:rPr>
          <w:rFonts w:eastAsia="Calibri"/>
          <w:bCs/>
          <w:sz w:val="26"/>
          <w:szCs w:val="26"/>
          <w:lang w:eastAsia="en-US"/>
        </w:rPr>
        <w:t>нор</w:t>
      </w:r>
      <w:r w:rsidR="00993504" w:rsidRPr="00F25E04">
        <w:rPr>
          <w:rFonts w:eastAsia="Calibri"/>
          <w:bCs/>
          <w:sz w:val="26"/>
          <w:szCs w:val="26"/>
          <w:lang w:eastAsia="en-US"/>
        </w:rPr>
        <w:t>мативного правового акта:</w:t>
      </w:r>
      <w:r w:rsidR="006505BF">
        <w:rPr>
          <w:rFonts w:eastAsia="Calibri"/>
          <w:bCs/>
          <w:sz w:val="26"/>
          <w:szCs w:val="26"/>
          <w:lang w:eastAsia="en-US"/>
        </w:rPr>
        <w:t xml:space="preserve"> </w:t>
      </w:r>
      <w:r w:rsidR="0084224A">
        <w:rPr>
          <w:rFonts w:eastAsia="Calibri"/>
          <w:bCs/>
          <w:sz w:val="26"/>
          <w:szCs w:val="26"/>
          <w:lang w:eastAsia="en-US"/>
        </w:rPr>
        <w:t>12 мая</w:t>
      </w:r>
      <w:r w:rsidR="00993504" w:rsidRPr="00F25E04">
        <w:rPr>
          <w:rFonts w:eastAsia="Calibri"/>
          <w:bCs/>
          <w:sz w:val="26"/>
          <w:szCs w:val="26"/>
          <w:lang w:eastAsia="en-US"/>
        </w:rPr>
        <w:t xml:space="preserve"> 202</w:t>
      </w:r>
      <w:r w:rsidR="005D214B">
        <w:rPr>
          <w:rFonts w:eastAsia="Calibri"/>
          <w:bCs/>
          <w:sz w:val="26"/>
          <w:szCs w:val="26"/>
          <w:lang w:eastAsia="en-US"/>
        </w:rPr>
        <w:t>5</w:t>
      </w:r>
      <w:r w:rsidR="00993504" w:rsidRPr="00F25E04">
        <w:rPr>
          <w:rFonts w:eastAsia="Calibri"/>
          <w:bCs/>
          <w:sz w:val="26"/>
          <w:szCs w:val="26"/>
          <w:lang w:eastAsia="en-US"/>
        </w:rPr>
        <w:t xml:space="preserve"> года</w:t>
      </w:r>
      <w:r w:rsidRPr="00F25E04">
        <w:rPr>
          <w:rFonts w:eastAsia="Calibri"/>
          <w:sz w:val="26"/>
          <w:szCs w:val="26"/>
          <w:lang w:eastAsia="en-US"/>
        </w:rPr>
        <w:t>.</w:t>
      </w:r>
    </w:p>
    <w:p w14:paraId="5A7EB3D6" w14:textId="49C605B0" w:rsidR="00EE428D" w:rsidRDefault="00EE428D" w:rsidP="000433D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7AE32001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9. Сведения об итогах проведения публичных консультаций:</w:t>
      </w:r>
    </w:p>
    <w:p w14:paraId="764FBEB2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9.1. Полный электронный адрес размещения уведомления о разработке нормативного правового акта (концепции): не размещалось.</w:t>
      </w:r>
    </w:p>
    <w:p w14:paraId="6C53A813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9.2. Срок проведения: не размещалось.</w:t>
      </w:r>
    </w:p>
    <w:p w14:paraId="6063D304" w14:textId="73773097" w:rsid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 xml:space="preserve">9.3. Полный электронный адрес размещения информационного сообщения о разработке нормативного правового акта: </w:t>
      </w:r>
    </w:p>
    <w:p w14:paraId="3E8FF9D5" w14:textId="2058B87C" w:rsid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https://staryjoskol-r31.gosweb.gosuslugi.ru/ofitsialno/otsenka-reguliruyuschego-vozdeystviya/orv-proektov-normativnyh-pravovyh-aktov_14627.html</w:t>
      </w:r>
    </w:p>
    <w:p w14:paraId="70A332DE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9.4. Срок проведения:</w:t>
      </w:r>
    </w:p>
    <w:p w14:paraId="3FE35680" w14:textId="38972C71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Начало: </w:t>
      </w:r>
      <w:r>
        <w:rPr>
          <w:sz w:val="26"/>
          <w:szCs w:val="26"/>
        </w:rPr>
        <w:t>09</w:t>
      </w:r>
      <w:r w:rsidRPr="008A50BE">
        <w:rPr>
          <w:sz w:val="26"/>
          <w:szCs w:val="26"/>
        </w:rPr>
        <w:t xml:space="preserve"> </w:t>
      </w:r>
      <w:r>
        <w:rPr>
          <w:sz w:val="26"/>
          <w:szCs w:val="26"/>
        </w:rPr>
        <w:t>апреля</w:t>
      </w:r>
      <w:r w:rsidRPr="008A50BE">
        <w:rPr>
          <w:sz w:val="26"/>
          <w:szCs w:val="26"/>
        </w:rPr>
        <w:t xml:space="preserve"> 2025 года.</w:t>
      </w:r>
    </w:p>
    <w:p w14:paraId="0F7A3D0D" w14:textId="191B40BA" w:rsidR="008A50BE" w:rsidRPr="008A50BE" w:rsidRDefault="008A50BE" w:rsidP="008A50BE">
      <w:pPr>
        <w:autoSpaceDE w:val="0"/>
        <w:ind w:firstLine="709"/>
        <w:jc w:val="both"/>
        <w:rPr>
          <w:i/>
          <w:color w:val="E36C0A"/>
          <w:sz w:val="26"/>
          <w:szCs w:val="26"/>
        </w:rPr>
      </w:pPr>
      <w:r w:rsidRPr="008A50BE">
        <w:rPr>
          <w:sz w:val="26"/>
          <w:szCs w:val="26"/>
        </w:rPr>
        <w:t>Окончание: 2</w:t>
      </w:r>
      <w:r>
        <w:rPr>
          <w:sz w:val="26"/>
          <w:szCs w:val="26"/>
        </w:rPr>
        <w:t>2</w:t>
      </w:r>
      <w:r w:rsidRPr="008A50BE">
        <w:rPr>
          <w:sz w:val="26"/>
          <w:szCs w:val="26"/>
        </w:rPr>
        <w:t xml:space="preserve"> </w:t>
      </w:r>
      <w:r>
        <w:rPr>
          <w:sz w:val="26"/>
          <w:szCs w:val="26"/>
        </w:rPr>
        <w:t>апреля</w:t>
      </w:r>
      <w:r w:rsidRPr="008A50BE">
        <w:rPr>
          <w:sz w:val="26"/>
          <w:szCs w:val="26"/>
        </w:rPr>
        <w:t xml:space="preserve"> 2025 года.</w:t>
      </w:r>
    </w:p>
    <w:p w14:paraId="5F84D950" w14:textId="0A09E15F" w:rsidR="008A50BE" w:rsidRPr="008A50BE" w:rsidRDefault="008A50BE" w:rsidP="008A50BE">
      <w:pPr>
        <w:ind w:left="-108" w:right="-108" w:firstLine="817"/>
        <w:jc w:val="both"/>
        <w:rPr>
          <w:rFonts w:eastAsia="Calibri"/>
          <w:lang w:eastAsia="ru-RU"/>
        </w:rPr>
      </w:pPr>
      <w:r w:rsidRPr="008A50BE">
        <w:rPr>
          <w:sz w:val="26"/>
          <w:szCs w:val="26"/>
        </w:rPr>
        <w:t xml:space="preserve">9.5. Сведения о лицах, представивших предложения: Союз «Старооскольская торгово-промышленная палата», </w:t>
      </w:r>
      <w:r w:rsidRPr="006D1977">
        <w:rPr>
          <w:rFonts w:eastAsia="Calibri"/>
          <w:lang w:eastAsia="ru-RU"/>
        </w:rPr>
        <w:t>Уполномоченный по защите прав предпринимателей</w:t>
      </w:r>
      <w:r>
        <w:rPr>
          <w:rFonts w:eastAsia="Calibri"/>
          <w:lang w:eastAsia="ru-RU"/>
        </w:rPr>
        <w:br/>
      </w:r>
      <w:r w:rsidRPr="006D1977">
        <w:rPr>
          <w:rFonts w:eastAsia="Calibri"/>
          <w:lang w:eastAsia="ru-RU"/>
        </w:rPr>
        <w:t>в Белгородской области Епанчинцев В.В.</w:t>
      </w:r>
    </w:p>
    <w:p w14:paraId="0691B7BE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 xml:space="preserve">9.6. Сведения о количестве замечаний и предложений, полученных разработчиком в результате проведения публичных консультаций, а также результаты рассмотрения и обсуждения проекта нормативного правового акта на </w:t>
      </w:r>
      <w:r w:rsidRPr="008A50BE">
        <w:rPr>
          <w:sz w:val="26"/>
          <w:szCs w:val="26"/>
        </w:rPr>
        <w:lastRenderedPageBreak/>
        <w:t>круглых столах, рабочих группах и иных мероприятиях с участием субъектов предпринимательской и иной экономической деятельности:</w:t>
      </w:r>
    </w:p>
    <w:p w14:paraId="1F42BA29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всего замечаний и предложений 18;</w:t>
      </w:r>
    </w:p>
    <w:p w14:paraId="5DEC6AF8" w14:textId="14489AB9" w:rsidR="008A50BE" w:rsidRPr="00613697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613697">
        <w:rPr>
          <w:sz w:val="26"/>
          <w:szCs w:val="26"/>
        </w:rPr>
        <w:t xml:space="preserve">из них учтено полностью </w:t>
      </w:r>
      <w:r w:rsidR="00613697" w:rsidRPr="00613697">
        <w:rPr>
          <w:sz w:val="26"/>
          <w:szCs w:val="26"/>
        </w:rPr>
        <w:t>7</w:t>
      </w:r>
      <w:r w:rsidRPr="00613697">
        <w:rPr>
          <w:sz w:val="26"/>
          <w:szCs w:val="26"/>
        </w:rPr>
        <w:t xml:space="preserve">, не учтено </w:t>
      </w:r>
      <w:r w:rsidR="00613697" w:rsidRPr="00613697">
        <w:rPr>
          <w:sz w:val="26"/>
          <w:szCs w:val="26"/>
        </w:rPr>
        <w:t>7</w:t>
      </w:r>
      <w:r w:rsidRPr="00613697">
        <w:rPr>
          <w:sz w:val="26"/>
          <w:szCs w:val="26"/>
        </w:rPr>
        <w:t xml:space="preserve">, частично учтено </w:t>
      </w:r>
      <w:r w:rsidR="00613697" w:rsidRPr="00613697">
        <w:rPr>
          <w:sz w:val="26"/>
          <w:szCs w:val="26"/>
        </w:rPr>
        <w:t>4</w:t>
      </w:r>
      <w:r w:rsidRPr="00613697">
        <w:rPr>
          <w:sz w:val="26"/>
          <w:szCs w:val="26"/>
        </w:rPr>
        <w:t xml:space="preserve">. </w:t>
      </w:r>
    </w:p>
    <w:p w14:paraId="51D08F26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 xml:space="preserve">9.7. Иная информация: отсутствует. </w:t>
      </w:r>
    </w:p>
    <w:p w14:paraId="49108397" w14:textId="195E56A3" w:rsidR="008A50BE" w:rsidRPr="008A50BE" w:rsidRDefault="008A50BE" w:rsidP="008A50BE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</w:pPr>
      <w:r w:rsidRPr="008A50BE">
        <w:rPr>
          <w:rFonts w:ascii="Times New Roman" w:eastAsia="Calibri" w:hAnsi="Times New Roman" w:cs="Times New Roman"/>
          <w:sz w:val="26"/>
          <w:szCs w:val="26"/>
          <w:lang w:eastAsia="en-US"/>
        </w:rPr>
        <w:t>9.8. Сведения о структурных подразделениях разработчика, рассмотревших представленные предложения:</w:t>
      </w:r>
      <w:r w:rsidR="0061369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13697" w:rsidRPr="00613697">
        <w:rPr>
          <w:rFonts w:ascii="Times New Roman" w:hAnsi="Times New Roman" w:cs="Times New Roman"/>
          <w:sz w:val="26"/>
          <w:szCs w:val="26"/>
        </w:rPr>
        <w:t>департамент жилищно-коммунального хозяйства администрации Старооскольского городского округа</w:t>
      </w:r>
      <w:r w:rsidRPr="00613697">
        <w:rPr>
          <w:rFonts w:ascii="Times New Roman" w:eastAsia="Calibri" w:hAnsi="Times New Roman" w:cs="Times New Roman"/>
          <w:sz w:val="26"/>
          <w:szCs w:val="26"/>
          <w:lang w:eastAsia="en-US"/>
        </w:rPr>
        <w:t>, департамент</w:t>
      </w:r>
      <w:r w:rsidRPr="008A50BE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по экономическому развитию </w:t>
      </w:r>
      <w:r w:rsidRPr="008A50BE">
        <w:rPr>
          <w:rFonts w:ascii="Times New Roman" w:hAnsi="Times New Roman" w:cs="Times New Roman"/>
          <w:sz w:val="26"/>
          <w:szCs w:val="26"/>
        </w:rPr>
        <w:t>администрации</w:t>
      </w:r>
      <w:r w:rsidRPr="008A50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Старооскольского городского округа.</w:t>
      </w:r>
    </w:p>
    <w:p w14:paraId="19950915" w14:textId="77777777" w:rsidR="008A50BE" w:rsidRPr="008A50BE" w:rsidRDefault="008A50BE" w:rsidP="008A50BE">
      <w:pPr>
        <w:autoSpaceDE w:val="0"/>
        <w:ind w:firstLine="709"/>
        <w:jc w:val="both"/>
        <w:rPr>
          <w:sz w:val="26"/>
          <w:szCs w:val="26"/>
        </w:rPr>
      </w:pPr>
      <w:r w:rsidRPr="008A50BE">
        <w:rPr>
          <w:sz w:val="26"/>
          <w:szCs w:val="26"/>
        </w:rPr>
        <w:t>Приложение: сводка предложений, поступивших в ходе публичных консультаций, проводившихся в ходе процедуры оценки р</w:t>
      </w:r>
      <w:bookmarkStart w:id="0" w:name="_GoBack"/>
      <w:bookmarkEnd w:id="0"/>
      <w:r w:rsidRPr="008A50BE">
        <w:rPr>
          <w:sz w:val="26"/>
          <w:szCs w:val="26"/>
        </w:rPr>
        <w:t>егулирующего воздействия, с указанием сведений об их учете или причинах отклонения.</w:t>
      </w:r>
    </w:p>
    <w:p w14:paraId="4F26D7D6" w14:textId="4346E628" w:rsidR="00DC1365" w:rsidRPr="008A50BE" w:rsidRDefault="00DC1365" w:rsidP="008A50BE">
      <w:pPr>
        <w:ind w:firstLine="709"/>
        <w:jc w:val="both"/>
        <w:rPr>
          <w:sz w:val="26"/>
          <w:szCs w:val="26"/>
          <w:lang w:eastAsia="ru-RU"/>
        </w:rPr>
      </w:pPr>
    </w:p>
    <w:p w14:paraId="5494BD41" w14:textId="77777777" w:rsidR="000F13EA" w:rsidRDefault="000F13EA" w:rsidP="00DC1365">
      <w:pPr>
        <w:ind w:left="-142"/>
        <w:rPr>
          <w:b/>
          <w:bCs/>
          <w:sz w:val="26"/>
          <w:szCs w:val="26"/>
        </w:rPr>
      </w:pPr>
    </w:p>
    <w:p w14:paraId="20331CB0" w14:textId="77A6C9B3" w:rsidR="00DC1365" w:rsidRDefault="00DC1365" w:rsidP="00DC1365">
      <w:pPr>
        <w:ind w:left="-14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С уважением,</w:t>
      </w:r>
    </w:p>
    <w:p w14:paraId="63E04DA6" w14:textId="77777777" w:rsidR="00DC1365" w:rsidRDefault="00DC1365" w:rsidP="00DC1365">
      <w:pPr>
        <w:ind w:left="-142"/>
        <w:rPr>
          <w:b/>
          <w:bCs/>
          <w:sz w:val="26"/>
          <w:szCs w:val="26"/>
        </w:rPr>
      </w:pPr>
    </w:p>
    <w:p w14:paraId="2F0FBE9C" w14:textId="77777777" w:rsidR="00DC1365" w:rsidRPr="00736CD0" w:rsidRDefault="00DC1365" w:rsidP="00DC1365">
      <w:pPr>
        <w:ind w:left="-142"/>
        <w:rPr>
          <w:b/>
          <w:bCs/>
          <w:sz w:val="26"/>
          <w:szCs w:val="26"/>
        </w:rPr>
      </w:pPr>
      <w:r w:rsidRPr="00736CD0">
        <w:rPr>
          <w:b/>
          <w:bCs/>
          <w:sz w:val="26"/>
          <w:szCs w:val="26"/>
        </w:rPr>
        <w:t xml:space="preserve">Заместитель главы администрации </w:t>
      </w:r>
    </w:p>
    <w:p w14:paraId="0A103054" w14:textId="77777777" w:rsidR="00DC1365" w:rsidRPr="00736CD0" w:rsidRDefault="00DC1365" w:rsidP="00DC1365">
      <w:pPr>
        <w:ind w:left="-142"/>
        <w:rPr>
          <w:b/>
          <w:bCs/>
          <w:sz w:val="26"/>
          <w:szCs w:val="26"/>
        </w:rPr>
      </w:pPr>
      <w:r w:rsidRPr="00736CD0">
        <w:rPr>
          <w:b/>
          <w:bCs/>
          <w:sz w:val="26"/>
          <w:szCs w:val="26"/>
        </w:rPr>
        <w:t>Старооскольского городского округа                                                    М.К. Баранов</w:t>
      </w:r>
    </w:p>
    <w:p w14:paraId="2A1ACF33" w14:textId="77777777" w:rsidR="00DC1365" w:rsidRDefault="00DC1365" w:rsidP="00DC1365">
      <w:pPr>
        <w:ind w:left="-142"/>
        <w:rPr>
          <w:sz w:val="20"/>
          <w:szCs w:val="20"/>
        </w:rPr>
      </w:pPr>
    </w:p>
    <w:p w14:paraId="618B9258" w14:textId="77777777" w:rsidR="00DC1365" w:rsidRDefault="00DC1365" w:rsidP="00DC1365">
      <w:pPr>
        <w:ind w:left="-142"/>
        <w:rPr>
          <w:sz w:val="20"/>
          <w:szCs w:val="20"/>
        </w:rPr>
      </w:pPr>
    </w:p>
    <w:p w14:paraId="427A2A5D" w14:textId="77777777" w:rsidR="00DC1365" w:rsidRDefault="00DC1365" w:rsidP="00DC1365">
      <w:pPr>
        <w:ind w:left="-142"/>
        <w:rPr>
          <w:sz w:val="20"/>
          <w:szCs w:val="20"/>
        </w:rPr>
      </w:pPr>
    </w:p>
    <w:p w14:paraId="63B7F6F1" w14:textId="77777777" w:rsidR="00DC1365" w:rsidRDefault="00DC1365" w:rsidP="00DC1365">
      <w:pPr>
        <w:ind w:left="-142"/>
        <w:rPr>
          <w:sz w:val="20"/>
          <w:szCs w:val="20"/>
        </w:rPr>
      </w:pPr>
    </w:p>
    <w:p w14:paraId="23896E7E" w14:textId="77777777" w:rsidR="00DC1365" w:rsidRDefault="00DC1365" w:rsidP="00DC1365">
      <w:pPr>
        <w:ind w:left="-142"/>
        <w:rPr>
          <w:sz w:val="20"/>
          <w:szCs w:val="20"/>
        </w:rPr>
      </w:pPr>
    </w:p>
    <w:p w14:paraId="6A60A3AC" w14:textId="77777777" w:rsidR="00DC1365" w:rsidRDefault="00DC1365" w:rsidP="00DC1365">
      <w:pPr>
        <w:ind w:left="-142"/>
        <w:rPr>
          <w:sz w:val="20"/>
          <w:szCs w:val="20"/>
        </w:rPr>
      </w:pPr>
    </w:p>
    <w:p w14:paraId="1873FDC4" w14:textId="77777777" w:rsidR="00DC1365" w:rsidRDefault="00DC1365" w:rsidP="00DC1365">
      <w:pPr>
        <w:ind w:left="-142"/>
        <w:rPr>
          <w:sz w:val="20"/>
          <w:szCs w:val="20"/>
        </w:rPr>
      </w:pPr>
    </w:p>
    <w:p w14:paraId="34DAFA7B" w14:textId="3817BB99" w:rsidR="00DC1365" w:rsidRDefault="00DC1365" w:rsidP="00DC1365">
      <w:pPr>
        <w:ind w:left="-142"/>
        <w:rPr>
          <w:sz w:val="20"/>
          <w:szCs w:val="20"/>
        </w:rPr>
      </w:pPr>
    </w:p>
    <w:p w14:paraId="0184BE5E" w14:textId="5C87D132" w:rsidR="008A50BE" w:rsidRDefault="008A50BE" w:rsidP="00DC1365">
      <w:pPr>
        <w:ind w:left="-142"/>
        <w:rPr>
          <w:sz w:val="20"/>
          <w:szCs w:val="20"/>
        </w:rPr>
      </w:pPr>
    </w:p>
    <w:p w14:paraId="61715C15" w14:textId="54E66CAA" w:rsidR="008A50BE" w:rsidRDefault="008A50BE" w:rsidP="00DC1365">
      <w:pPr>
        <w:ind w:left="-142"/>
        <w:rPr>
          <w:sz w:val="20"/>
          <w:szCs w:val="20"/>
        </w:rPr>
      </w:pPr>
    </w:p>
    <w:p w14:paraId="26E3AA33" w14:textId="07052459" w:rsidR="008A50BE" w:rsidRDefault="008A50BE" w:rsidP="00DC1365">
      <w:pPr>
        <w:ind w:left="-142"/>
        <w:rPr>
          <w:sz w:val="20"/>
          <w:szCs w:val="20"/>
        </w:rPr>
      </w:pPr>
    </w:p>
    <w:p w14:paraId="6B501830" w14:textId="7ABCC991" w:rsidR="008A50BE" w:rsidRDefault="008A50BE" w:rsidP="00DC1365">
      <w:pPr>
        <w:ind w:left="-142"/>
        <w:rPr>
          <w:sz w:val="20"/>
          <w:szCs w:val="20"/>
        </w:rPr>
      </w:pPr>
    </w:p>
    <w:p w14:paraId="378DC1AD" w14:textId="544BE961" w:rsidR="008A50BE" w:rsidRDefault="008A50BE" w:rsidP="00DC1365">
      <w:pPr>
        <w:ind w:left="-142"/>
        <w:rPr>
          <w:sz w:val="20"/>
          <w:szCs w:val="20"/>
        </w:rPr>
      </w:pPr>
    </w:p>
    <w:p w14:paraId="7F451EC7" w14:textId="19BAB1C1" w:rsidR="008A50BE" w:rsidRDefault="008A50BE" w:rsidP="00DC1365">
      <w:pPr>
        <w:ind w:left="-142"/>
        <w:rPr>
          <w:sz w:val="20"/>
          <w:szCs w:val="20"/>
        </w:rPr>
      </w:pPr>
    </w:p>
    <w:p w14:paraId="2A41FD86" w14:textId="40A7D14D" w:rsidR="008A50BE" w:rsidRDefault="008A50BE" w:rsidP="00DC1365">
      <w:pPr>
        <w:ind w:left="-142"/>
        <w:rPr>
          <w:sz w:val="20"/>
          <w:szCs w:val="20"/>
        </w:rPr>
      </w:pPr>
    </w:p>
    <w:p w14:paraId="011545BA" w14:textId="2820A060" w:rsidR="008A50BE" w:rsidRDefault="008A50BE" w:rsidP="00DC1365">
      <w:pPr>
        <w:ind w:left="-142"/>
        <w:rPr>
          <w:sz w:val="20"/>
          <w:szCs w:val="20"/>
        </w:rPr>
      </w:pPr>
    </w:p>
    <w:p w14:paraId="06B55860" w14:textId="760BFD27" w:rsidR="008A50BE" w:rsidRDefault="008A50BE" w:rsidP="00DC1365">
      <w:pPr>
        <w:ind w:left="-142"/>
        <w:rPr>
          <w:sz w:val="20"/>
          <w:szCs w:val="20"/>
        </w:rPr>
      </w:pPr>
    </w:p>
    <w:p w14:paraId="44FBB20C" w14:textId="06EA55BF" w:rsidR="008A50BE" w:rsidRDefault="008A50BE" w:rsidP="00DC1365">
      <w:pPr>
        <w:ind w:left="-142"/>
        <w:rPr>
          <w:sz w:val="20"/>
          <w:szCs w:val="20"/>
        </w:rPr>
      </w:pPr>
    </w:p>
    <w:p w14:paraId="66E83CA1" w14:textId="766AC7D3" w:rsidR="008A50BE" w:rsidRDefault="008A50BE" w:rsidP="00DC1365">
      <w:pPr>
        <w:ind w:left="-142"/>
        <w:rPr>
          <w:sz w:val="20"/>
          <w:szCs w:val="20"/>
        </w:rPr>
      </w:pPr>
    </w:p>
    <w:p w14:paraId="7980D399" w14:textId="5E428ECA" w:rsidR="008A50BE" w:rsidRDefault="008A50BE" w:rsidP="00DC1365">
      <w:pPr>
        <w:ind w:left="-142"/>
        <w:rPr>
          <w:sz w:val="20"/>
          <w:szCs w:val="20"/>
        </w:rPr>
      </w:pPr>
    </w:p>
    <w:p w14:paraId="3A6CBF1D" w14:textId="78EC8C4E" w:rsidR="008A50BE" w:rsidRDefault="008A50BE" w:rsidP="00DC1365">
      <w:pPr>
        <w:ind w:left="-142"/>
        <w:rPr>
          <w:sz w:val="20"/>
          <w:szCs w:val="20"/>
        </w:rPr>
      </w:pPr>
    </w:p>
    <w:p w14:paraId="25CF8532" w14:textId="2535A88E" w:rsidR="008A50BE" w:rsidRDefault="008A50BE" w:rsidP="00DC1365">
      <w:pPr>
        <w:ind w:left="-142"/>
        <w:rPr>
          <w:sz w:val="20"/>
          <w:szCs w:val="20"/>
        </w:rPr>
      </w:pPr>
    </w:p>
    <w:p w14:paraId="16901DD0" w14:textId="31D48051" w:rsidR="008A50BE" w:rsidRDefault="008A50BE" w:rsidP="00DC1365">
      <w:pPr>
        <w:ind w:left="-142"/>
        <w:rPr>
          <w:sz w:val="20"/>
          <w:szCs w:val="20"/>
        </w:rPr>
      </w:pPr>
    </w:p>
    <w:p w14:paraId="404B6F67" w14:textId="28FDA34D" w:rsidR="008A50BE" w:rsidRDefault="008A50BE" w:rsidP="00DC1365">
      <w:pPr>
        <w:ind w:left="-142"/>
        <w:rPr>
          <w:sz w:val="20"/>
          <w:szCs w:val="20"/>
        </w:rPr>
      </w:pPr>
    </w:p>
    <w:p w14:paraId="256E957E" w14:textId="1E69D86B" w:rsidR="008A50BE" w:rsidRDefault="008A50BE" w:rsidP="00DC1365">
      <w:pPr>
        <w:ind w:left="-142"/>
        <w:rPr>
          <w:sz w:val="20"/>
          <w:szCs w:val="20"/>
        </w:rPr>
      </w:pPr>
    </w:p>
    <w:p w14:paraId="5DA04BF3" w14:textId="698E8344" w:rsidR="008A50BE" w:rsidRDefault="008A50BE" w:rsidP="00DC1365">
      <w:pPr>
        <w:ind w:left="-142"/>
        <w:rPr>
          <w:sz w:val="20"/>
          <w:szCs w:val="20"/>
        </w:rPr>
      </w:pPr>
    </w:p>
    <w:p w14:paraId="1B4EA750" w14:textId="33757936" w:rsidR="008A50BE" w:rsidRDefault="008A50BE" w:rsidP="00DC1365">
      <w:pPr>
        <w:ind w:left="-142"/>
        <w:rPr>
          <w:sz w:val="20"/>
          <w:szCs w:val="20"/>
        </w:rPr>
      </w:pPr>
    </w:p>
    <w:p w14:paraId="3CB7DB98" w14:textId="74701AED" w:rsidR="008A50BE" w:rsidRDefault="008A50BE" w:rsidP="00DC1365">
      <w:pPr>
        <w:ind w:left="-142"/>
        <w:rPr>
          <w:sz w:val="20"/>
          <w:szCs w:val="20"/>
        </w:rPr>
      </w:pPr>
    </w:p>
    <w:p w14:paraId="0BC5E598" w14:textId="4205B67C" w:rsidR="008A50BE" w:rsidRDefault="008A50BE" w:rsidP="00DC1365">
      <w:pPr>
        <w:ind w:left="-142"/>
        <w:rPr>
          <w:sz w:val="20"/>
          <w:szCs w:val="20"/>
        </w:rPr>
      </w:pPr>
    </w:p>
    <w:p w14:paraId="70368AB6" w14:textId="777455E2" w:rsidR="008A50BE" w:rsidRDefault="008A50BE" w:rsidP="00DC1365">
      <w:pPr>
        <w:ind w:left="-142"/>
        <w:rPr>
          <w:sz w:val="20"/>
          <w:szCs w:val="20"/>
        </w:rPr>
      </w:pPr>
    </w:p>
    <w:p w14:paraId="450FC35A" w14:textId="08C61E1A" w:rsidR="008A50BE" w:rsidRDefault="008A50BE" w:rsidP="00DC1365">
      <w:pPr>
        <w:ind w:left="-142"/>
        <w:rPr>
          <w:sz w:val="20"/>
          <w:szCs w:val="20"/>
        </w:rPr>
      </w:pPr>
    </w:p>
    <w:p w14:paraId="337D8D15" w14:textId="729A3CF6" w:rsidR="008A50BE" w:rsidRDefault="008A50BE" w:rsidP="00DC1365">
      <w:pPr>
        <w:ind w:left="-142"/>
        <w:rPr>
          <w:sz w:val="20"/>
          <w:szCs w:val="20"/>
        </w:rPr>
      </w:pPr>
    </w:p>
    <w:p w14:paraId="22219D82" w14:textId="2DF325E7" w:rsidR="008A50BE" w:rsidRDefault="008A50BE" w:rsidP="00DC1365">
      <w:pPr>
        <w:ind w:left="-142"/>
        <w:rPr>
          <w:sz w:val="20"/>
          <w:szCs w:val="20"/>
        </w:rPr>
      </w:pPr>
    </w:p>
    <w:p w14:paraId="6401D007" w14:textId="349696D4" w:rsidR="00ED7D2B" w:rsidRDefault="00ED7D2B" w:rsidP="00DC1365">
      <w:pPr>
        <w:ind w:left="-142"/>
        <w:rPr>
          <w:sz w:val="20"/>
          <w:szCs w:val="20"/>
        </w:rPr>
      </w:pPr>
    </w:p>
    <w:p w14:paraId="10250747" w14:textId="7794F479" w:rsidR="00ED7D2B" w:rsidRDefault="00ED7D2B" w:rsidP="00DC1365">
      <w:pPr>
        <w:ind w:left="-142"/>
        <w:rPr>
          <w:sz w:val="20"/>
          <w:szCs w:val="20"/>
        </w:rPr>
      </w:pPr>
    </w:p>
    <w:p w14:paraId="2873C350" w14:textId="77777777" w:rsidR="00ED7D2B" w:rsidRDefault="00ED7D2B" w:rsidP="00DC1365">
      <w:pPr>
        <w:ind w:left="-142"/>
        <w:rPr>
          <w:sz w:val="20"/>
          <w:szCs w:val="20"/>
        </w:rPr>
      </w:pPr>
    </w:p>
    <w:p w14:paraId="3B113646" w14:textId="77777777" w:rsidR="00DC1365" w:rsidRPr="00F124D9" w:rsidRDefault="00DC1365" w:rsidP="00DC1365">
      <w:pPr>
        <w:ind w:left="-142"/>
        <w:rPr>
          <w:sz w:val="20"/>
          <w:szCs w:val="20"/>
        </w:rPr>
      </w:pPr>
    </w:p>
    <w:p w14:paraId="1E5BF9EB" w14:textId="77777777" w:rsidR="00DC1365" w:rsidRPr="00F124D9" w:rsidRDefault="00DC1365" w:rsidP="00DC1365">
      <w:pPr>
        <w:suppressAutoHyphens w:val="0"/>
        <w:rPr>
          <w:sz w:val="18"/>
          <w:szCs w:val="18"/>
        </w:rPr>
      </w:pPr>
      <w:r w:rsidRPr="00F124D9">
        <w:rPr>
          <w:sz w:val="18"/>
          <w:szCs w:val="18"/>
        </w:rPr>
        <w:t>Чесноков Александр Александрович,</w:t>
      </w:r>
    </w:p>
    <w:p w14:paraId="498F61B8" w14:textId="77777777" w:rsidR="00DC1365" w:rsidRPr="00F124D9" w:rsidRDefault="00DC1365" w:rsidP="00DC1365">
      <w:pPr>
        <w:suppressAutoHyphens w:val="0"/>
        <w:rPr>
          <w:sz w:val="18"/>
          <w:szCs w:val="18"/>
        </w:rPr>
      </w:pPr>
      <w:r w:rsidRPr="00F124D9">
        <w:rPr>
          <w:sz w:val="18"/>
          <w:szCs w:val="18"/>
        </w:rPr>
        <w:t>Ерёмина Светлана Николаевна,</w:t>
      </w:r>
    </w:p>
    <w:p w14:paraId="704DE5F6" w14:textId="692D5B46" w:rsidR="00EE428D" w:rsidRPr="003275A1" w:rsidRDefault="00DC1365" w:rsidP="000F13EA">
      <w:pPr>
        <w:suppressAutoHyphens w:val="0"/>
        <w:rPr>
          <w:rFonts w:eastAsia="Calibri"/>
          <w:b/>
          <w:bCs/>
          <w:sz w:val="26"/>
          <w:szCs w:val="26"/>
          <w:lang w:eastAsia="en-US"/>
        </w:rPr>
      </w:pPr>
      <w:r w:rsidRPr="00F124D9">
        <w:rPr>
          <w:sz w:val="18"/>
          <w:szCs w:val="18"/>
        </w:rPr>
        <w:t>8 (4725) 32-46-98</w:t>
      </w:r>
    </w:p>
    <w:sectPr w:rsidR="00EE428D" w:rsidRPr="003275A1" w:rsidSect="00F25E0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C6C0E" w14:textId="77777777" w:rsidR="00F85CA4" w:rsidRDefault="00F85CA4" w:rsidP="00E0661F">
      <w:r>
        <w:separator/>
      </w:r>
    </w:p>
  </w:endnote>
  <w:endnote w:type="continuationSeparator" w:id="0">
    <w:p w14:paraId="1CA75CA4" w14:textId="77777777" w:rsidR="00F85CA4" w:rsidRDefault="00F85CA4" w:rsidP="00E0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15E4F" w14:textId="77777777" w:rsidR="00F85CA4" w:rsidRDefault="00F85CA4" w:rsidP="00E0661F">
      <w:r>
        <w:separator/>
      </w:r>
    </w:p>
  </w:footnote>
  <w:footnote w:type="continuationSeparator" w:id="0">
    <w:p w14:paraId="35E9325E" w14:textId="77777777" w:rsidR="00F85CA4" w:rsidRDefault="00F85CA4" w:rsidP="00E06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7008443"/>
      <w:docPartObj>
        <w:docPartGallery w:val="Page Numbers (Top of Page)"/>
        <w:docPartUnique/>
      </w:docPartObj>
    </w:sdtPr>
    <w:sdtEndPr/>
    <w:sdtContent>
      <w:p w14:paraId="04E74D61" w14:textId="77777777" w:rsidR="00D144BA" w:rsidRDefault="00D144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5BF">
          <w:rPr>
            <w:noProof/>
          </w:rPr>
          <w:t>2</w:t>
        </w:r>
        <w:r>
          <w:fldChar w:fldCharType="end"/>
        </w:r>
      </w:p>
    </w:sdtContent>
  </w:sdt>
  <w:p w14:paraId="38902EBF" w14:textId="77777777" w:rsidR="00D144BA" w:rsidRDefault="00D144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763"/>
    <w:multiLevelType w:val="hybridMultilevel"/>
    <w:tmpl w:val="7B280D54"/>
    <w:lvl w:ilvl="0" w:tplc="F140B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1B0003"/>
    <w:multiLevelType w:val="hybridMultilevel"/>
    <w:tmpl w:val="5ADC3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51"/>
    <w:rsid w:val="00001283"/>
    <w:rsid w:val="00012C10"/>
    <w:rsid w:val="00027994"/>
    <w:rsid w:val="000324C3"/>
    <w:rsid w:val="0004107C"/>
    <w:rsid w:val="000421EE"/>
    <w:rsid w:val="000433D3"/>
    <w:rsid w:val="00064A30"/>
    <w:rsid w:val="00067BBB"/>
    <w:rsid w:val="00070402"/>
    <w:rsid w:val="00074968"/>
    <w:rsid w:val="0007752E"/>
    <w:rsid w:val="000A0EE1"/>
    <w:rsid w:val="000A15F2"/>
    <w:rsid w:val="000A3524"/>
    <w:rsid w:val="000A6DFB"/>
    <w:rsid w:val="000B3AC8"/>
    <w:rsid w:val="000B5605"/>
    <w:rsid w:val="000C0A55"/>
    <w:rsid w:val="000E2243"/>
    <w:rsid w:val="000F0EC7"/>
    <w:rsid w:val="000F13EA"/>
    <w:rsid w:val="000F3317"/>
    <w:rsid w:val="0010123F"/>
    <w:rsid w:val="00103C23"/>
    <w:rsid w:val="001123F2"/>
    <w:rsid w:val="001422AD"/>
    <w:rsid w:val="00150703"/>
    <w:rsid w:val="0015443A"/>
    <w:rsid w:val="001839D2"/>
    <w:rsid w:val="001B549A"/>
    <w:rsid w:val="001C1122"/>
    <w:rsid w:val="001C4AAF"/>
    <w:rsid w:val="001D00A9"/>
    <w:rsid w:val="001D2FC3"/>
    <w:rsid w:val="001D562A"/>
    <w:rsid w:val="001E74E4"/>
    <w:rsid w:val="0020167D"/>
    <w:rsid w:val="00215437"/>
    <w:rsid w:val="00221DF4"/>
    <w:rsid w:val="00226679"/>
    <w:rsid w:val="00241897"/>
    <w:rsid w:val="00243FF3"/>
    <w:rsid w:val="0025701C"/>
    <w:rsid w:val="002778D0"/>
    <w:rsid w:val="00286BAA"/>
    <w:rsid w:val="0029405F"/>
    <w:rsid w:val="00296611"/>
    <w:rsid w:val="002A0803"/>
    <w:rsid w:val="002A7445"/>
    <w:rsid w:val="002B01EB"/>
    <w:rsid w:val="002B2B8F"/>
    <w:rsid w:val="002C3FD5"/>
    <w:rsid w:val="002D1433"/>
    <w:rsid w:val="002D581D"/>
    <w:rsid w:val="002D6A68"/>
    <w:rsid w:val="002F0FFB"/>
    <w:rsid w:val="002F2B13"/>
    <w:rsid w:val="002F318F"/>
    <w:rsid w:val="002F7A3D"/>
    <w:rsid w:val="003275A1"/>
    <w:rsid w:val="0033057E"/>
    <w:rsid w:val="003344CC"/>
    <w:rsid w:val="00356A8C"/>
    <w:rsid w:val="0036021D"/>
    <w:rsid w:val="00383508"/>
    <w:rsid w:val="003954F8"/>
    <w:rsid w:val="003A37BB"/>
    <w:rsid w:val="003A4219"/>
    <w:rsid w:val="003A7AD2"/>
    <w:rsid w:val="003B164B"/>
    <w:rsid w:val="003B37BE"/>
    <w:rsid w:val="003B505A"/>
    <w:rsid w:val="003C4551"/>
    <w:rsid w:val="003C4772"/>
    <w:rsid w:val="003C7D7D"/>
    <w:rsid w:val="003E4883"/>
    <w:rsid w:val="003F0BBD"/>
    <w:rsid w:val="00401033"/>
    <w:rsid w:val="004149AF"/>
    <w:rsid w:val="00422A6E"/>
    <w:rsid w:val="004506FB"/>
    <w:rsid w:val="00450F2F"/>
    <w:rsid w:val="00463538"/>
    <w:rsid w:val="00464B8F"/>
    <w:rsid w:val="00464DF2"/>
    <w:rsid w:val="00477403"/>
    <w:rsid w:val="004774A1"/>
    <w:rsid w:val="0049090E"/>
    <w:rsid w:val="00493AB3"/>
    <w:rsid w:val="004B5DB2"/>
    <w:rsid w:val="004B6955"/>
    <w:rsid w:val="004C064A"/>
    <w:rsid w:val="004D6074"/>
    <w:rsid w:val="004E03B0"/>
    <w:rsid w:val="004F12B4"/>
    <w:rsid w:val="00505867"/>
    <w:rsid w:val="00520339"/>
    <w:rsid w:val="00535D4C"/>
    <w:rsid w:val="00535F95"/>
    <w:rsid w:val="0056633E"/>
    <w:rsid w:val="005748F5"/>
    <w:rsid w:val="00580697"/>
    <w:rsid w:val="00585344"/>
    <w:rsid w:val="00590E48"/>
    <w:rsid w:val="005A6989"/>
    <w:rsid w:val="005B1D51"/>
    <w:rsid w:val="005C4457"/>
    <w:rsid w:val="005D214B"/>
    <w:rsid w:val="005E26ED"/>
    <w:rsid w:val="005E7503"/>
    <w:rsid w:val="005F6843"/>
    <w:rsid w:val="006004BB"/>
    <w:rsid w:val="00603E65"/>
    <w:rsid w:val="00613697"/>
    <w:rsid w:val="006152C0"/>
    <w:rsid w:val="00615D57"/>
    <w:rsid w:val="0061601C"/>
    <w:rsid w:val="006306B4"/>
    <w:rsid w:val="00635BCF"/>
    <w:rsid w:val="00636793"/>
    <w:rsid w:val="006505BF"/>
    <w:rsid w:val="00660CF3"/>
    <w:rsid w:val="00664D3F"/>
    <w:rsid w:val="00667974"/>
    <w:rsid w:val="00672EF9"/>
    <w:rsid w:val="006814E2"/>
    <w:rsid w:val="00682DB8"/>
    <w:rsid w:val="00684854"/>
    <w:rsid w:val="0069193B"/>
    <w:rsid w:val="00692C1E"/>
    <w:rsid w:val="006A4616"/>
    <w:rsid w:val="006A7A61"/>
    <w:rsid w:val="006B7EC3"/>
    <w:rsid w:val="006D18E8"/>
    <w:rsid w:val="006E5FB3"/>
    <w:rsid w:val="00707F5A"/>
    <w:rsid w:val="00721759"/>
    <w:rsid w:val="007412F1"/>
    <w:rsid w:val="0078399D"/>
    <w:rsid w:val="007A147D"/>
    <w:rsid w:val="007A2D8C"/>
    <w:rsid w:val="007B043F"/>
    <w:rsid w:val="007B2794"/>
    <w:rsid w:val="007C312D"/>
    <w:rsid w:val="007D4E05"/>
    <w:rsid w:val="007D55E6"/>
    <w:rsid w:val="007E5A1D"/>
    <w:rsid w:val="008117BE"/>
    <w:rsid w:val="00811E66"/>
    <w:rsid w:val="00826099"/>
    <w:rsid w:val="00841372"/>
    <w:rsid w:val="0084224A"/>
    <w:rsid w:val="00857480"/>
    <w:rsid w:val="00864632"/>
    <w:rsid w:val="00867D93"/>
    <w:rsid w:val="008A0862"/>
    <w:rsid w:val="008A1E27"/>
    <w:rsid w:val="008A2078"/>
    <w:rsid w:val="008A50BE"/>
    <w:rsid w:val="008B0C8A"/>
    <w:rsid w:val="008C58C7"/>
    <w:rsid w:val="008D4FBF"/>
    <w:rsid w:val="008E31AE"/>
    <w:rsid w:val="008E63AB"/>
    <w:rsid w:val="008F6B80"/>
    <w:rsid w:val="00905752"/>
    <w:rsid w:val="0091139A"/>
    <w:rsid w:val="009254B6"/>
    <w:rsid w:val="00930091"/>
    <w:rsid w:val="00942AE8"/>
    <w:rsid w:val="0097440A"/>
    <w:rsid w:val="00984031"/>
    <w:rsid w:val="00985464"/>
    <w:rsid w:val="00987255"/>
    <w:rsid w:val="009909C6"/>
    <w:rsid w:val="0099283C"/>
    <w:rsid w:val="00993504"/>
    <w:rsid w:val="009D03EA"/>
    <w:rsid w:val="009E744E"/>
    <w:rsid w:val="00A038BC"/>
    <w:rsid w:val="00A05783"/>
    <w:rsid w:val="00A10CC1"/>
    <w:rsid w:val="00A2677D"/>
    <w:rsid w:val="00A339E4"/>
    <w:rsid w:val="00A409C4"/>
    <w:rsid w:val="00A41D90"/>
    <w:rsid w:val="00AB2083"/>
    <w:rsid w:val="00AC3157"/>
    <w:rsid w:val="00AC38F4"/>
    <w:rsid w:val="00AD65B2"/>
    <w:rsid w:val="00AE0298"/>
    <w:rsid w:val="00AE3B63"/>
    <w:rsid w:val="00AE3EDD"/>
    <w:rsid w:val="00AE5FE2"/>
    <w:rsid w:val="00B1191F"/>
    <w:rsid w:val="00B13E0D"/>
    <w:rsid w:val="00B16342"/>
    <w:rsid w:val="00B17883"/>
    <w:rsid w:val="00B27031"/>
    <w:rsid w:val="00B364D6"/>
    <w:rsid w:val="00B40816"/>
    <w:rsid w:val="00B536C0"/>
    <w:rsid w:val="00B62CFF"/>
    <w:rsid w:val="00B91B5B"/>
    <w:rsid w:val="00B943C7"/>
    <w:rsid w:val="00BC7FD5"/>
    <w:rsid w:val="00BD51F9"/>
    <w:rsid w:val="00BD7445"/>
    <w:rsid w:val="00BE0E80"/>
    <w:rsid w:val="00C009AF"/>
    <w:rsid w:val="00C04A15"/>
    <w:rsid w:val="00C25904"/>
    <w:rsid w:val="00C33155"/>
    <w:rsid w:val="00C41212"/>
    <w:rsid w:val="00C5141D"/>
    <w:rsid w:val="00C5287B"/>
    <w:rsid w:val="00C65418"/>
    <w:rsid w:val="00C67D3C"/>
    <w:rsid w:val="00C70BA0"/>
    <w:rsid w:val="00C766A3"/>
    <w:rsid w:val="00C82A3D"/>
    <w:rsid w:val="00C93CFC"/>
    <w:rsid w:val="00CA5DFD"/>
    <w:rsid w:val="00CA6488"/>
    <w:rsid w:val="00CB0363"/>
    <w:rsid w:val="00CB2783"/>
    <w:rsid w:val="00CB2880"/>
    <w:rsid w:val="00CB5B54"/>
    <w:rsid w:val="00CC19DF"/>
    <w:rsid w:val="00CD0419"/>
    <w:rsid w:val="00CE3934"/>
    <w:rsid w:val="00CE67D2"/>
    <w:rsid w:val="00D144BA"/>
    <w:rsid w:val="00D21625"/>
    <w:rsid w:val="00D334F0"/>
    <w:rsid w:val="00D401BA"/>
    <w:rsid w:val="00D501DA"/>
    <w:rsid w:val="00D769D8"/>
    <w:rsid w:val="00D92CC6"/>
    <w:rsid w:val="00DA4847"/>
    <w:rsid w:val="00DA5750"/>
    <w:rsid w:val="00DB716F"/>
    <w:rsid w:val="00DC1365"/>
    <w:rsid w:val="00DC52B4"/>
    <w:rsid w:val="00DD6A58"/>
    <w:rsid w:val="00DD760C"/>
    <w:rsid w:val="00DE4F31"/>
    <w:rsid w:val="00DE5141"/>
    <w:rsid w:val="00DE526A"/>
    <w:rsid w:val="00DE7F91"/>
    <w:rsid w:val="00E02A4B"/>
    <w:rsid w:val="00E04B1A"/>
    <w:rsid w:val="00E0661F"/>
    <w:rsid w:val="00E227E8"/>
    <w:rsid w:val="00E239FA"/>
    <w:rsid w:val="00E336C0"/>
    <w:rsid w:val="00E35DCF"/>
    <w:rsid w:val="00E56D39"/>
    <w:rsid w:val="00E613ED"/>
    <w:rsid w:val="00E667FE"/>
    <w:rsid w:val="00E66B25"/>
    <w:rsid w:val="00E833C6"/>
    <w:rsid w:val="00EB0027"/>
    <w:rsid w:val="00ED1F90"/>
    <w:rsid w:val="00ED7D2B"/>
    <w:rsid w:val="00EE428D"/>
    <w:rsid w:val="00F13243"/>
    <w:rsid w:val="00F22DF6"/>
    <w:rsid w:val="00F2455D"/>
    <w:rsid w:val="00F25DC4"/>
    <w:rsid w:val="00F25E04"/>
    <w:rsid w:val="00F57FC6"/>
    <w:rsid w:val="00F66CDB"/>
    <w:rsid w:val="00F859AD"/>
    <w:rsid w:val="00F85CA4"/>
    <w:rsid w:val="00F878CB"/>
    <w:rsid w:val="00FB36EE"/>
    <w:rsid w:val="00FC2089"/>
    <w:rsid w:val="00FC6D4B"/>
    <w:rsid w:val="00FD1264"/>
    <w:rsid w:val="00FD1CFF"/>
    <w:rsid w:val="00FD7680"/>
    <w:rsid w:val="00FE116F"/>
    <w:rsid w:val="00FF2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E8CC9"/>
  <w15:docId w15:val="{4E153F12-48A0-42A5-BDFD-B051D0A8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4AA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D144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1139A"/>
    <w:pPr>
      <w:suppressAutoHyphens w:val="0"/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066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0661F"/>
    <w:rPr>
      <w:rFonts w:ascii="Tahoma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rsid w:val="00E066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61F"/>
    <w:rPr>
      <w:sz w:val="24"/>
      <w:szCs w:val="24"/>
      <w:lang w:eastAsia="ar-SA"/>
    </w:rPr>
  </w:style>
  <w:style w:type="paragraph" w:styleId="a7">
    <w:name w:val="footer"/>
    <w:basedOn w:val="a"/>
    <w:link w:val="a8"/>
    <w:rsid w:val="00E066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0661F"/>
    <w:rPr>
      <w:sz w:val="24"/>
      <w:szCs w:val="24"/>
      <w:lang w:eastAsia="ar-SA"/>
    </w:rPr>
  </w:style>
  <w:style w:type="character" w:styleId="a9">
    <w:name w:val="Hyperlink"/>
    <w:basedOn w:val="a0"/>
    <w:uiPriority w:val="99"/>
    <w:rsid w:val="00E227E8"/>
    <w:rPr>
      <w:color w:val="0000FF" w:themeColor="hyperlink"/>
      <w:u w:val="single"/>
    </w:rPr>
  </w:style>
  <w:style w:type="paragraph" w:customStyle="1" w:styleId="ConsPlusNonformat">
    <w:name w:val="ConsPlusNonformat"/>
    <w:rsid w:val="00DD760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B27031"/>
    <w:pPr>
      <w:ind w:left="720"/>
      <w:contextualSpacing/>
    </w:pPr>
  </w:style>
  <w:style w:type="paragraph" w:customStyle="1" w:styleId="ConsPlusNormal">
    <w:name w:val="ConsPlusNormal"/>
    <w:uiPriority w:val="99"/>
    <w:rsid w:val="002B2B8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Обычный (Интернет) Знак"/>
    <w:link w:val="ac"/>
    <w:uiPriority w:val="99"/>
    <w:locked/>
    <w:rsid w:val="008A1E27"/>
    <w:rPr>
      <w:rFonts w:ascii="Mangal" w:hAnsi="Mangal" w:cs="Mangal"/>
      <w:kern w:val="2"/>
      <w:sz w:val="24"/>
      <w:szCs w:val="24"/>
      <w:lang w:eastAsia="hi-IN" w:bidi="hi-IN"/>
    </w:rPr>
  </w:style>
  <w:style w:type="paragraph" w:styleId="ac">
    <w:name w:val="Normal (Web)"/>
    <w:basedOn w:val="a"/>
    <w:link w:val="ab"/>
    <w:uiPriority w:val="99"/>
    <w:unhideWhenUsed/>
    <w:qFormat/>
    <w:rsid w:val="008A1E27"/>
    <w:pPr>
      <w:suppressAutoHyphens w:val="0"/>
      <w:spacing w:before="100" w:after="119"/>
    </w:pPr>
    <w:rPr>
      <w:rFonts w:ascii="Mangal" w:hAnsi="Mangal" w:cs="Mangal"/>
      <w:kern w:val="2"/>
      <w:lang w:eastAsia="hi-IN" w:bidi="hi-IN"/>
    </w:rPr>
  </w:style>
  <w:style w:type="table" w:styleId="ad">
    <w:name w:val="Table Grid"/>
    <w:basedOn w:val="a1"/>
    <w:rsid w:val="008A1E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 Spacing"/>
    <w:uiPriority w:val="1"/>
    <w:qFormat/>
    <w:rsid w:val="00103C23"/>
    <w:pPr>
      <w:suppressAutoHyphens/>
    </w:pPr>
    <w:rPr>
      <w:sz w:val="24"/>
      <w:szCs w:val="24"/>
      <w:lang w:eastAsia="ar-SA"/>
    </w:rPr>
  </w:style>
  <w:style w:type="character" w:styleId="af">
    <w:name w:val="Strong"/>
    <w:basedOn w:val="a0"/>
    <w:qFormat/>
    <w:rsid w:val="00993504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91139A"/>
    <w:rPr>
      <w:b/>
      <w:bCs/>
      <w:sz w:val="24"/>
      <w:szCs w:val="24"/>
    </w:rPr>
  </w:style>
  <w:style w:type="character" w:styleId="af0">
    <w:name w:val="annotation reference"/>
    <w:basedOn w:val="a0"/>
    <w:semiHidden/>
    <w:unhideWhenUsed/>
    <w:rsid w:val="00B62CFF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B62CF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B62CFF"/>
    <w:rPr>
      <w:lang w:eastAsia="ar-SA"/>
    </w:rPr>
  </w:style>
  <w:style w:type="paragraph" w:styleId="af3">
    <w:name w:val="annotation subject"/>
    <w:basedOn w:val="af1"/>
    <w:next w:val="af1"/>
    <w:link w:val="af4"/>
    <w:semiHidden/>
    <w:unhideWhenUsed/>
    <w:rsid w:val="00B62CFF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B62CFF"/>
    <w:rPr>
      <w:b/>
      <w:bCs/>
      <w:lang w:eastAsia="ar-S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B37BE"/>
    <w:rPr>
      <w:color w:val="605E5C"/>
      <w:shd w:val="clear" w:color="auto" w:fill="E1DFDD"/>
    </w:rPr>
  </w:style>
  <w:style w:type="paragraph" w:customStyle="1" w:styleId="Default">
    <w:name w:val="Default"/>
    <w:rsid w:val="007E5A1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D14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af5">
    <w:name w:val="Unresolved Mention"/>
    <w:basedOn w:val="a0"/>
    <w:uiPriority w:val="99"/>
    <w:semiHidden/>
    <w:unhideWhenUsed/>
    <w:rsid w:val="000F33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8370D-FE5E-41BF-9BD2-C68B1AA6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12934</CharactersWithSpaces>
  <SharedDoc>false</SharedDoc>
  <HLinks>
    <vt:vector size="6" baseType="variant">
      <vt:variant>
        <vt:i4>6160482</vt:i4>
      </vt:variant>
      <vt:variant>
        <vt:i4>0</vt:i4>
      </vt:variant>
      <vt:variant>
        <vt:i4>0</vt:i4>
      </vt:variant>
      <vt:variant>
        <vt:i4>5</vt:i4>
      </vt:variant>
      <vt:variant>
        <vt:lpwstr>mailto:umz@oskolzakaz.ru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2025-04-07T08:29:00Z</cp:lastPrinted>
  <dcterms:created xsi:type="dcterms:W3CDTF">2025-04-28T06:30:00Z</dcterms:created>
  <dcterms:modified xsi:type="dcterms:W3CDTF">2025-04-28T12:38:00Z</dcterms:modified>
</cp:coreProperties>
</file>