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0BCE" w:rsidRDefault="00100210" w:rsidP="001F386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00210">
        <w:rPr>
          <w:rFonts w:ascii="Times New Roman" w:hAnsi="Times New Roman" w:cs="Times New Roman"/>
          <w:b/>
          <w:sz w:val="26"/>
          <w:szCs w:val="26"/>
        </w:rPr>
        <w:t xml:space="preserve">Информация </w:t>
      </w:r>
    </w:p>
    <w:p w:rsidR="00561CFB" w:rsidRDefault="0020647D" w:rsidP="001F3866">
      <w:pPr>
        <w:pStyle w:val="a6"/>
        <w:spacing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о </w:t>
      </w:r>
      <w:r w:rsidR="00561CFB">
        <w:rPr>
          <w:rFonts w:ascii="Times New Roman" w:hAnsi="Times New Roman"/>
          <w:b/>
          <w:sz w:val="26"/>
          <w:szCs w:val="26"/>
        </w:rPr>
        <w:t>плановой камеральной документарной проверк</w:t>
      </w:r>
      <w:r>
        <w:rPr>
          <w:rFonts w:ascii="Times New Roman" w:hAnsi="Times New Roman"/>
          <w:b/>
          <w:sz w:val="26"/>
          <w:szCs w:val="26"/>
        </w:rPr>
        <w:t>е</w:t>
      </w:r>
      <w:r w:rsidR="00561CFB">
        <w:rPr>
          <w:rFonts w:ascii="Times New Roman" w:hAnsi="Times New Roman"/>
          <w:b/>
          <w:sz w:val="26"/>
          <w:szCs w:val="26"/>
        </w:rPr>
        <w:t>, проведенной</w:t>
      </w:r>
      <w:r w:rsidR="00907839">
        <w:rPr>
          <w:rFonts w:ascii="Times New Roman" w:hAnsi="Times New Roman"/>
          <w:b/>
          <w:sz w:val="26"/>
          <w:szCs w:val="26"/>
        </w:rPr>
        <w:t xml:space="preserve"> </w:t>
      </w:r>
      <w:r w:rsidR="00561CFB">
        <w:rPr>
          <w:rFonts w:ascii="Times New Roman" w:hAnsi="Times New Roman"/>
          <w:b/>
          <w:bCs/>
          <w:sz w:val="26"/>
          <w:szCs w:val="26"/>
        </w:rPr>
        <w:t xml:space="preserve">в управлении Владимировской сельской территории администрации Старооскольского городского округа Белгородской области                                                    </w:t>
      </w:r>
      <w:proofErr w:type="gramStart"/>
      <w:r w:rsidR="00561CFB">
        <w:rPr>
          <w:rFonts w:ascii="Times New Roman" w:hAnsi="Times New Roman"/>
          <w:b/>
          <w:bCs/>
          <w:sz w:val="26"/>
          <w:szCs w:val="26"/>
        </w:rPr>
        <w:t xml:space="preserve">   (</w:t>
      </w:r>
      <w:proofErr w:type="gramEnd"/>
      <w:r w:rsidR="00561CFB">
        <w:rPr>
          <w:rFonts w:ascii="Times New Roman" w:hAnsi="Times New Roman"/>
          <w:b/>
          <w:bCs/>
          <w:sz w:val="26"/>
          <w:szCs w:val="26"/>
        </w:rPr>
        <w:t>управление Владимировской сельской территории администрации Старооскольского городского округа)</w:t>
      </w:r>
    </w:p>
    <w:p w:rsidR="00100210" w:rsidRPr="00100210" w:rsidRDefault="00100210" w:rsidP="001F3866">
      <w:pPr>
        <w:pStyle w:val="a6"/>
        <w:spacing w:line="240" w:lineRule="auto"/>
        <w:jc w:val="center"/>
        <w:rPr>
          <w:rFonts w:ascii="Times New Roman" w:hAnsi="Times New Roman" w:cs="Times New Roman"/>
          <w:color w:val="FF0000"/>
          <w:sz w:val="26"/>
          <w:szCs w:val="26"/>
        </w:rPr>
      </w:pPr>
    </w:p>
    <w:p w:rsidR="00C40EBB" w:rsidRDefault="00A96E7C" w:rsidP="001F386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E33D7A">
        <w:rPr>
          <w:rFonts w:ascii="Times New Roman" w:hAnsi="Times New Roman" w:cs="Times New Roman"/>
          <w:sz w:val="26"/>
          <w:szCs w:val="26"/>
        </w:rPr>
        <w:t>Контрольное мероприятие проведено на основании</w:t>
      </w:r>
      <w:r w:rsidR="0020647D">
        <w:rPr>
          <w:rFonts w:ascii="Times New Roman" w:hAnsi="Times New Roman" w:cs="Times New Roman"/>
          <w:sz w:val="26"/>
          <w:szCs w:val="26"/>
        </w:rPr>
        <w:t>:</w:t>
      </w:r>
      <w:r w:rsidR="00E33D7A">
        <w:rPr>
          <w:rFonts w:ascii="Times New Roman" w:hAnsi="Times New Roman" w:cs="Times New Roman"/>
          <w:sz w:val="26"/>
          <w:szCs w:val="26"/>
        </w:rPr>
        <w:t xml:space="preserve"> </w:t>
      </w:r>
      <w:r w:rsidR="00561CFB" w:rsidRPr="00561CFB">
        <w:rPr>
          <w:rFonts w:ascii="Times New Roman" w:hAnsi="Times New Roman" w:cs="Times New Roman"/>
          <w:sz w:val="26"/>
          <w:szCs w:val="26"/>
          <w:lang w:eastAsia="ar-SA"/>
        </w:rPr>
        <w:t xml:space="preserve">распоряжения </w:t>
      </w:r>
      <w:bookmarkStart w:id="0" w:name="_Hlk104209709"/>
      <w:r w:rsidR="00561CFB" w:rsidRPr="00561CFB">
        <w:rPr>
          <w:rFonts w:ascii="Times New Roman" w:hAnsi="Times New Roman" w:cs="Times New Roman"/>
          <w:sz w:val="26"/>
          <w:szCs w:val="26"/>
          <w:lang w:eastAsia="ar-SA"/>
        </w:rPr>
        <w:t xml:space="preserve">департамента финансов и бюджетной политики администрации Старооскольского городского округа </w:t>
      </w:r>
      <w:bookmarkEnd w:id="0"/>
      <w:r w:rsidR="00561CFB" w:rsidRPr="00561CFB">
        <w:rPr>
          <w:rFonts w:ascii="Times New Roman" w:hAnsi="Times New Roman" w:cs="Times New Roman"/>
          <w:sz w:val="26"/>
          <w:szCs w:val="26"/>
          <w:lang w:eastAsia="ar-SA"/>
        </w:rPr>
        <w:t xml:space="preserve">Белгородской области от 27 июня 2024 года № 07-р                                     «О проведении плановой камеральной проверки в управлении Владимировской сельской территории администрации Старооскольского городского округа» </w:t>
      </w:r>
      <w:r w:rsidR="00E87AE8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</w:t>
      </w:r>
      <w:r w:rsidR="00561CFB" w:rsidRPr="00561CFB">
        <w:rPr>
          <w:rFonts w:ascii="Times New Roman" w:hAnsi="Times New Roman" w:cs="Times New Roman"/>
          <w:sz w:val="26"/>
          <w:szCs w:val="26"/>
          <w:lang w:eastAsia="ar-SA"/>
        </w:rPr>
        <w:t>и уведомления на проведение проверки от 27 июня 2024 года № 42-08-06-10/488, пункта 7 измененного плана проведения контрольных мероприятий отдела муниципального финансового контроля департамента финансов и бюджетной политики администрации Старооскольского городского округа на 2024 год, а также на основании назначения контрольного мероприятия в соответствии с пунктом 10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результатов», утвержденного постановлением Правительства Российской Федерации</w:t>
      </w:r>
      <w:r w:rsidR="00561CFB">
        <w:rPr>
          <w:rFonts w:ascii="Times New Roman" w:hAnsi="Times New Roman" w:cs="Times New Roman"/>
          <w:sz w:val="26"/>
          <w:szCs w:val="26"/>
          <w:lang w:eastAsia="ar-SA"/>
        </w:rPr>
        <w:t xml:space="preserve"> от 17 августа 2020 года № 1235</w:t>
      </w:r>
      <w:r w:rsidR="00561CFB" w:rsidRPr="00561CFB">
        <w:rPr>
          <w:rFonts w:ascii="Times New Roman" w:hAnsi="Times New Roman" w:cs="Times New Roman"/>
          <w:sz w:val="26"/>
          <w:szCs w:val="26"/>
          <w:lang w:eastAsia="ar-SA"/>
        </w:rPr>
        <w:t xml:space="preserve">, Положения об отделе муниципального финансового контроля департамента финансов и бюджетной политики администрации Старооскольского городского округа, утвержденного приказом заместителя главы администрации  городского округа - начальника департамента финансов и бюджетной политики от 11 декабря 2019 года № 59-од, а также </w:t>
      </w:r>
      <w:r w:rsidR="00E87AE8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 </w:t>
      </w:r>
      <w:r w:rsidR="00561CFB" w:rsidRPr="00561CFB">
        <w:rPr>
          <w:rFonts w:ascii="Times New Roman" w:hAnsi="Times New Roman" w:cs="Times New Roman"/>
          <w:sz w:val="26"/>
          <w:szCs w:val="26"/>
          <w:lang w:eastAsia="ar-SA"/>
        </w:rPr>
        <w:t>в соответствии с Бюджетным Кодексом Российской Федерации.</w:t>
      </w:r>
      <w:r w:rsidR="00C40EBB">
        <w:rPr>
          <w:rFonts w:ascii="Times New Roman" w:hAnsi="Times New Roman" w:cs="Times New Roman"/>
          <w:sz w:val="26"/>
          <w:szCs w:val="26"/>
          <w:lang w:eastAsia="ar-SA"/>
        </w:rPr>
        <w:t xml:space="preserve"> </w:t>
      </w:r>
    </w:p>
    <w:p w:rsidR="00C40EBB" w:rsidRDefault="00C40EBB" w:rsidP="001F38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Управление Владимировской сельской территории администрации Старооскольского городского округа Белгородской области в проверяемом периоде осуществляло свою деятельность на основании Положения об управлении Владимировской сельской территории администрации Старооскольского городск</w:t>
      </w:r>
      <w:r>
        <w:rPr>
          <w:rFonts w:ascii="Times New Roman" w:eastAsia="Calibri" w:hAnsi="Times New Roman" w:cs="Times New Roman"/>
          <w:sz w:val="26"/>
          <w:szCs w:val="26"/>
          <w:lang w:eastAsia="ar-SA"/>
        </w:rPr>
        <w:t>ого округа Белгородской области</w:t>
      </w: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, утвержденного решением Совета депутатов Старооскольского городского округа</w:t>
      </w:r>
      <w:r w:rsidRPr="00C40EBB">
        <w:rPr>
          <w:rFonts w:ascii="Times New Roman" w:eastAsia="Calibri" w:hAnsi="Times New Roman" w:cs="Times New Roman"/>
          <w:color w:val="FF0000"/>
          <w:sz w:val="26"/>
          <w:szCs w:val="26"/>
          <w:lang w:eastAsia="ar-SA"/>
        </w:rPr>
        <w:t xml:space="preserve"> </w:t>
      </w: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от 17 октября 2019 года № 286.</w:t>
      </w:r>
    </w:p>
    <w:p w:rsidR="00C40EBB" w:rsidRPr="00C40EBB" w:rsidRDefault="00C40EBB" w:rsidP="001F386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hAnsi="Times New Roman" w:cs="Times New Roman"/>
          <w:sz w:val="26"/>
          <w:szCs w:val="26"/>
          <w:lang w:eastAsia="ar-SA"/>
        </w:rPr>
        <w:t xml:space="preserve">Управление Владимировской сельской территории администрации Старооскольского городского округа является территориальным органом администрации Старооскольского городского округа, реализующим исполнительно-распорядительные функции по решению вопросов местного значения </w:t>
      </w:r>
      <w:r w:rsidR="00E87AE8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 </w:t>
      </w:r>
      <w:r w:rsidRPr="00C40EBB">
        <w:rPr>
          <w:rFonts w:ascii="Times New Roman" w:hAnsi="Times New Roman" w:cs="Times New Roman"/>
          <w:sz w:val="26"/>
          <w:szCs w:val="26"/>
          <w:lang w:eastAsia="ar-SA"/>
        </w:rPr>
        <w:t>на подведомственной территории Старооскольского городского округа Белгородской области.</w:t>
      </w:r>
    </w:p>
    <w:p w:rsidR="00C40EBB" w:rsidRPr="00C40EBB" w:rsidRDefault="00C40EBB" w:rsidP="001F38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hAnsi="Times New Roman" w:cs="Times New Roman"/>
          <w:sz w:val="26"/>
          <w:szCs w:val="26"/>
          <w:lang w:eastAsia="ar-SA"/>
        </w:rPr>
        <w:t>Управление является юридическим лицом с момента его государственной регистрации, обладает обособленным имуществом на праве оперативного управления, имеет бланк и печать с изображением герба Старооскольского городского округа и со своим наименованием, соответствующие печати и штампы, лицевые счета в финансовом органе Старооскольского городского округа для учета бюджетных средств.</w:t>
      </w:r>
    </w:p>
    <w:p w:rsidR="00C40EBB" w:rsidRPr="00C40EBB" w:rsidRDefault="00C40EBB" w:rsidP="001F386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hAnsi="Times New Roman" w:cs="Times New Roman"/>
          <w:sz w:val="26"/>
          <w:szCs w:val="26"/>
          <w:lang w:eastAsia="ar-SA"/>
        </w:rPr>
        <w:t>Основными задачами Управления являются:</w:t>
      </w:r>
    </w:p>
    <w:p w:rsidR="00C40EBB" w:rsidRPr="00C40EBB" w:rsidRDefault="00C40EBB" w:rsidP="001F38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lastRenderedPageBreak/>
        <w:t>- осуществлен</w:t>
      </w:r>
      <w:bookmarkStart w:id="1" w:name="_GoBack"/>
      <w:bookmarkEnd w:id="1"/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ие в пределах своей компетенции мер по реализации, обеспечению и защите прав и свобод человека и гражданина, охране собственности </w:t>
      </w:r>
      <w:r w:rsidR="00E87AE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</w:t>
      </w: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и общественного порядка;</w:t>
      </w:r>
    </w:p>
    <w:p w:rsidR="00C40EBB" w:rsidRPr="00C40EBB" w:rsidRDefault="00C40EBB" w:rsidP="001F3866">
      <w:pPr>
        <w:suppressAutoHyphens/>
        <w:spacing w:after="0" w:line="240" w:lineRule="auto"/>
        <w:ind w:firstLine="709"/>
        <w:jc w:val="both"/>
        <w:rPr>
          <w:rFonts w:eastAsia="Calibri" w:cs="Times New Roman"/>
          <w:color w:val="FF0000"/>
          <w:sz w:val="26"/>
          <w:szCs w:val="26"/>
          <w:lang w:eastAsia="ar-SA"/>
        </w:rPr>
      </w:pP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- информирование жителей подведомственной территории о деятельности администрации городского округа, Управления;</w:t>
      </w:r>
    </w:p>
    <w:p w:rsidR="00C40EBB" w:rsidRPr="00C40EBB" w:rsidRDefault="00C40EBB" w:rsidP="001F38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 обеспечение реализации полномочий администрации городского округа </w:t>
      </w:r>
      <w:r w:rsidR="00E87AE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</w:t>
      </w: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по решению вопросов местного значения на подведомственной территории;</w:t>
      </w:r>
    </w:p>
    <w:p w:rsidR="00C40EBB" w:rsidRPr="00C40EBB" w:rsidRDefault="00C40EBB" w:rsidP="001F38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 обеспечение доступности и качества муниципальных услуг </w:t>
      </w:r>
      <w:r w:rsidR="00E87AE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         </w:t>
      </w: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на подведомственной территории;</w:t>
      </w:r>
    </w:p>
    <w:p w:rsidR="00C40EBB" w:rsidRPr="00C40EBB" w:rsidRDefault="00C40EBB" w:rsidP="001F38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- участие в решении вопросов социально-экономического, культурного развития подведомственной территории;</w:t>
      </w:r>
    </w:p>
    <w:p w:rsidR="00C40EBB" w:rsidRPr="00C40EBB" w:rsidRDefault="00C40EBB" w:rsidP="001F38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- участие в развитии и поддержке на подведомственной территории территориального общественного самоуправления;</w:t>
      </w:r>
    </w:p>
    <w:p w:rsidR="00C40EBB" w:rsidRPr="00C40EBB" w:rsidRDefault="00C40EBB" w:rsidP="001F3866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lang w:eastAsia="ar-SA"/>
        </w:rPr>
      </w:pP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- взаимодействие с органами исполнительной власти Белгородской области, органами местного самоуправления Старооскольского городского округа, структурными подразделениями администрации городского округа, а также </w:t>
      </w:r>
      <w:r w:rsidR="00E87AE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    </w:t>
      </w: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с предприятиями, учреждениями и организациями всех форм собственности </w:t>
      </w:r>
      <w:r w:rsidR="00E87AE8">
        <w:rPr>
          <w:rFonts w:ascii="Times New Roman" w:eastAsia="Calibri" w:hAnsi="Times New Roman" w:cs="Times New Roman"/>
          <w:sz w:val="26"/>
          <w:szCs w:val="26"/>
          <w:lang w:eastAsia="ar-SA"/>
        </w:rPr>
        <w:t xml:space="preserve">                      </w:t>
      </w:r>
      <w:r w:rsidRPr="00C40EBB">
        <w:rPr>
          <w:rFonts w:ascii="Times New Roman" w:eastAsia="Calibri" w:hAnsi="Times New Roman" w:cs="Times New Roman"/>
          <w:sz w:val="26"/>
          <w:szCs w:val="26"/>
          <w:lang w:eastAsia="ar-SA"/>
        </w:rPr>
        <w:t>по выполнению мероприятий, относящихся к компетенции Управления.</w:t>
      </w:r>
    </w:p>
    <w:p w:rsidR="001679B2" w:rsidRDefault="001679B2" w:rsidP="001F3866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ar-SA"/>
        </w:rPr>
      </w:pPr>
      <w:r w:rsidRPr="00254195">
        <w:rPr>
          <w:rFonts w:ascii="Times New Roman" w:hAnsi="Times New Roman" w:cs="Times New Roman"/>
          <w:sz w:val="26"/>
          <w:szCs w:val="26"/>
        </w:rPr>
        <w:t>В ходе контрольного мероприятия проведена</w:t>
      </w:r>
      <w:r w:rsidRPr="00C40EBB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="00254195" w:rsidRPr="00254195">
        <w:rPr>
          <w:rFonts w:ascii="Times New Roman" w:hAnsi="Times New Roman" w:cs="Times New Roman"/>
          <w:sz w:val="26"/>
          <w:szCs w:val="26"/>
          <w:lang w:eastAsia="ar-SA"/>
        </w:rPr>
        <w:t xml:space="preserve">проверка целевого </w:t>
      </w:r>
      <w:r w:rsidR="00E87AE8">
        <w:rPr>
          <w:rFonts w:ascii="Times New Roman" w:hAnsi="Times New Roman" w:cs="Times New Roman"/>
          <w:sz w:val="26"/>
          <w:szCs w:val="26"/>
          <w:lang w:eastAsia="ar-SA"/>
        </w:rPr>
        <w:t xml:space="preserve">                        </w:t>
      </w:r>
      <w:r w:rsidR="00254195" w:rsidRPr="00254195">
        <w:rPr>
          <w:rFonts w:ascii="Times New Roman" w:hAnsi="Times New Roman" w:cs="Times New Roman"/>
          <w:sz w:val="26"/>
          <w:szCs w:val="26"/>
          <w:lang w:eastAsia="ar-SA"/>
        </w:rPr>
        <w:t>и эффективного использования средств бюджета Старооскольского городского округа.</w:t>
      </w:r>
    </w:p>
    <w:p w:rsidR="000F4E6D" w:rsidRPr="008D0CE6" w:rsidRDefault="000F4E6D" w:rsidP="001F3866">
      <w:pPr>
        <w:pStyle w:val="1"/>
        <w:spacing w:line="240" w:lineRule="auto"/>
        <w:ind w:firstLine="709"/>
        <w:jc w:val="both"/>
        <w:rPr>
          <w:color w:val="auto"/>
          <w:sz w:val="26"/>
          <w:szCs w:val="26"/>
        </w:rPr>
      </w:pPr>
      <w:r w:rsidRPr="008D0CE6">
        <w:rPr>
          <w:color w:val="auto"/>
          <w:sz w:val="26"/>
          <w:szCs w:val="26"/>
        </w:rPr>
        <w:t xml:space="preserve">К проверке были предоставлены бюджетная смета на 2023 финансовый год                </w:t>
      </w:r>
      <w:proofErr w:type="gramStart"/>
      <w:r w:rsidRPr="008D0CE6">
        <w:rPr>
          <w:color w:val="auto"/>
          <w:sz w:val="26"/>
          <w:szCs w:val="26"/>
        </w:rPr>
        <w:t xml:space="preserve">   (</w:t>
      </w:r>
      <w:proofErr w:type="gramEnd"/>
      <w:r w:rsidRPr="008D0CE6">
        <w:rPr>
          <w:color w:val="auto"/>
          <w:sz w:val="26"/>
          <w:szCs w:val="26"/>
        </w:rPr>
        <w:t xml:space="preserve">на 2023 финансовый год и плановый период 2024 и 2025 годов), изменения показателей бюджетной сметы на 2023 финансовый год (на 2023 финансовый год </w:t>
      </w:r>
      <w:r w:rsidR="00E87AE8">
        <w:rPr>
          <w:color w:val="auto"/>
          <w:sz w:val="26"/>
          <w:szCs w:val="26"/>
        </w:rPr>
        <w:t xml:space="preserve">                   </w:t>
      </w:r>
      <w:r w:rsidRPr="008D0CE6">
        <w:rPr>
          <w:color w:val="auto"/>
          <w:sz w:val="26"/>
          <w:szCs w:val="26"/>
        </w:rPr>
        <w:t xml:space="preserve">и плановый период 2024 и 2025 годов), уведомления о лимитах бюджетных обязательств, уведомления об изменении лимитов бюджетных обязательств. </w:t>
      </w:r>
    </w:p>
    <w:p w:rsidR="000F4E6D" w:rsidRDefault="000F4E6D" w:rsidP="001F3866">
      <w:pPr>
        <w:pStyle w:val="1"/>
        <w:spacing w:line="240" w:lineRule="auto"/>
        <w:ind w:firstLine="709"/>
        <w:jc w:val="both"/>
        <w:rPr>
          <w:sz w:val="26"/>
          <w:szCs w:val="26"/>
        </w:rPr>
      </w:pPr>
      <w:r w:rsidRPr="00104499">
        <w:rPr>
          <w:color w:val="auto"/>
          <w:sz w:val="26"/>
          <w:szCs w:val="26"/>
        </w:rPr>
        <w:t>Потребность в средствах бюджета, заявленная Управлением при планировании сметных значений, подтверждена соответствующими расчетами.</w:t>
      </w:r>
    </w:p>
    <w:p w:rsidR="000F4E6D" w:rsidRPr="00254195" w:rsidRDefault="000F4E6D" w:rsidP="001F3866">
      <w:pPr>
        <w:tabs>
          <w:tab w:val="right" w:pos="992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"/>
          <w:szCs w:val="2"/>
          <w:lang w:eastAsia="ar-SA"/>
        </w:rPr>
      </w:pPr>
    </w:p>
    <w:p w:rsidR="00E33D7A" w:rsidRPr="000F4E6D" w:rsidRDefault="00E33D7A" w:rsidP="001F3866">
      <w:pPr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F4E6D">
        <w:rPr>
          <w:rFonts w:ascii="Times New Roman" w:hAnsi="Times New Roman" w:cs="Times New Roman"/>
          <w:sz w:val="26"/>
          <w:szCs w:val="26"/>
        </w:rPr>
        <w:t>По итогам проверки выявлены нарушения некоторых статей Федерального закона от 05 апреля 2013 года № 44-ФЗ «</w:t>
      </w:r>
      <w:r w:rsidRPr="000F4E6D">
        <w:rPr>
          <w:rFonts w:ascii="Times New Roman" w:hAnsi="Times New Roman" w:cs="Times New Roman"/>
          <w:bCs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нужд».</w:t>
      </w:r>
    </w:p>
    <w:p w:rsidR="00F722F7" w:rsidRPr="000F4E6D" w:rsidRDefault="00515407" w:rsidP="001F38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F4E6D">
        <w:rPr>
          <w:rFonts w:ascii="Times New Roman" w:hAnsi="Times New Roman" w:cs="Times New Roman"/>
          <w:bCs/>
          <w:sz w:val="26"/>
          <w:szCs w:val="26"/>
        </w:rPr>
        <w:t>По итогам контрольного мероприятия в адрес руководителя Учреждения направлено Представление.</w:t>
      </w:r>
    </w:p>
    <w:p w:rsidR="00543FEC" w:rsidRPr="00C40EBB" w:rsidRDefault="00543FE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E66BB8" w:rsidRPr="00C40EBB" w:rsidRDefault="00E66B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sectPr w:rsidR="00E66BB8" w:rsidRPr="00C40EBB" w:rsidSect="00210BCE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E15EF"/>
    <w:rsid w:val="000F4E6D"/>
    <w:rsid w:val="00100210"/>
    <w:rsid w:val="0013082B"/>
    <w:rsid w:val="0013407D"/>
    <w:rsid w:val="00144898"/>
    <w:rsid w:val="001679B2"/>
    <w:rsid w:val="001D0668"/>
    <w:rsid w:val="001E2F2B"/>
    <w:rsid w:val="001F3866"/>
    <w:rsid w:val="001F40F9"/>
    <w:rsid w:val="0020647D"/>
    <w:rsid w:val="00210BCE"/>
    <w:rsid w:val="00215155"/>
    <w:rsid w:val="00254195"/>
    <w:rsid w:val="002702F8"/>
    <w:rsid w:val="00271F58"/>
    <w:rsid w:val="002B50EE"/>
    <w:rsid w:val="002D1A2F"/>
    <w:rsid w:val="003271DE"/>
    <w:rsid w:val="00390835"/>
    <w:rsid w:val="003F66DE"/>
    <w:rsid w:val="003F7660"/>
    <w:rsid w:val="004654B5"/>
    <w:rsid w:val="004951E5"/>
    <w:rsid w:val="004A1DA7"/>
    <w:rsid w:val="00513230"/>
    <w:rsid w:val="00515407"/>
    <w:rsid w:val="00536DF4"/>
    <w:rsid w:val="00543FEC"/>
    <w:rsid w:val="0054630F"/>
    <w:rsid w:val="00561CFB"/>
    <w:rsid w:val="005A2709"/>
    <w:rsid w:val="005A4A3E"/>
    <w:rsid w:val="005C7119"/>
    <w:rsid w:val="005E113F"/>
    <w:rsid w:val="00653B30"/>
    <w:rsid w:val="006A5D48"/>
    <w:rsid w:val="006B2DB4"/>
    <w:rsid w:val="006D0B92"/>
    <w:rsid w:val="006F137E"/>
    <w:rsid w:val="006F3051"/>
    <w:rsid w:val="0070280F"/>
    <w:rsid w:val="007345B2"/>
    <w:rsid w:val="0073630F"/>
    <w:rsid w:val="007C42F5"/>
    <w:rsid w:val="007F4A0E"/>
    <w:rsid w:val="0081581E"/>
    <w:rsid w:val="00831D1D"/>
    <w:rsid w:val="0087471E"/>
    <w:rsid w:val="00876027"/>
    <w:rsid w:val="008C0D21"/>
    <w:rsid w:val="008C2D3D"/>
    <w:rsid w:val="008F7531"/>
    <w:rsid w:val="00907839"/>
    <w:rsid w:val="00990C72"/>
    <w:rsid w:val="009C4F77"/>
    <w:rsid w:val="009D6445"/>
    <w:rsid w:val="00A035CB"/>
    <w:rsid w:val="00A27886"/>
    <w:rsid w:val="00A35CD7"/>
    <w:rsid w:val="00A400D2"/>
    <w:rsid w:val="00A646FE"/>
    <w:rsid w:val="00A84DD3"/>
    <w:rsid w:val="00A96E7C"/>
    <w:rsid w:val="00AA278D"/>
    <w:rsid w:val="00AA7F68"/>
    <w:rsid w:val="00AB6A51"/>
    <w:rsid w:val="00AC4403"/>
    <w:rsid w:val="00AD4893"/>
    <w:rsid w:val="00AD700C"/>
    <w:rsid w:val="00AE31AB"/>
    <w:rsid w:val="00B00891"/>
    <w:rsid w:val="00B35978"/>
    <w:rsid w:val="00B45519"/>
    <w:rsid w:val="00B5294E"/>
    <w:rsid w:val="00B569A1"/>
    <w:rsid w:val="00B60CE5"/>
    <w:rsid w:val="00B70CED"/>
    <w:rsid w:val="00B943F9"/>
    <w:rsid w:val="00BE134A"/>
    <w:rsid w:val="00C11C04"/>
    <w:rsid w:val="00C26009"/>
    <w:rsid w:val="00C40EBB"/>
    <w:rsid w:val="00C4243A"/>
    <w:rsid w:val="00C663EF"/>
    <w:rsid w:val="00C76CE9"/>
    <w:rsid w:val="00CA2E58"/>
    <w:rsid w:val="00CC7306"/>
    <w:rsid w:val="00CF0653"/>
    <w:rsid w:val="00CF509A"/>
    <w:rsid w:val="00D00835"/>
    <w:rsid w:val="00D1070E"/>
    <w:rsid w:val="00D15572"/>
    <w:rsid w:val="00D82115"/>
    <w:rsid w:val="00DD0C1B"/>
    <w:rsid w:val="00DE7CF4"/>
    <w:rsid w:val="00DF74C4"/>
    <w:rsid w:val="00E0601B"/>
    <w:rsid w:val="00E33D7A"/>
    <w:rsid w:val="00E41CD7"/>
    <w:rsid w:val="00E4625A"/>
    <w:rsid w:val="00E66BB8"/>
    <w:rsid w:val="00E87AE8"/>
    <w:rsid w:val="00E95E77"/>
    <w:rsid w:val="00ED055D"/>
    <w:rsid w:val="00F23B54"/>
    <w:rsid w:val="00F23B8E"/>
    <w:rsid w:val="00F5091F"/>
    <w:rsid w:val="00F722F7"/>
    <w:rsid w:val="00FC0F80"/>
    <w:rsid w:val="00FC7970"/>
    <w:rsid w:val="00FE15EF"/>
    <w:rsid w:val="00FE6078"/>
    <w:rsid w:val="00FE7B54"/>
    <w:rsid w:val="00FF57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A5238-F126-4C42-9B2C-E708DD501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4" w:right="567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5EF"/>
    <w:pPr>
      <w:spacing w:after="200" w:line="276" w:lineRule="auto"/>
      <w:ind w:left="0" w:right="0" w:firstLine="0"/>
      <w:jc w:val="left"/>
    </w:pPr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FE15E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Текст Знак"/>
    <w:basedOn w:val="a0"/>
    <w:link w:val="a3"/>
    <w:uiPriority w:val="99"/>
    <w:rsid w:val="00FE15EF"/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Без интервала Знак"/>
    <w:link w:val="a6"/>
    <w:uiPriority w:val="99"/>
    <w:locked/>
    <w:rsid w:val="00FE15EF"/>
    <w:rPr>
      <w:rFonts w:ascii="Arial" w:eastAsia="Arial Unicode MS" w:hAnsi="Arial" w:cs="Arial"/>
    </w:rPr>
  </w:style>
  <w:style w:type="paragraph" w:styleId="a6">
    <w:name w:val="No Spacing"/>
    <w:link w:val="a5"/>
    <w:uiPriority w:val="99"/>
    <w:qFormat/>
    <w:rsid w:val="00FE15EF"/>
    <w:pPr>
      <w:widowControl w:val="0"/>
      <w:tabs>
        <w:tab w:val="left" w:pos="709"/>
      </w:tabs>
      <w:suppressAutoHyphens/>
      <w:spacing w:line="200" w:lineRule="atLeast"/>
      <w:ind w:left="0" w:right="0" w:firstLine="0"/>
      <w:jc w:val="left"/>
    </w:pPr>
    <w:rPr>
      <w:rFonts w:ascii="Arial" w:eastAsia="Arial Unicode MS" w:hAnsi="Arial" w:cs="Arial"/>
    </w:rPr>
  </w:style>
  <w:style w:type="character" w:styleId="a7">
    <w:name w:val="Hyperlink"/>
    <w:basedOn w:val="a0"/>
    <w:uiPriority w:val="99"/>
    <w:semiHidden/>
    <w:unhideWhenUsed/>
    <w:rsid w:val="00FE15EF"/>
    <w:rPr>
      <w:color w:val="0000FF"/>
      <w:u w:val="single"/>
    </w:rPr>
  </w:style>
  <w:style w:type="character" w:customStyle="1" w:styleId="FontStyle19">
    <w:name w:val="Font Style19"/>
    <w:uiPriority w:val="99"/>
    <w:rsid w:val="00F722F7"/>
    <w:rPr>
      <w:rFonts w:ascii="Times New Roman" w:hAnsi="Times New Roman" w:cs="Times New Roman"/>
      <w:sz w:val="26"/>
      <w:szCs w:val="26"/>
    </w:rPr>
  </w:style>
  <w:style w:type="paragraph" w:customStyle="1" w:styleId="ConsPlusNormal">
    <w:name w:val="ConsPlusNormal"/>
    <w:uiPriority w:val="99"/>
    <w:rsid w:val="00A96E7C"/>
    <w:pPr>
      <w:suppressAutoHyphens/>
      <w:autoSpaceDE w:val="0"/>
      <w:ind w:left="0" w:right="0" w:firstLine="720"/>
      <w:jc w:val="left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copytarget">
    <w:name w:val="copy_target"/>
    <w:basedOn w:val="a0"/>
    <w:uiPriority w:val="99"/>
    <w:rsid w:val="00A96E7C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B70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70CE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1">
    <w:name w:val="Обычный1"/>
    <w:uiPriority w:val="99"/>
    <w:qFormat/>
    <w:rsid w:val="000F4E6D"/>
    <w:pPr>
      <w:tabs>
        <w:tab w:val="left" w:pos="709"/>
      </w:tabs>
      <w:suppressAutoHyphens/>
      <w:spacing w:line="100" w:lineRule="atLeast"/>
      <w:ind w:left="0" w:right="0" w:firstLine="0"/>
      <w:jc w:val="lef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1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774</TotalTime>
  <Pages>2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75</cp:revision>
  <cp:lastPrinted>2025-03-28T13:11:00Z</cp:lastPrinted>
  <dcterms:created xsi:type="dcterms:W3CDTF">2021-09-03T06:15:00Z</dcterms:created>
  <dcterms:modified xsi:type="dcterms:W3CDTF">2025-03-28T13:14:00Z</dcterms:modified>
</cp:coreProperties>
</file>