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16477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2CFB32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7366C8" w:rsidRPr="007366C8">
              <w:rPr>
                <w:b/>
                <w:sz w:val="26"/>
                <w:szCs w:val="26"/>
              </w:rPr>
              <w:t>Белгородская область, Старооскольский район, с/т Ивушка, Участок 246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FD02A8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366C8" w:rsidRPr="007366C8">
        <w:rPr>
          <w:sz w:val="26"/>
          <w:szCs w:val="26"/>
        </w:rPr>
        <w:t>Титкова Геннадия Анатольевича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7366C8" w:rsidRPr="007366C8">
        <w:rPr>
          <w:sz w:val="26"/>
          <w:szCs w:val="26"/>
        </w:rPr>
        <w:t xml:space="preserve">31:05:0514012:37, общей площадью 500 </w:t>
      </w:r>
      <w:proofErr w:type="spellStart"/>
      <w:r w:rsidR="007366C8" w:rsidRPr="007366C8">
        <w:rPr>
          <w:sz w:val="26"/>
          <w:szCs w:val="26"/>
        </w:rPr>
        <w:t>кв.м</w:t>
      </w:r>
      <w:proofErr w:type="spellEnd"/>
      <w:r w:rsidR="007366C8" w:rsidRPr="007366C8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Ивушка, Участок 246</w:t>
      </w:r>
      <w:r>
        <w:rPr>
          <w:sz w:val="26"/>
          <w:szCs w:val="26"/>
        </w:rPr>
        <w:t>.</w:t>
      </w:r>
    </w:p>
    <w:p w14:paraId="675E98CD" w14:textId="2772F38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164771" w:rsidRPr="00164771">
        <w:rPr>
          <w:sz w:val="26"/>
          <w:szCs w:val="26"/>
        </w:rPr>
        <w:t>Титкова Геннадия Анатольевича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ED07BC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64771" w:rsidRPr="00164771">
        <w:rPr>
          <w:sz w:val="26"/>
          <w:szCs w:val="26"/>
        </w:rPr>
        <w:t>от 27 октября 1993 года № 177-252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64771"/>
    <w:rsid w:val="007366C8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