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Белгородская область, р-н Старооскольский, с/т "Озерки-2" Участок 152.</w:t>
            </w:r>
            <w:r/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/>
          <w:b w:val="false"/>
          <w:sz w:val="26"/>
          <w:highlight w:val="white"/>
        </w:rPr>
        <w:t xml:space="preserve">Сувейкэ</w:t>
      </w:r>
      <w:r>
        <w:rPr>
          <w:b w:val="false"/>
          <w:sz w:val="26"/>
          <w:szCs w:val="26"/>
          <w:highlight w:val="white"/>
        </w:rPr>
        <w:t xml:space="preserve"> </w:t>
      </w:r>
      <w:r>
        <w:rPr>
          <w:b w:val="false"/>
          <w:sz w:val="26"/>
          <w:szCs w:val="26"/>
          <w:highlight w:val="white"/>
        </w:rPr>
        <w:t xml:space="preserve">Анастасию Михайловн</w:t>
      </w:r>
      <w:r>
        <w:rPr>
          <w:b w:val="false"/>
          <w:sz w:val="26"/>
          <w:szCs w:val="26"/>
          <w:highlight w:val="none"/>
        </w:rPr>
        <w:t xml:space="preserve">у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31:05:0507007:8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 общей площадью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Белгородская область, р-н Старооскольский, с/т "Озерки-2" Участок 152.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</w:r>
      <w:r>
        <w:rPr>
          <w:rFonts w:ascii="Times New Roman" w:hAnsi="Times New Roman" w:cs="Times New Roman"/>
          <w:b w:val="false"/>
          <w:sz w:val="26"/>
          <w:highlight w:val="white"/>
        </w:rPr>
        <w:t xml:space="preserve">Сувейкэ</w:t>
      </w:r>
      <w:r>
        <w:rPr>
          <w:b w:val="false"/>
          <w:sz w:val="26"/>
          <w:szCs w:val="26"/>
          <w:highlight w:val="white"/>
        </w:rPr>
        <w:t xml:space="preserve"> </w:t>
      </w:r>
      <w:r>
        <w:rPr>
          <w:b w:val="false"/>
          <w:sz w:val="26"/>
          <w:szCs w:val="26"/>
          <w:highlight w:val="white"/>
        </w:rPr>
        <w:t xml:space="preserve">Анастасии Михайловн</w:t>
      </w:r>
      <w:r>
        <w:rPr>
          <w:sz w:val="26"/>
          <w:szCs w:val="26"/>
        </w:rPr>
        <w:t xml:space="preserve">ы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  <w:t xml:space="preserve">2</w:t>
      </w:r>
      <w:r>
        <w:rPr>
          <w:sz w:val="26"/>
          <w:szCs w:val="26"/>
          <w:highlight w:val="white"/>
        </w:rPr>
        <w:t xml:space="preserve">1</w:t>
      </w:r>
      <w:r>
        <w:rPr>
          <w:sz w:val="26"/>
          <w:szCs w:val="26"/>
          <w:highlight w:val="white"/>
        </w:rPr>
        <w:t xml:space="preserve"> октября 1993 года № 154-151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2024-10-07T08:44:19Z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