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highlight w:val="white"/>
              </w:rPr>
              <w:t xml:space="preserve">Белгородская область, р-н Старооскольский, с/т "Озерки-2" Участок 273.</w:t>
            </w:r>
            <w:r>
              <w:rPr>
                <w:b/>
                <w:sz w:val="26"/>
                <w:szCs w:val="26"/>
                <w:highlight w:val="yellow"/>
              </w:rPr>
            </w:r>
            <w:r>
              <w:rPr>
                <w:b/>
                <w:sz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Шестакову Наталью Вячеславовну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31:05:0507007:30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  <w:highlight w:val="white"/>
        </w:rPr>
        <w:t xml:space="preserve">, общей площадью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  <w:highlight w:val="white"/>
        </w:rPr>
        <w:t xml:space="preserve">800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Белгородская область, р-н Старооскольский, с/т "Озерки-2" Участок 273.</w:t>
      </w:r>
      <w:r>
        <w:rPr>
          <w:sz w:val="26"/>
          <w:szCs w:val="26"/>
        </w:rPr>
      </w:r>
      <w:r>
        <w:rPr>
          <w:sz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Шестаковой Натальи Вячеславовны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21</w:t>
      </w:r>
      <w:r>
        <w:rPr>
          <w:sz w:val="26"/>
          <w:szCs w:val="26"/>
          <w:highlight w:val="white"/>
        </w:rPr>
        <w:t xml:space="preserve"> октября 199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  <w:highlight w:val="none"/>
        </w:rPr>
        <w:t xml:space="preserve">154-271.</w:t>
      </w:r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2024-10-08T08:15:10Z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