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"Озерки-2" Участок 96</w:t>
            </w:r>
            <w:r>
              <w:rPr>
                <w:rFonts w:ascii="Times New Roman" w:hAnsi="Times New Roman" w:cs="Times New Roman" w:eastAsia="Times New Roman"/>
                <w:b/>
                <w:sz w:val="26"/>
                <w:highlight w:val="white"/>
              </w:rPr>
              <w:t xml:space="preserve">.</w:t>
            </w:r>
            <w:r/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Ладейко Анатолия Николаевича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31:05:0507005:48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 общей площадью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Белгородская область, р-н Старооскольский, с/т "Озерки-2" Участок 96</w:t>
      </w:r>
      <w: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Ладейко Анатолия Николаевича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2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октя</w:t>
      </w:r>
      <w:r>
        <w:rPr>
          <w:sz w:val="26"/>
          <w:szCs w:val="26"/>
          <w:highlight w:val="white"/>
        </w:rPr>
        <w:t xml:space="preserve">бря 1993 года № 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none"/>
        </w:rPr>
        <w:t xml:space="preserve">54-96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2024-10-07T09:24:47Z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