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bCs/>
                <w:sz w:val="26"/>
                <w:szCs w:val="26"/>
              </w:rPr>
              <w:t xml:space="preserve">Молодежная</w:t>
            </w:r>
            <w:r>
              <w:rPr>
                <w:b/>
                <w:sz w:val="26"/>
                <w:szCs w:val="26"/>
              </w:rPr>
              <w:t xml:space="preserve">, д. 7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Рудакову Галину Васильевну </w:t>
      </w:r>
      <w:r>
        <w:rPr>
          <w:sz w:val="26"/>
          <w:szCs w:val="26"/>
        </w:rPr>
        <w:t xml:space="preserve">(20 мая 1967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Белгородская обл. Старооскольский р-н с. Терехово</w:t>
      </w:r>
      <w:r>
        <w:rPr>
          <w:sz w:val="26"/>
          <w:szCs w:val="26"/>
        </w:rPr>
        <w:t xml:space="preserve">, паспорт 1412</w:t>
      </w:r>
      <w:r>
        <w:rPr>
          <w:sz w:val="26"/>
          <w:szCs w:val="26"/>
        </w:rPr>
        <w:t xml:space="preserve"> 268800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20 июня 2012</w:t>
      </w:r>
      <w:r>
        <w:rPr>
          <w:sz w:val="26"/>
          <w:szCs w:val="26"/>
        </w:rPr>
        <w:t xml:space="preserve"> года  Отделением № 2 отдела УФМС России по Белгородской области в городе Старый Оскол</w:t>
      </w:r>
      <w:r>
        <w:rPr>
          <w:sz w:val="26"/>
          <w:szCs w:val="26"/>
        </w:rPr>
        <w:t xml:space="preserve">, код подразделения 310-021, СНИЛС 014</w:t>
      </w:r>
      <w:r>
        <w:rPr>
          <w:sz w:val="26"/>
          <w:szCs w:val="26"/>
        </w:rPr>
        <w:t xml:space="preserve">-963-620-53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31:05:0405001:166</w:t>
      </w:r>
      <w:r>
        <w:rPr>
          <w:sz w:val="26"/>
          <w:szCs w:val="26"/>
        </w:rPr>
        <w:t xml:space="preserve">, общей площадью 78,00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Котово, ул. Молодежная, д. 7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Рудаковой Галины Васильевн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Котовской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18 сентября</w:t>
      </w:r>
      <w:r>
        <w:rPr>
          <w:sz w:val="26"/>
          <w:szCs w:val="26"/>
        </w:rPr>
        <w:t xml:space="preserve"> 2024 года № 64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сообщением </w:t>
      </w:r>
      <w:r>
        <w:rPr>
          <w:sz w:val="26"/>
          <w:szCs w:val="26"/>
        </w:rPr>
        <w:t xml:space="preserve">Белгородской областной </w:t>
      </w:r>
      <w:r>
        <w:rPr>
          <w:sz w:val="26"/>
          <w:szCs w:val="26"/>
        </w:rPr>
        <w:t xml:space="preserve">нотариальной Палаты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2023-10-26T13:46:00Z</dcterms:created>
  <dcterms:modified xsi:type="dcterms:W3CDTF">2024-12-27T11:44:11Z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