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 Участок 202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Иванова Николая Васильевича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  <w:t xml:space="preserve">31:05:0521001:2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коллективного садоводчества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 Участок 202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Иванова Николая Васильевича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13 июля 1993 год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</w:t>
      </w:r>
      <w:r>
        <w:rPr>
          <w:sz w:val="26"/>
          <w:szCs w:val="26"/>
          <w:highlight w:val="none"/>
        </w:rPr>
        <w:t xml:space="preserve">200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