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7" w:rsidRDefault="005B6667"/>
    <w:p w:rsidR="005B6667" w:rsidRDefault="00A42D63">
      <w:pPr>
        <w:ind w:right="-58"/>
        <w:jc w:val="center"/>
        <w:rPr>
          <w:sz w:val="26"/>
        </w:rPr>
      </w:pPr>
      <w:r w:rsidRPr="00A42D63">
        <w:pict>
          <v:shape id="shape 0" o:spid="_x0000_s1028" style="position:absolute;left:0;text-align:left;margin-left:406.3pt;margin-top:-24.5pt;width:90.7pt;height:42.1pt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6D0587" w:rsidRDefault="006D058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D0587" w:rsidRDefault="006D058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shape>
        </w:pict>
      </w:r>
      <w:r w:rsidRPr="00A42D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7.25pt;height:6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B6667" w:rsidRDefault="005B6667">
      <w:pPr>
        <w:jc w:val="center"/>
        <w:rPr>
          <w:b/>
        </w:rPr>
      </w:pPr>
    </w:p>
    <w:p w:rsidR="005B6667" w:rsidRDefault="008C63F2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5B6667" w:rsidRDefault="008C63F2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5B6667" w:rsidRDefault="005B6667">
      <w:pPr>
        <w:ind w:left="-180"/>
        <w:jc w:val="center"/>
        <w:rPr>
          <w:b/>
          <w:sz w:val="28"/>
          <w:szCs w:val="28"/>
        </w:rPr>
      </w:pPr>
    </w:p>
    <w:p w:rsidR="005B6667" w:rsidRDefault="005B6667">
      <w:pPr>
        <w:rPr>
          <w:b/>
          <w:sz w:val="36"/>
          <w:szCs w:val="36"/>
        </w:rPr>
      </w:pPr>
    </w:p>
    <w:p w:rsidR="005B6667" w:rsidRDefault="008C63F2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5B6667" w:rsidRDefault="005B6667">
      <w:pPr>
        <w:ind w:firstLine="709"/>
        <w:jc w:val="center"/>
        <w:rPr>
          <w:sz w:val="26"/>
          <w:szCs w:val="26"/>
        </w:rPr>
      </w:pPr>
    </w:p>
    <w:p w:rsidR="005B6667" w:rsidRDefault="008C63F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:rsidR="005B6667" w:rsidRDefault="005B6667">
      <w:pPr>
        <w:ind w:firstLine="709"/>
        <w:jc w:val="center"/>
        <w:rPr>
          <w:sz w:val="26"/>
          <w:szCs w:val="26"/>
        </w:rPr>
      </w:pPr>
    </w:p>
    <w:p w:rsidR="005B6667" w:rsidRDefault="005B666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5B6667">
        <w:trPr>
          <w:trHeight w:val="2152"/>
        </w:trPr>
        <w:tc>
          <w:tcPr>
            <w:tcW w:w="4401" w:type="dxa"/>
          </w:tcPr>
          <w:p w:rsidR="005B6667" w:rsidRDefault="008C63F2" w:rsidP="006D058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 w:rsidR="00A164C9">
              <w:rPr>
                <w:b/>
                <w:sz w:val="26"/>
                <w:szCs w:val="26"/>
              </w:rPr>
              <w:t>Городище</w:t>
            </w:r>
            <w:r w:rsidR="006D0587">
              <w:rPr>
                <w:b/>
                <w:sz w:val="26"/>
                <w:szCs w:val="26"/>
              </w:rPr>
              <w:t>.</w:t>
            </w:r>
          </w:p>
        </w:tc>
      </w:tr>
    </w:tbl>
    <w:p w:rsidR="005B6667" w:rsidRDefault="005B6667">
      <w:pPr>
        <w:jc w:val="both"/>
        <w:rPr>
          <w:sz w:val="26"/>
          <w:szCs w:val="26"/>
        </w:rPr>
      </w:pPr>
    </w:p>
    <w:p w:rsidR="005B6667" w:rsidRDefault="008C6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:rsidR="005B6667" w:rsidRDefault="008C6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6D0587">
        <w:rPr>
          <w:sz w:val="26"/>
          <w:szCs w:val="26"/>
        </w:rPr>
        <w:t>Теряеву Людмилу Александровну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</w:t>
      </w:r>
      <w:r w:rsidR="006D0587">
        <w:rPr>
          <w:sz w:val="26"/>
          <w:szCs w:val="26"/>
        </w:rPr>
        <w:t xml:space="preserve"> участком</w:t>
      </w:r>
      <w:r w:rsidR="00750E36">
        <w:rPr>
          <w:sz w:val="26"/>
          <w:szCs w:val="26"/>
        </w:rPr>
        <w:t xml:space="preserve"> с кадастровым номером 31:05</w:t>
      </w:r>
      <w:r>
        <w:rPr>
          <w:sz w:val="26"/>
          <w:szCs w:val="26"/>
        </w:rPr>
        <w:t>:</w:t>
      </w:r>
      <w:r w:rsidR="006D0587">
        <w:rPr>
          <w:sz w:val="26"/>
          <w:szCs w:val="26"/>
        </w:rPr>
        <w:t>1603047:33</w:t>
      </w:r>
      <w:r>
        <w:rPr>
          <w:sz w:val="26"/>
          <w:szCs w:val="26"/>
        </w:rPr>
        <w:t xml:space="preserve">, площадью </w:t>
      </w:r>
      <w:r w:rsidR="006D0587">
        <w:rPr>
          <w:sz w:val="26"/>
          <w:szCs w:val="26"/>
        </w:rPr>
        <w:t>15</w:t>
      </w:r>
      <w:r w:rsidR="00750E36">
        <w:rPr>
          <w:sz w:val="26"/>
          <w:szCs w:val="26"/>
        </w:rPr>
        <w:t>00,0</w:t>
      </w:r>
      <w:r>
        <w:rPr>
          <w:sz w:val="26"/>
          <w:szCs w:val="26"/>
        </w:rPr>
        <w:t xml:space="preserve"> кв.м, категория земель – земли населенных пунктов, вид ра</w:t>
      </w:r>
      <w:r w:rsidR="006107D4">
        <w:rPr>
          <w:sz w:val="26"/>
          <w:szCs w:val="26"/>
        </w:rPr>
        <w:t xml:space="preserve">зрешенного использования – для </w:t>
      </w:r>
      <w:r w:rsidR="006D0587">
        <w:rPr>
          <w:sz w:val="26"/>
          <w:szCs w:val="26"/>
        </w:rPr>
        <w:t>индивидуальной жилой застройки, расположенным</w:t>
      </w:r>
      <w:r>
        <w:rPr>
          <w:sz w:val="26"/>
          <w:szCs w:val="26"/>
        </w:rPr>
        <w:t xml:space="preserve"> по адресу: Белгородская область, С</w:t>
      </w:r>
      <w:r w:rsidR="009B3670">
        <w:rPr>
          <w:sz w:val="26"/>
          <w:szCs w:val="26"/>
        </w:rPr>
        <w:t>тарооскольский городской округ,</w:t>
      </w:r>
      <w:r>
        <w:rPr>
          <w:sz w:val="26"/>
          <w:szCs w:val="26"/>
        </w:rPr>
        <w:t xml:space="preserve"> </w:t>
      </w:r>
      <w:r w:rsidR="006107D4">
        <w:rPr>
          <w:sz w:val="26"/>
          <w:szCs w:val="26"/>
        </w:rPr>
        <w:t xml:space="preserve">село </w:t>
      </w:r>
      <w:r w:rsidR="006D0587">
        <w:rPr>
          <w:sz w:val="26"/>
          <w:szCs w:val="26"/>
        </w:rPr>
        <w:t>Городище.</w:t>
      </w:r>
    </w:p>
    <w:p w:rsidR="005B6667" w:rsidRDefault="008C63F2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6D0587">
        <w:rPr>
          <w:sz w:val="26"/>
          <w:szCs w:val="26"/>
        </w:rPr>
        <w:t>Теряевой Людмилы Александровны</w:t>
      </w:r>
      <w:r>
        <w:rPr>
          <w:sz w:val="26"/>
          <w:szCs w:val="26"/>
        </w:rPr>
        <w:t xml:space="preserve"> на указанный в пункте 1 н</w:t>
      </w:r>
      <w:r w:rsidR="00D81C35">
        <w:rPr>
          <w:sz w:val="26"/>
          <w:szCs w:val="26"/>
        </w:rPr>
        <w:t>астоящего распоряжения земельные участки</w:t>
      </w:r>
      <w:r>
        <w:rPr>
          <w:sz w:val="26"/>
          <w:szCs w:val="26"/>
        </w:rPr>
        <w:t xml:space="preserve"> подтверждается:</w:t>
      </w:r>
    </w:p>
    <w:p w:rsidR="00FE6721" w:rsidRDefault="00FE6721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E6721">
        <w:rPr>
          <w:sz w:val="26"/>
          <w:szCs w:val="26"/>
        </w:rPr>
        <w:t xml:space="preserve"> </w:t>
      </w:r>
      <w:r w:rsidR="006D0587">
        <w:rPr>
          <w:sz w:val="26"/>
          <w:szCs w:val="26"/>
        </w:rPr>
        <w:t>выпиской</w:t>
      </w:r>
      <w:r>
        <w:rPr>
          <w:sz w:val="26"/>
          <w:szCs w:val="26"/>
        </w:rPr>
        <w:t xml:space="preserve"> из постановления главы администрации </w:t>
      </w:r>
      <w:proofErr w:type="spellStart"/>
      <w:r>
        <w:rPr>
          <w:sz w:val="26"/>
          <w:szCs w:val="26"/>
        </w:rPr>
        <w:t>Городищенского</w:t>
      </w:r>
      <w:proofErr w:type="spellEnd"/>
      <w:r>
        <w:rPr>
          <w:sz w:val="26"/>
          <w:szCs w:val="26"/>
        </w:rPr>
        <w:t xml:space="preserve"> сельсовета Старооскольского района Белгородской области от </w:t>
      </w:r>
      <w:r w:rsidR="00935E54">
        <w:rPr>
          <w:sz w:val="26"/>
          <w:szCs w:val="26"/>
        </w:rPr>
        <w:t>21 февраля 1994 года №43</w:t>
      </w:r>
      <w:r>
        <w:rPr>
          <w:sz w:val="26"/>
          <w:szCs w:val="26"/>
        </w:rPr>
        <w:t>.</w:t>
      </w:r>
    </w:p>
    <w:p w:rsidR="005B6667" w:rsidRDefault="008C63F2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</w:p>
    <w:p w:rsidR="005B6667" w:rsidRDefault="008C63F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4. Настоящее распоряжение вступает в силу со дня его подписания.</w:t>
      </w: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p w:rsidR="005B6667" w:rsidRDefault="005B6667">
      <w:pPr>
        <w:rPr>
          <w:sz w:val="26"/>
          <w:szCs w:val="26"/>
        </w:rPr>
      </w:pPr>
    </w:p>
    <w:sectPr w:rsidR="005B6667" w:rsidSect="005B666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87" w:rsidRDefault="006D0587">
      <w:r>
        <w:separator/>
      </w:r>
    </w:p>
  </w:endnote>
  <w:endnote w:type="continuationSeparator" w:id="0">
    <w:p w:rsidR="006D0587" w:rsidRDefault="006D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87" w:rsidRDefault="006D0587">
      <w:r>
        <w:separator/>
      </w:r>
    </w:p>
  </w:footnote>
  <w:footnote w:type="continuationSeparator" w:id="0">
    <w:p w:rsidR="006D0587" w:rsidRDefault="006D0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7" w:rsidRDefault="006D0587">
    <w:pPr>
      <w:pStyle w:val="Header"/>
      <w:jc w:val="center"/>
    </w:pPr>
  </w:p>
  <w:p w:rsidR="006D0587" w:rsidRDefault="006D05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667"/>
    <w:rsid w:val="0006460B"/>
    <w:rsid w:val="00151004"/>
    <w:rsid w:val="002A40D9"/>
    <w:rsid w:val="002F1BC5"/>
    <w:rsid w:val="003B0248"/>
    <w:rsid w:val="00504263"/>
    <w:rsid w:val="005741BB"/>
    <w:rsid w:val="005B6667"/>
    <w:rsid w:val="006107D4"/>
    <w:rsid w:val="006D0587"/>
    <w:rsid w:val="00701347"/>
    <w:rsid w:val="00750E36"/>
    <w:rsid w:val="00791B88"/>
    <w:rsid w:val="008450EA"/>
    <w:rsid w:val="008C63F2"/>
    <w:rsid w:val="00935E54"/>
    <w:rsid w:val="009B3670"/>
    <w:rsid w:val="00A164C9"/>
    <w:rsid w:val="00A42D63"/>
    <w:rsid w:val="00AC77B6"/>
    <w:rsid w:val="00D638E5"/>
    <w:rsid w:val="00D81C35"/>
    <w:rsid w:val="00F52394"/>
    <w:rsid w:val="00FE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B66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B666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66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B666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66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B666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66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B666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66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B666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66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B666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66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B666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66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B666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66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B66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6667"/>
    <w:pPr>
      <w:ind w:left="720"/>
      <w:contextualSpacing/>
    </w:pPr>
  </w:style>
  <w:style w:type="paragraph" w:styleId="a4">
    <w:name w:val="No Spacing"/>
    <w:uiPriority w:val="1"/>
    <w:qFormat/>
    <w:rsid w:val="005B6667"/>
  </w:style>
  <w:style w:type="paragraph" w:styleId="a5">
    <w:name w:val="Title"/>
    <w:basedOn w:val="a"/>
    <w:next w:val="a"/>
    <w:link w:val="a6"/>
    <w:uiPriority w:val="10"/>
    <w:qFormat/>
    <w:rsid w:val="005B666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B666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666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666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666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666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66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6667"/>
    <w:rPr>
      <w:i/>
    </w:rPr>
  </w:style>
  <w:style w:type="character" w:customStyle="1" w:styleId="HeaderChar">
    <w:name w:val="Header Char"/>
    <w:basedOn w:val="a0"/>
    <w:link w:val="Header"/>
    <w:uiPriority w:val="99"/>
    <w:rsid w:val="005B6667"/>
  </w:style>
  <w:style w:type="character" w:customStyle="1" w:styleId="FooterChar">
    <w:name w:val="Footer Char"/>
    <w:basedOn w:val="a0"/>
    <w:link w:val="Footer"/>
    <w:uiPriority w:val="99"/>
    <w:rsid w:val="005B666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666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B6667"/>
  </w:style>
  <w:style w:type="table" w:styleId="ab">
    <w:name w:val="Table Grid"/>
    <w:basedOn w:val="a1"/>
    <w:uiPriority w:val="59"/>
    <w:rsid w:val="005B66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66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666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666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66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66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66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66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66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66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66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666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666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666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666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666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666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666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666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666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666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666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B666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B666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B6667"/>
    <w:rPr>
      <w:sz w:val="18"/>
    </w:rPr>
  </w:style>
  <w:style w:type="character" w:styleId="af">
    <w:name w:val="footnote reference"/>
    <w:basedOn w:val="a0"/>
    <w:uiPriority w:val="99"/>
    <w:unhideWhenUsed/>
    <w:rsid w:val="005B66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B6667"/>
  </w:style>
  <w:style w:type="character" w:customStyle="1" w:styleId="af1">
    <w:name w:val="Текст концевой сноски Знак"/>
    <w:link w:val="af0"/>
    <w:uiPriority w:val="99"/>
    <w:rsid w:val="005B666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B666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6667"/>
    <w:pPr>
      <w:spacing w:after="57"/>
    </w:pPr>
  </w:style>
  <w:style w:type="paragraph" w:styleId="21">
    <w:name w:val="toc 2"/>
    <w:basedOn w:val="a"/>
    <w:next w:val="a"/>
    <w:uiPriority w:val="39"/>
    <w:unhideWhenUsed/>
    <w:rsid w:val="005B666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666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666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666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666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666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666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6667"/>
    <w:pPr>
      <w:spacing w:after="57"/>
      <w:ind w:left="2268"/>
    </w:pPr>
  </w:style>
  <w:style w:type="paragraph" w:styleId="af3">
    <w:name w:val="TOC Heading"/>
    <w:uiPriority w:val="39"/>
    <w:unhideWhenUsed/>
    <w:rsid w:val="005B6667"/>
  </w:style>
  <w:style w:type="paragraph" w:styleId="af4">
    <w:name w:val="table of figures"/>
    <w:basedOn w:val="a"/>
    <w:next w:val="a"/>
    <w:uiPriority w:val="99"/>
    <w:unhideWhenUsed/>
    <w:rsid w:val="005B6667"/>
  </w:style>
  <w:style w:type="paragraph" w:customStyle="1" w:styleId="Header">
    <w:name w:val="Header"/>
    <w:basedOn w:val="a"/>
    <w:link w:val="af5"/>
    <w:uiPriority w:val="99"/>
    <w:rsid w:val="005B666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6"/>
    <w:rsid w:val="005B6667"/>
    <w:pPr>
      <w:tabs>
        <w:tab w:val="center" w:pos="4677"/>
        <w:tab w:val="right" w:pos="9355"/>
      </w:tabs>
    </w:pPr>
  </w:style>
  <w:style w:type="paragraph" w:customStyle="1" w:styleId="af7">
    <w:name w:val="Базовый"/>
    <w:qFormat/>
    <w:rsid w:val="005B6667"/>
    <w:rPr>
      <w:lang w:eastAsia="zh-CN"/>
    </w:rPr>
  </w:style>
  <w:style w:type="paragraph" w:customStyle="1" w:styleId="210">
    <w:name w:val="Основной текст 21"/>
    <w:basedOn w:val="af7"/>
    <w:rsid w:val="005B6667"/>
    <w:pPr>
      <w:ind w:right="4818"/>
      <w:jc w:val="both"/>
    </w:pPr>
    <w:rPr>
      <w:sz w:val="26"/>
    </w:rPr>
  </w:style>
  <w:style w:type="character" w:customStyle="1" w:styleId="af5">
    <w:name w:val="Верхний колонтитул Знак"/>
    <w:basedOn w:val="a0"/>
    <w:link w:val="Header"/>
    <w:uiPriority w:val="99"/>
    <w:rsid w:val="005B6667"/>
  </w:style>
  <w:style w:type="character" w:customStyle="1" w:styleId="af6">
    <w:name w:val="Нижний колонтитул Знак"/>
    <w:basedOn w:val="a0"/>
    <w:link w:val="Footer"/>
    <w:rsid w:val="005B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E8596C6-8EE5-41A3-AD1A-18A9B429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27</cp:revision>
  <dcterms:created xsi:type="dcterms:W3CDTF">2023-10-26T13:47:00Z</dcterms:created>
  <dcterms:modified xsi:type="dcterms:W3CDTF">2024-09-17T06:31:00Z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