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right="-58"/>
        <w:jc w:val="center"/>
        <w:rPr>
          <w:sz w:val="26"/>
          <w:highlight w:val="white"/>
        </w:rPr>
      </w:pP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  <w:highlight w:val="white"/>
        </w:rPr>
      </w:r>
      <w:r>
        <w:rPr>
          <w:sz w:val="26"/>
          <w:highlight w:val="white"/>
        </w:rPr>
      </w:r>
    </w:p>
    <w:p>
      <w:pPr>
        <w:jc w:val="center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left="-180" w:right="-144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ДЕПАРТАМЕНТ ИМУЩЕСТВЕННЫХ И ЗЕМЕЛЬНЫХ ОТНОШЕНИЙ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АДМИНИСТРАЦИИ СТАРООСКОЛЬСКОГО ГОРОДСКОГО </w:t>
      </w:r>
      <w:r>
        <w:rPr>
          <w:b/>
          <w:sz w:val="28"/>
          <w:szCs w:val="28"/>
          <w:highlight w:val="white"/>
        </w:rPr>
        <w:t xml:space="preserve">ОКРУГА  БЕЛГОРОДСКОЙ</w:t>
      </w:r>
      <w:r>
        <w:rPr>
          <w:b/>
          <w:sz w:val="28"/>
          <w:szCs w:val="28"/>
          <w:highlight w:val="white"/>
        </w:rPr>
        <w:t xml:space="preserve"> ОБЛАСТИ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rPr>
          <w:b/>
          <w:sz w:val="36"/>
          <w:szCs w:val="36"/>
          <w:highlight w:val="white"/>
        </w:rPr>
      </w:pP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</w:p>
    <w:p>
      <w:pPr>
        <w:ind w:left="-180"/>
        <w:jc w:val="center"/>
        <w:rPr>
          <w:b/>
          <w:sz w:val="36"/>
          <w:highlight w:val="white"/>
        </w:rPr>
      </w:pPr>
      <w:r>
        <w:rPr>
          <w:b/>
          <w:sz w:val="36"/>
          <w:highlight w:val="white"/>
        </w:rPr>
        <w:t xml:space="preserve">Р А С П О Р Я Ж Е Н И Е</w:t>
      </w:r>
      <w:r>
        <w:rPr>
          <w:b/>
          <w:sz w:val="36"/>
          <w:highlight w:val="white"/>
        </w:rPr>
      </w:r>
      <w:r>
        <w:rPr>
          <w:b/>
          <w:sz w:val="3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_______________             г. Старый Оскол                   № __________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>
              <w:rPr>
                <w:b/>
                <w:sz w:val="26"/>
                <w:szCs w:val="26"/>
                <w:highlight w:val="white"/>
              </w:rPr>
              <w:t xml:space="preserve">Белгородская область, Старооскольский городской округ, СНТ Аксеновское, </w:t>
            </w:r>
            <w:r>
              <w:rPr>
                <w:b/>
                <w:sz w:val="26"/>
                <w:szCs w:val="26"/>
                <w:highlight w:val="white"/>
              </w:rPr>
              <w:t xml:space="preserve">земельный участок </w:t>
            </w:r>
            <w:r>
              <w:rPr>
                <w:b/>
                <w:sz w:val="26"/>
                <w:szCs w:val="26"/>
                <w:highlight w:val="none"/>
              </w:rPr>
              <w:t xml:space="preserve">374</w:t>
            </w:r>
            <w:r>
              <w:rPr>
                <w:b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  <w:highlight w:val="white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  <w:highlight w:val="white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  <w:highlight w:val="white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    1. Считать </w:t>
      </w:r>
      <w:r>
        <w:rPr>
          <w:sz w:val="26"/>
          <w:szCs w:val="26"/>
          <w:highlight w:val="white"/>
        </w:rPr>
        <w:t xml:space="preserve">Романову Алину Валентиновну</w:t>
      </w:r>
      <w:r>
        <w:rPr>
          <w:sz w:val="26"/>
          <w:szCs w:val="26"/>
          <w:highlight w:val="white"/>
        </w:rPr>
        <w:t xml:space="preserve"> правообладателем ранее учтенного объекта недвижимости, владеющим земельн</w:t>
      </w:r>
      <w:r>
        <w:rPr>
          <w:sz w:val="26"/>
          <w:szCs w:val="26"/>
          <w:highlight w:val="white"/>
        </w:rPr>
        <w:t xml:space="preserve">ым участком с кадастровым номером </w:t>
      </w:r>
      <w:r>
        <w:rPr>
          <w:sz w:val="26"/>
          <w:szCs w:val="26"/>
          <w:highlight w:val="white"/>
        </w:rPr>
        <w:t xml:space="preserve">31:05:1914003:5,</w:t>
      </w:r>
      <w:r>
        <w:rPr>
          <w:sz w:val="26"/>
          <w:szCs w:val="26"/>
          <w:highlight w:val="white"/>
        </w:rPr>
        <w:t xml:space="preserve"> общей площадью 527</w:t>
      </w:r>
      <w:r>
        <w:rPr>
          <w:sz w:val="26"/>
          <w:szCs w:val="26"/>
          <w:highlight w:val="white"/>
        </w:rPr>
        <w:t xml:space="preserve"> кв.м,</w:t>
      </w:r>
      <w:r>
        <w:rPr>
          <w:sz w:val="26"/>
          <w:szCs w:val="26"/>
          <w:highlight w:val="white"/>
        </w:rPr>
        <w:t xml:space="preserve">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  <w:highlight w:val="white"/>
        </w:rPr>
        <w:t xml:space="preserve">Российская Федерация, Белгородская область, Старооскольский городской округ, СНТ Аксеновское, земельный участок 374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        </w:t>
      </w:r>
      <w:r>
        <w:rPr>
          <w:sz w:val="26"/>
          <w:szCs w:val="26"/>
          <w:highlight w:val="white"/>
        </w:rPr>
        <w:t xml:space="preserve"> 2. Владение </w:t>
      </w:r>
      <w:r>
        <w:rPr>
          <w:sz w:val="26"/>
          <w:szCs w:val="26"/>
          <w:highlight w:val="white"/>
        </w:rPr>
        <w:t xml:space="preserve">Романовой Алины Валентиновны</w:t>
      </w:r>
      <w:r>
        <w:rPr>
          <w:sz w:val="26"/>
          <w:szCs w:val="26"/>
          <w:highlight w:val="white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- свидетельством о праве собственности на землю                                             </w:t>
      </w:r>
      <w:r>
        <w:rPr>
          <w:sz w:val="26"/>
          <w:szCs w:val="26"/>
          <w:highlight w:val="white"/>
        </w:rPr>
        <w:t xml:space="preserve">от 27 октября 1993 года № 194-380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32</cp:revision>
  <dcterms:created xsi:type="dcterms:W3CDTF">2023-10-26T13:47:00Z</dcterms:created>
  <dcterms:modified xsi:type="dcterms:W3CDTF">2025-03-10T07:57:53Z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