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Информ, земельный участок </w:t>
            </w:r>
            <w:r>
              <w:rPr>
                <w:b/>
                <w:sz w:val="26"/>
                <w:szCs w:val="26"/>
              </w:rPr>
              <w:t xml:space="preserve">119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</w:t>
      </w:r>
      <w:r>
        <w:rPr>
          <w:sz w:val="26"/>
          <w:szCs w:val="26"/>
          <w:highlight w:val="white"/>
        </w:rPr>
        <w:t xml:space="preserve">Кудряшову Галину Евдокимовну</w:t>
      </w:r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31:05:0505002:</w:t>
      </w:r>
      <w:r>
        <w:rPr>
          <w:sz w:val="26"/>
          <w:szCs w:val="26"/>
        </w:rPr>
        <w:t xml:space="preserve">45, общей площадью 1000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Информ, земельный участок 119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  <w:highlight w:val="white"/>
        </w:rPr>
        <w:t xml:space="preserve">Кудряшовой Галины Евдокимовн</w:t>
      </w:r>
      <w:r>
        <w:rPr>
          <w:sz w:val="26"/>
          <w:szCs w:val="26"/>
          <w:highlight w:val="none"/>
        </w:rPr>
        <w:t xml:space="preserve">ы</w:t>
      </w:r>
      <w:r/>
      <w:r>
        <w:rPr>
          <w:sz w:val="26"/>
          <w:szCs w:val="26"/>
          <w:highlight w:val="white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27 октября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1993 года № </w:t>
      </w:r>
      <w:r>
        <w:rPr>
          <w:sz w:val="26"/>
          <w:szCs w:val="26"/>
        </w:rPr>
        <w:t xml:space="preserve">165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46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</w:t>
      </w:r>
      <w:r>
        <w:rPr>
          <w:sz w:val="26"/>
          <w:szCs w:val="26"/>
        </w:rPr>
        <w:t xml:space="preserve">распоряжения оставляю за </w:t>
      </w:r>
      <w:r>
        <w:rPr>
          <w:sz w:val="26"/>
          <w:szCs w:val="26"/>
        </w:rPr>
        <w:t xml:space="preserve">первым заместителем начальника департамента – начальником управления земельными ресурсами департамента имущественных и земельных отношений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850" w:bottom="850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72</cp:revision>
  <dcterms:created xsi:type="dcterms:W3CDTF">2023-10-26T13:47:00Z</dcterms:created>
  <dcterms:modified xsi:type="dcterms:W3CDTF">2025-03-25T06:35:27Z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