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FD1189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99A9989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BC37BB">
              <w:rPr>
                <w:b/>
                <w:sz w:val="26"/>
                <w:szCs w:val="26"/>
              </w:rPr>
              <w:t>2в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77891285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678906"/>
      <w:r w:rsidR="00BC37BB">
        <w:rPr>
          <w:sz w:val="26"/>
          <w:szCs w:val="26"/>
        </w:rPr>
        <w:t>Шкуро Николая Афанасьевича</w:t>
      </w:r>
      <w:bookmarkEnd w:id="0"/>
      <w:r w:rsidR="00BC37BB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45302"/>
      <w:r w:rsidR="00BC37BB">
        <w:rPr>
          <w:sz w:val="26"/>
          <w:szCs w:val="26"/>
          <w:highlight w:val="yellow"/>
        </w:rPr>
        <w:t>31:05:</w:t>
      </w:r>
      <w:bookmarkStart w:id="2" w:name="_Hlk192531714"/>
      <w:r w:rsidR="00BC37BB">
        <w:rPr>
          <w:sz w:val="26"/>
          <w:szCs w:val="26"/>
          <w:highlight w:val="yellow"/>
        </w:rPr>
        <w:t>1910004:12, общей площадью 424 кв.м</w:t>
      </w:r>
      <w:bookmarkEnd w:id="2"/>
      <w:r w:rsidR="00BC37BB">
        <w:rPr>
          <w:sz w:val="26"/>
          <w:szCs w:val="26"/>
          <w:highlight w:val="yellow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«Мичуринец», земельный участок №2в</w:t>
      </w:r>
      <w:bookmarkEnd w:id="1"/>
      <w:r w:rsidR="006B71A3">
        <w:rPr>
          <w:sz w:val="26"/>
          <w:szCs w:val="26"/>
          <w:highlight w:val="yellow"/>
        </w:rPr>
        <w:t>.</w:t>
      </w:r>
    </w:p>
    <w:p w14:paraId="14B25B68" w14:textId="0CC0C38A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BC37BB">
        <w:rPr>
          <w:sz w:val="26"/>
          <w:szCs w:val="26"/>
        </w:rPr>
        <w:t xml:space="preserve">Шкуро Николая Афанасьевича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3759E5CA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</w:t>
      </w:r>
      <w:r w:rsidR="00FD214A">
        <w:rPr>
          <w:sz w:val="26"/>
          <w:szCs w:val="26"/>
          <w:highlight w:val="yellow"/>
        </w:rPr>
        <w:t>7</w:t>
      </w:r>
      <w:r>
        <w:rPr>
          <w:sz w:val="26"/>
          <w:szCs w:val="26"/>
          <w:highlight w:val="yellow"/>
        </w:rPr>
        <w:t xml:space="preserve"> октября 1993 года № </w:t>
      </w:r>
      <w:r w:rsidR="00FD214A">
        <w:rPr>
          <w:sz w:val="26"/>
          <w:szCs w:val="26"/>
          <w:highlight w:val="yellow"/>
        </w:rPr>
        <w:t>190-</w:t>
      </w:r>
      <w:r w:rsidR="00897752">
        <w:rPr>
          <w:sz w:val="26"/>
          <w:szCs w:val="26"/>
          <w:highlight w:val="yellow"/>
        </w:rPr>
        <w:t>2</w:t>
      </w:r>
      <w:r w:rsidR="00BC37BB">
        <w:rPr>
          <w:sz w:val="26"/>
          <w:szCs w:val="26"/>
          <w:highlight w:val="yellow"/>
        </w:rPr>
        <w:t>50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D195" w14:textId="77777777" w:rsidR="00FD1189" w:rsidRDefault="00FD1189">
      <w:r>
        <w:separator/>
      </w:r>
    </w:p>
  </w:endnote>
  <w:endnote w:type="continuationSeparator" w:id="0">
    <w:p w14:paraId="1F4E128E" w14:textId="77777777" w:rsidR="00FD1189" w:rsidRDefault="00FD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84B9" w14:textId="77777777" w:rsidR="00FD1189" w:rsidRDefault="00FD1189">
      <w:r>
        <w:separator/>
      </w:r>
    </w:p>
  </w:footnote>
  <w:footnote w:type="continuationSeparator" w:id="0">
    <w:p w14:paraId="55A88A0C" w14:textId="77777777" w:rsidR="00FD1189" w:rsidRDefault="00FD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661648"/>
    <w:rsid w:val="006B71A3"/>
    <w:rsid w:val="00750422"/>
    <w:rsid w:val="00897752"/>
    <w:rsid w:val="008B519D"/>
    <w:rsid w:val="00971054"/>
    <w:rsid w:val="00A118CF"/>
    <w:rsid w:val="00A46D9E"/>
    <w:rsid w:val="00BC37BB"/>
    <w:rsid w:val="00D50FBC"/>
    <w:rsid w:val="00E3152D"/>
    <w:rsid w:val="00F23D15"/>
    <w:rsid w:val="00F55E96"/>
    <w:rsid w:val="00FD1189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44</cp:revision>
  <dcterms:created xsi:type="dcterms:W3CDTF">2023-10-26T13:47:00Z</dcterms:created>
  <dcterms:modified xsi:type="dcterms:W3CDTF">2025-03-16T16:53:00Z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