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/>
        <w:ind/>
        <w:rPr/>
      </w:pPr>
      <w:r/>
      <w:r/>
    </w:p>
    <w:p>
      <w:pPr>
        <w:pBdr/>
        <w:spacing/>
        <w:ind w:right="-58"/>
        <w:jc w:val="center"/>
        <w:rPr>
          <w:sz w:val="26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5160010</wp:posOffset>
                </wp:positionH>
                <wp:positionV relativeFrom="paragraph">
                  <wp:posOffset>-311149</wp:posOffset>
                </wp:positionV>
                <wp:extent cx="1151890" cy="534670"/>
                <wp:effectExtent l="0" t="0" r="0" b="0"/>
                <wp:wrapNone/>
                <wp:docPr id="1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151890" cy="534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FFFFFF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</w:r>
                          </w:p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Проект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</w:r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shape 0" o:spid="_x0000_s0" o:spt="1" type="#_x0000_t1" style="position:absolute;z-index:251658240;o:allowoverlap:true;o:allowincell:true;mso-position-horizontal-relative:text;margin-left:406.30pt;mso-position-horizontal:absolute;mso-position-vertical-relative:text;margin-top:-24.50pt;mso-position-vertical:absolute;width:90.70pt;height:42.10pt;mso-wrap-distance-left:9.00pt;mso-wrap-distance-top:0.00pt;mso-wrap-distance-right:9.00pt;mso-wrap-distance-bottom:0.00pt;visibility:visible;" fillcolor="#FFFFFF" strokecolor="#FFFFFF">
                <v:textbox inset="0,0,0,0">
                  <w:txbxContent>
                    <w:p>
                      <w:pPr>
                        <w:pBdr/>
                        <w:spacing/>
                        <w:ind/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</w:r>
                      <w:r>
                        <w:rPr>
                          <w:sz w:val="26"/>
                          <w:szCs w:val="26"/>
                        </w:rPr>
                      </w:r>
                      <w:r>
                        <w:rPr>
                          <w:sz w:val="26"/>
                          <w:szCs w:val="26"/>
                        </w:rPr>
                      </w:r>
                    </w:p>
                    <w:p>
                      <w:pPr>
                        <w:pBdr/>
                        <w:spacing/>
                        <w:ind/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 xml:space="preserve">Проект</w:t>
                      </w:r>
                      <w:r>
                        <w:rPr>
                          <w:sz w:val="26"/>
                          <w:szCs w:val="26"/>
                        </w:rPr>
                      </w:r>
                      <w:r>
                        <w:rPr>
                          <w:sz w:val="26"/>
                          <w:szCs w:val="26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600075" cy="768350"/>
                <wp:effectExtent l="0" t="0" r="0" b="0"/>
                <wp:docPr id="2" name="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600075" cy="768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" o:spid="_x0000_s1" type="#_x0000_t75" style="width:47.25pt;height:60.50pt;mso-wrap-distance-left:0.00pt;mso-wrap-distance-top:0.00pt;mso-wrap-distance-right:0.00pt;mso-wrap-distance-bottom:0.00pt;z-index:1;" stroked="f">
                <v:imagedata r:id="rId11" o:title=""/>
                <o:lock v:ext="edit" rotation="t"/>
              </v:shape>
            </w:pict>
          </mc:Fallback>
        </mc:AlternateContent>
      </w:r>
      <w:r>
        <w:rPr>
          <w:sz w:val="26"/>
        </w:rPr>
      </w:r>
      <w:r>
        <w:rPr>
          <w:sz w:val="26"/>
        </w:rPr>
      </w:r>
    </w:p>
    <w:p>
      <w:pPr>
        <w:pBdr/>
        <w:spacing/>
        <w:ind/>
        <w:jc w:val="center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Bdr/>
        <w:spacing/>
        <w:ind w:right="-144"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ДЕПАРТАМЕНТ ИМУЩЕСТВЕННЫХ И ЗЕМЕЛЬНЫХ ОТНОШЕНИЙ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Bdr/>
        <w:spacing/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АДМИНИСТРАЦИИ СТАРООСКОЛЬСКОГО ГОРОДСКОГО ОКРУГА  БЕЛГОРОДСКОЙ ОБЛАСТИ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Bdr/>
        <w:spacing/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Bdr/>
        <w:spacing/>
        <w:ind/>
        <w:rPr>
          <w:b/>
          <w:sz w:val="36"/>
          <w:szCs w:val="36"/>
        </w:rPr>
      </w:pPr>
      <w:r>
        <w:rPr>
          <w:b/>
          <w:sz w:val="36"/>
          <w:szCs w:val="36"/>
        </w:rPr>
      </w:r>
      <w:r>
        <w:rPr>
          <w:b/>
          <w:sz w:val="36"/>
          <w:szCs w:val="36"/>
        </w:rPr>
      </w:r>
      <w:r>
        <w:rPr>
          <w:b/>
          <w:sz w:val="36"/>
          <w:szCs w:val="36"/>
        </w:rPr>
      </w:r>
    </w:p>
    <w:p>
      <w:pPr>
        <w:pBdr/>
        <w:spacing/>
        <w:ind w:left="-180"/>
        <w:jc w:val="center"/>
        <w:rPr>
          <w:b/>
          <w:sz w:val="36"/>
        </w:rPr>
      </w:pPr>
      <w:r>
        <w:rPr>
          <w:b/>
          <w:sz w:val="36"/>
        </w:rPr>
        <w:t xml:space="preserve">Р А С П О Р Я Ж Е Н И Е</w:t>
      </w:r>
      <w:r>
        <w:rPr>
          <w:b/>
          <w:sz w:val="36"/>
        </w:rPr>
      </w:r>
      <w:r>
        <w:rPr>
          <w:b/>
          <w:sz w:val="36"/>
        </w:rPr>
      </w:r>
    </w:p>
    <w:p>
      <w:pPr>
        <w:pBdr/>
        <w:spacing/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Bdr/>
        <w:spacing/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_______________             г. Старый Оскол                   № __________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Bdr/>
        <w:spacing/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Bdr/>
        <w:spacing/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tbl>
      <w:tblPr>
        <w:tblW w:w="0" w:type="auto"/>
        <w:tblBorders/>
        <w:tblLook w:val="04A0" w:firstRow="1" w:lastRow="0" w:firstColumn="1" w:lastColumn="0" w:noHBand="0" w:noVBand="1"/>
      </w:tblPr>
      <w:tblGrid>
        <w:gridCol w:w="4401"/>
      </w:tblGrid>
      <w:tr>
        <w:trPr>
          <w:trHeight w:val="2152"/>
        </w:trPr>
        <w:tc>
          <w:tcPr>
            <w:tcBorders/>
            <w:tcW w:w="4401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выявлении правообладателя ранее учтенного объекта недвижимости, расположенного по адресу: Российская Федерация, Белгородская область, Старооскольский городской округ, с. Городище, ул. Ленина, д. 261</w:t>
            </w:r>
            <w:r>
              <w:rPr>
                <w:b/>
                <w:bCs/>
                <w:sz w:val="26"/>
                <w:szCs w:val="26"/>
              </w:rPr>
            </w:r>
            <w:r>
              <w:rPr>
                <w:b/>
                <w:bCs/>
                <w:sz w:val="26"/>
                <w:szCs w:val="26"/>
              </w:rPr>
            </w:r>
          </w:p>
        </w:tc>
      </w:tr>
    </w:tbl>
    <w:p>
      <w:pPr>
        <w:pBdr/>
        <w:spacing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Bdr/>
        <w:spacing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со статьей 69.1 Федерального закона от 13 июля 2015 года      № 218-ФЗ «О государственной регистрации недвижимости», Федеральным законом от 30 декабря 2020 года № 518-ФЗ «О </w:t>
      </w:r>
      <w:r>
        <w:rPr>
          <w:sz w:val="26"/>
          <w:szCs w:val="26"/>
        </w:rPr>
        <w:t xml:space="preserve">внесении изменений в отдельные законодательные акты Российской Федерации», статьей 16 Федерального закона от  06 октября 2003 года № 131-ФЗ «Об общих принципах организации местного самоуправления в Российской Федерации», постановлением администрации Староо</w:t>
      </w:r>
      <w:r>
        <w:rPr>
          <w:sz w:val="26"/>
          <w:szCs w:val="26"/>
        </w:rPr>
        <w:t xml:space="preserve">скольского городского округа от </w:t>
      </w:r>
      <w:r>
        <w:rPr>
          <w:sz w:val="26"/>
          <w:szCs w:val="26"/>
        </w:rPr>
        <w:t xml:space="preserve">15 ноября 2021 года № 2723 «Об организационном взаимодействии структурных подразделений администрации Старооскольского городского округа при проведении мероприятий по выявлению правообладат</w:t>
      </w:r>
      <w:r>
        <w:rPr>
          <w:sz w:val="26"/>
          <w:szCs w:val="26"/>
        </w:rPr>
        <w:t xml:space="preserve">елей ранее учтенных объектов недвижимости», руководствуясь Уставом Старооскольского городского округа Белгородской области, Положением о департаменте имущественных и земельных отношений администрации Старооскольского городского округа Белгородской области: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Bdr/>
        <w:tabs>
          <w:tab w:val="left" w:leader="none" w:pos="180"/>
          <w:tab w:val="left" w:leader="none" w:pos="360"/>
        </w:tabs>
        <w:spacing/>
        <w:ind w:firstLine="709"/>
        <w:jc w:val="both"/>
        <w:rPr>
          <w:b w:val="0"/>
          <w:bCs w:val="0"/>
          <w:sz w:val="26"/>
          <w:szCs w:val="26"/>
        </w:rPr>
      </w:pPr>
      <w:r>
        <w:rPr>
          <w:sz w:val="26"/>
          <w:szCs w:val="26"/>
        </w:rPr>
        <w:t xml:space="preserve">1. Считать Федорову Светлану Андреевну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(</w:t>
      </w:r>
      <w:r>
        <w:rPr>
          <w:sz w:val="26"/>
          <w:szCs w:val="26"/>
        </w:rPr>
        <w:t xml:space="preserve">15 февраля 1952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года рождения, место рождения: гор. Баку</w:t>
      </w:r>
      <w:r>
        <w:rPr>
          <w:sz w:val="26"/>
          <w:szCs w:val="26"/>
        </w:rPr>
        <w:t xml:space="preserve">, паспорт 1404 290858</w:t>
      </w:r>
      <w:r>
        <w:rPr>
          <w:sz w:val="26"/>
          <w:szCs w:val="26"/>
        </w:rPr>
        <w:t xml:space="preserve">, выдан 09 октября 2003</w:t>
      </w:r>
      <w:r>
        <w:rPr>
          <w:sz w:val="26"/>
          <w:szCs w:val="26"/>
        </w:rPr>
        <w:t xml:space="preserve"> года ПО  № 2  </w:t>
      </w:r>
      <w:r>
        <w:rPr>
          <w:sz w:val="26"/>
          <w:szCs w:val="26"/>
        </w:rPr>
        <w:t xml:space="preserve">УВД  города Старый Оскол и Старооскольского района Белгородской области, код подразделения 312-023, СНИЛС </w:t>
      </w:r>
      <w:r>
        <w:rPr>
          <w:sz w:val="26"/>
          <w:szCs w:val="26"/>
        </w:rPr>
        <w:t xml:space="preserve">012-619-552-19</w:t>
      </w:r>
      <w:r>
        <w:rPr>
          <w:sz w:val="26"/>
          <w:szCs w:val="26"/>
        </w:rPr>
        <w:t xml:space="preserve">) правообладателем ранее учтенного объекта недвижимости </w:t>
      </w:r>
      <w:r>
        <w:rPr>
          <w:sz w:val="26"/>
          <w:szCs w:val="26"/>
        </w:rPr>
        <w:t xml:space="preserve">с кадастровым </w:t>
      </w:r>
      <w:r>
        <w:rPr>
          <w:sz w:val="26"/>
          <w:szCs w:val="26"/>
        </w:rPr>
        <w:t xml:space="preserve">номером 31:05:1603004</w:t>
      </w:r>
      <w:r>
        <w:rPr>
          <w:sz w:val="26"/>
          <w:szCs w:val="26"/>
        </w:rPr>
        <w:t xml:space="preserve">:1178</w:t>
      </w:r>
      <w:r>
        <w:rPr>
          <w:sz w:val="26"/>
          <w:szCs w:val="26"/>
        </w:rPr>
        <w:t xml:space="preserve">, общей площадью </w:t>
      </w:r>
      <w:r>
        <w:rPr>
          <w:sz w:val="26"/>
          <w:szCs w:val="26"/>
        </w:rPr>
        <w:t xml:space="preserve">66,2 </w:t>
      </w:r>
      <w:r>
        <w:rPr>
          <w:sz w:val="26"/>
          <w:szCs w:val="26"/>
        </w:rPr>
        <w:t xml:space="preserve">кв.м, расположенного по адресу: Белгородская область, Старооскольский городской окр</w:t>
      </w:r>
      <w:r>
        <w:rPr>
          <w:b w:val="0"/>
          <w:bCs w:val="0"/>
          <w:sz w:val="26"/>
          <w:szCs w:val="26"/>
        </w:rPr>
        <w:t xml:space="preserve">уг,</w:t>
      </w:r>
      <w:r>
        <w:rPr>
          <w:b w:val="0"/>
          <w:bCs w:val="0"/>
          <w:sz w:val="26"/>
          <w:szCs w:val="26"/>
        </w:rPr>
        <w:t xml:space="preserve"> </w:t>
      </w:r>
      <w:r>
        <w:rPr>
          <w:b w:val="0"/>
          <w:bCs w:val="0"/>
          <w:sz w:val="26"/>
          <w:szCs w:val="26"/>
        </w:rPr>
        <w:t xml:space="preserve">с. Городище,                            ул. Ленина, д. 261</w:t>
      </w:r>
      <w:r>
        <w:rPr>
          <w:b w:val="0"/>
          <w:bCs w:val="0"/>
          <w:sz w:val="26"/>
          <w:szCs w:val="26"/>
        </w:rPr>
        <w:t xml:space="preserve">.</w:t>
      </w:r>
      <w:r>
        <w:rPr>
          <w:b w:val="0"/>
          <w:bCs w:val="0"/>
          <w:sz w:val="26"/>
          <w:szCs w:val="26"/>
        </w:rPr>
      </w:r>
      <w:r>
        <w:rPr>
          <w:b w:val="0"/>
          <w:bCs w:val="0"/>
          <w:sz w:val="26"/>
          <w:szCs w:val="26"/>
        </w:rPr>
      </w:r>
    </w:p>
    <w:p>
      <w:pPr>
        <w:pBdr/>
        <w:tabs>
          <w:tab w:val="left" w:leader="none" w:pos="180"/>
          <w:tab w:val="left" w:leader="none" w:pos="360"/>
        </w:tabs>
        <w:spacing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 Владение </w:t>
      </w:r>
      <w:r>
        <w:rPr>
          <w:sz w:val="26"/>
          <w:szCs w:val="26"/>
        </w:rPr>
        <w:t xml:space="preserve">Федоровой Светланы Андреевны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на указанный в пункте 1     настоящего распоряжения объект недвижимости подтверждается: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Bdr/>
        <w:tabs>
          <w:tab w:val="left" w:leader="none" w:pos="180"/>
          <w:tab w:val="left" w:leader="none" w:pos="360"/>
        </w:tabs>
        <w:spacing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>
        <w:rPr>
          <w:sz w:val="26"/>
          <w:szCs w:val="26"/>
        </w:rPr>
        <w:t xml:space="preserve">выпиской из похозяйственной книги управления Городищенской сельской территории администрации Старооскольского городского округа</w:t>
      </w:r>
      <w:r>
        <w:rPr>
          <w:sz w:val="26"/>
          <w:szCs w:val="26"/>
        </w:rPr>
        <w:t xml:space="preserve">;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Bdr/>
        <w:tabs>
          <w:tab w:val="left" w:leader="none" w:pos="180"/>
          <w:tab w:val="left" w:leader="none" w:pos="360"/>
        </w:tabs>
        <w:spacing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>
        <w:rPr>
          <w:sz w:val="26"/>
          <w:szCs w:val="26"/>
        </w:rPr>
        <w:t xml:space="preserve">актом обследования здания, сооружения или объекта незавершенного строительства при выявлении правообладателей ранее учтенных объектов недвижимости от </w:t>
      </w:r>
      <w:r>
        <w:rPr>
          <w:sz w:val="26"/>
          <w:szCs w:val="26"/>
        </w:rPr>
        <w:t xml:space="preserve">14 августа 2024 года № 9</w:t>
      </w:r>
      <w:r>
        <w:rPr>
          <w:sz w:val="26"/>
          <w:szCs w:val="26"/>
        </w:rPr>
        <w:t xml:space="preserve">;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Bdr/>
        <w:tabs>
          <w:tab w:val="left" w:leader="none" w:pos="180"/>
          <w:tab w:val="left" w:leader="none" w:pos="360"/>
        </w:tabs>
        <w:spacing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выпиской из Единого государственного реестра недвижимости на земельный участок с кадастровым номер</w:t>
      </w:r>
      <w:r>
        <w:rPr>
          <w:sz w:val="26"/>
          <w:szCs w:val="26"/>
        </w:rPr>
        <w:t xml:space="preserve">ом 31:05:1603004:22, площадью 5400 кв.м, категория земель – земли населенных пунктов, вид разрешенного использования – для ведения личного подсобного хозяйства, расположенного по адресу:  Белгородская область, Старооскольский городской округ, с. Городище.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Bdr/>
        <w:tabs>
          <w:tab w:val="left" w:leader="none" w:pos="180"/>
          <w:tab w:val="left" w:leader="none" w:pos="360"/>
        </w:tabs>
        <w:spacing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 Контроль за исполнением настоящего распоряжения оставляю за собой.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Bdr/>
        <w:tabs>
          <w:tab w:val="left" w:leader="none" w:pos="180"/>
          <w:tab w:val="left" w:leader="none" w:pos="360"/>
        </w:tabs>
        <w:spacing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 Настоящее распоряжение вступает в силу со дня его подписания.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Bdr/>
        <w:spacing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Bdr/>
        <w:spacing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907"/>
        <w:pBdr/>
        <w:spacing w:line="283" w:lineRule="atLeast"/>
        <w:ind/>
        <w:contextualSpacing w:val="true"/>
        <w:jc w:val="center"/>
        <w:rPr>
          <w:color w:val="000000"/>
        </w:rPr>
      </w:pPr>
      <w:r>
        <w:rPr>
          <w:color w:val="000000"/>
        </w:rPr>
      </w:r>
      <w:r>
        <w:rPr>
          <w:color w:val="000000"/>
        </w:rPr>
      </w:r>
      <w:r>
        <w:rPr>
          <w:color w:val="000000"/>
        </w:rPr>
      </w:r>
    </w:p>
    <w:sectPr>
      <w:headerReference w:type="default" r:id="rId8"/>
      <w:footnotePr/>
      <w:endnotePr/>
      <w:type w:val="nextPage"/>
      <w:pgSz w:h="16838" w:orient="portrait" w:w="11906"/>
      <w:pgMar w:top="567" w:right="851" w:bottom="1134" w:left="1701" w:header="426" w:footer="720" w:gutter="0"/>
      <w:pgNumType w:start="0"/>
      <w:cols w:num="1" w:sep="0" w:space="708" w:equalWidth="1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/>
        <w:ind/>
        <w:rPr/>
      </w:pPr>
      <w:r>
        <w:separator/>
      </w:r>
      <w:r/>
    </w:p>
  </w:endnote>
  <w:endnote w:type="continuationSeparator" w:id="0">
    <w:p>
      <w:pPr>
        <w:pBdr/>
        <w:spacing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/>
        <w:ind/>
        <w:rPr/>
      </w:pPr>
      <w:r>
        <w:separator/>
      </w:r>
      <w:r/>
    </w:p>
  </w:footnote>
  <w:footnote w:type="continuationSeparator" w:id="0">
    <w:p>
      <w:pPr>
        <w:pBdr/>
        <w:spacing/>
        <w:ind/>
        <w:rPr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5"/>
      <w:pBdr/>
      <w:spacing/>
      <w:ind/>
      <w:jc w:val="center"/>
      <w:rPr/>
    </w:pPr>
    <w:r/>
    <w:r/>
  </w:p>
  <w:p>
    <w:pPr>
      <w:pStyle w:val="905"/>
      <w:pBdr/>
      <w:spacing/>
      <w:ind/>
      <w:rPr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11">
    <w:name w:val="Intense Emphasis"/>
    <w:basedOn w:val="726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character" w:styleId="712">
    <w:name w:val="Intense Reference"/>
    <w:basedOn w:val="726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character" w:styleId="713">
    <w:name w:val="Subtle Emphasis"/>
    <w:basedOn w:val="726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714">
    <w:name w:val="Emphasis"/>
    <w:basedOn w:val="726"/>
    <w:uiPriority w:val="20"/>
    <w:qFormat/>
    <w:pPr>
      <w:pBdr/>
      <w:spacing/>
      <w:ind/>
    </w:pPr>
    <w:rPr>
      <w:i/>
      <w:iCs/>
    </w:rPr>
  </w:style>
  <w:style w:type="character" w:styleId="715">
    <w:name w:val="Strong"/>
    <w:basedOn w:val="726"/>
    <w:uiPriority w:val="22"/>
    <w:qFormat/>
    <w:pPr>
      <w:pBdr/>
      <w:spacing/>
      <w:ind/>
    </w:pPr>
    <w:rPr>
      <w:b/>
      <w:bCs/>
    </w:rPr>
  </w:style>
  <w:style w:type="character" w:styleId="716">
    <w:name w:val="Subtle Reference"/>
    <w:basedOn w:val="726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717">
    <w:name w:val="Book Title"/>
    <w:basedOn w:val="726"/>
    <w:uiPriority w:val="33"/>
    <w:qFormat/>
    <w:pPr>
      <w:pBdr/>
      <w:spacing/>
      <w:ind/>
    </w:pPr>
    <w:rPr>
      <w:b/>
      <w:bCs/>
      <w:i/>
      <w:iCs/>
      <w:spacing w:val="5"/>
    </w:rPr>
  </w:style>
  <w:style w:type="character" w:styleId="718">
    <w:name w:val="FollowedHyperlink"/>
    <w:basedOn w:val="726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character" w:styleId="719">
    <w:name w:val="Title Char"/>
    <w:basedOn w:val="726"/>
    <w:link w:val="749"/>
    <w:uiPriority w:val="10"/>
    <w:pPr>
      <w:pBdr/>
      <w:spacing/>
      <w:ind/>
    </w:pPr>
    <w:rPr>
      <w:sz w:val="48"/>
      <w:szCs w:val="48"/>
    </w:rPr>
  </w:style>
  <w:style w:type="character" w:styleId="720">
    <w:name w:val="Subtitle Char"/>
    <w:basedOn w:val="726"/>
    <w:link w:val="751"/>
    <w:uiPriority w:val="11"/>
    <w:pPr>
      <w:pBdr/>
      <w:spacing/>
      <w:ind/>
    </w:pPr>
    <w:rPr>
      <w:sz w:val="24"/>
      <w:szCs w:val="24"/>
    </w:rPr>
  </w:style>
  <w:style w:type="character" w:styleId="721">
    <w:name w:val="Quote Char"/>
    <w:link w:val="753"/>
    <w:uiPriority w:val="29"/>
    <w:pPr>
      <w:pBdr/>
      <w:spacing/>
      <w:ind/>
    </w:pPr>
    <w:rPr>
      <w:i/>
    </w:rPr>
  </w:style>
  <w:style w:type="character" w:styleId="722">
    <w:name w:val="Intense Quote Char"/>
    <w:link w:val="755"/>
    <w:uiPriority w:val="30"/>
    <w:pPr>
      <w:pBdr/>
      <w:spacing/>
      <w:ind/>
    </w:pPr>
    <w:rPr>
      <w:i/>
    </w:rPr>
  </w:style>
  <w:style w:type="character" w:styleId="723">
    <w:name w:val="Footnote Text Char"/>
    <w:link w:val="888"/>
    <w:uiPriority w:val="99"/>
    <w:pPr>
      <w:pBdr/>
      <w:spacing/>
      <w:ind/>
    </w:pPr>
    <w:rPr>
      <w:sz w:val="18"/>
    </w:rPr>
  </w:style>
  <w:style w:type="character" w:styleId="724">
    <w:name w:val="Endnote Text Char"/>
    <w:link w:val="891"/>
    <w:uiPriority w:val="99"/>
    <w:pPr>
      <w:pBdr/>
      <w:spacing/>
      <w:ind/>
    </w:pPr>
    <w:rPr>
      <w:sz w:val="20"/>
    </w:rPr>
  </w:style>
  <w:style w:type="paragraph" w:styleId="725" w:default="1">
    <w:name w:val="Normal"/>
    <w:qFormat/>
    <w:pPr>
      <w:pBdr/>
      <w:spacing/>
      <w:ind/>
    </w:pPr>
  </w:style>
  <w:style w:type="character" w:styleId="726" w:default="1">
    <w:name w:val="Default Paragraph Font"/>
    <w:uiPriority w:val="1"/>
    <w:semiHidden/>
    <w:unhideWhenUsed/>
    <w:pPr>
      <w:pBdr/>
      <w:spacing/>
      <w:ind/>
    </w:pPr>
  </w:style>
  <w:style w:type="table" w:styleId="727" w:default="1">
    <w:name w:val="Normal Table"/>
    <w:uiPriority w:val="99"/>
    <w:semiHidden/>
    <w:unhideWhenUsed/>
    <w:qFormat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728" w:default="1">
    <w:name w:val="No List"/>
    <w:uiPriority w:val="99"/>
    <w:semiHidden/>
    <w:unhideWhenUsed/>
    <w:pPr>
      <w:pBdr/>
      <w:spacing/>
      <w:ind/>
    </w:pPr>
  </w:style>
  <w:style w:type="paragraph" w:styleId="729" w:customStyle="1">
    <w:name w:val="Heading 1"/>
    <w:basedOn w:val="725"/>
    <w:next w:val="725"/>
    <w:link w:val="730"/>
    <w:uiPriority w:val="9"/>
    <w:qFormat/>
    <w:pPr>
      <w:keepNext w:val="true"/>
      <w:keepLines w:val="true"/>
      <w:pBdr/>
      <w:spacing w:after="200" w:before="480"/>
      <w:ind/>
      <w:outlineLvl w:val="0"/>
    </w:pPr>
    <w:rPr>
      <w:rFonts w:ascii="Arial" w:hAnsi="Arial" w:eastAsia="Arial" w:cs="Arial"/>
      <w:sz w:val="40"/>
      <w:szCs w:val="40"/>
    </w:rPr>
  </w:style>
  <w:style w:type="character" w:styleId="730" w:customStyle="1">
    <w:name w:val="Heading 1 Char"/>
    <w:basedOn w:val="726"/>
    <w:link w:val="729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paragraph" w:styleId="731" w:customStyle="1">
    <w:name w:val="Heading 2"/>
    <w:basedOn w:val="725"/>
    <w:next w:val="725"/>
    <w:link w:val="732"/>
    <w:uiPriority w:val="9"/>
    <w:unhideWhenUsed/>
    <w:qFormat/>
    <w:pPr>
      <w:keepNext w:val="true"/>
      <w:keepLines w:val="true"/>
      <w:pBdr/>
      <w:spacing w:after="200" w:before="360"/>
      <w:ind/>
      <w:outlineLvl w:val="1"/>
    </w:pPr>
    <w:rPr>
      <w:rFonts w:ascii="Arial" w:hAnsi="Arial" w:eastAsia="Arial" w:cs="Arial"/>
      <w:sz w:val="34"/>
    </w:rPr>
  </w:style>
  <w:style w:type="character" w:styleId="732" w:customStyle="1">
    <w:name w:val="Heading 2 Char"/>
    <w:basedOn w:val="726"/>
    <w:link w:val="731"/>
    <w:uiPriority w:val="9"/>
    <w:pPr>
      <w:pBdr/>
      <w:spacing/>
      <w:ind/>
    </w:pPr>
    <w:rPr>
      <w:rFonts w:ascii="Arial" w:hAnsi="Arial" w:eastAsia="Arial" w:cs="Arial"/>
      <w:sz w:val="34"/>
    </w:rPr>
  </w:style>
  <w:style w:type="paragraph" w:styleId="733" w:customStyle="1">
    <w:name w:val="Heading 3"/>
    <w:basedOn w:val="725"/>
    <w:next w:val="725"/>
    <w:link w:val="734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Arial" w:hAnsi="Arial" w:eastAsia="Arial" w:cs="Arial"/>
      <w:sz w:val="30"/>
      <w:szCs w:val="30"/>
    </w:rPr>
  </w:style>
  <w:style w:type="character" w:styleId="734" w:customStyle="1">
    <w:name w:val="Heading 3 Char"/>
    <w:basedOn w:val="726"/>
    <w:link w:val="733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paragraph" w:styleId="735" w:customStyle="1">
    <w:name w:val="Heading 4"/>
    <w:basedOn w:val="725"/>
    <w:next w:val="725"/>
    <w:link w:val="736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36" w:customStyle="1">
    <w:name w:val="Heading 4 Char"/>
    <w:basedOn w:val="726"/>
    <w:link w:val="735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paragraph" w:styleId="737" w:customStyle="1">
    <w:name w:val="Heading 5"/>
    <w:basedOn w:val="725"/>
    <w:next w:val="725"/>
    <w:link w:val="738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38" w:customStyle="1">
    <w:name w:val="Heading 5 Char"/>
    <w:basedOn w:val="726"/>
    <w:link w:val="737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paragraph" w:styleId="739" w:customStyle="1">
    <w:name w:val="Heading 6"/>
    <w:basedOn w:val="725"/>
    <w:next w:val="725"/>
    <w:link w:val="740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40" w:customStyle="1">
    <w:name w:val="Heading 6 Char"/>
    <w:basedOn w:val="726"/>
    <w:link w:val="739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paragraph" w:styleId="741" w:customStyle="1">
    <w:name w:val="Heading 7"/>
    <w:basedOn w:val="725"/>
    <w:next w:val="725"/>
    <w:link w:val="742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42" w:customStyle="1">
    <w:name w:val="Heading 7 Char"/>
    <w:basedOn w:val="726"/>
    <w:link w:val="741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43" w:customStyle="1">
    <w:name w:val="Heading 8"/>
    <w:basedOn w:val="725"/>
    <w:next w:val="725"/>
    <w:link w:val="744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44" w:customStyle="1">
    <w:name w:val="Heading 8 Char"/>
    <w:basedOn w:val="726"/>
    <w:link w:val="743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paragraph" w:styleId="745" w:customStyle="1">
    <w:name w:val="Heading 9"/>
    <w:basedOn w:val="725"/>
    <w:next w:val="725"/>
    <w:link w:val="746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46" w:customStyle="1">
    <w:name w:val="Heading 9 Char"/>
    <w:basedOn w:val="726"/>
    <w:link w:val="745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paragraph" w:styleId="747">
    <w:name w:val="List Paragraph"/>
    <w:basedOn w:val="725"/>
    <w:uiPriority w:val="34"/>
    <w:qFormat/>
    <w:pPr>
      <w:pBdr/>
      <w:spacing/>
      <w:ind w:left="720"/>
      <w:contextualSpacing w:val="true"/>
    </w:pPr>
  </w:style>
  <w:style w:type="paragraph" w:styleId="748">
    <w:name w:val="No Spacing"/>
    <w:uiPriority w:val="1"/>
    <w:qFormat/>
    <w:pPr>
      <w:pBdr/>
      <w:spacing/>
      <w:ind/>
    </w:pPr>
  </w:style>
  <w:style w:type="paragraph" w:styleId="749">
    <w:name w:val="Title"/>
    <w:basedOn w:val="725"/>
    <w:next w:val="725"/>
    <w:link w:val="750"/>
    <w:uiPriority w:val="10"/>
    <w:qFormat/>
    <w:pPr>
      <w:pBdr/>
      <w:spacing w:after="200" w:before="300"/>
      <w:ind/>
      <w:contextualSpacing w:val="true"/>
    </w:pPr>
    <w:rPr>
      <w:sz w:val="48"/>
      <w:szCs w:val="48"/>
    </w:rPr>
  </w:style>
  <w:style w:type="character" w:styleId="750" w:customStyle="1">
    <w:name w:val="Название Знак"/>
    <w:basedOn w:val="726"/>
    <w:link w:val="749"/>
    <w:uiPriority w:val="10"/>
    <w:pPr>
      <w:pBdr/>
      <w:spacing/>
      <w:ind/>
    </w:pPr>
    <w:rPr>
      <w:sz w:val="48"/>
      <w:szCs w:val="48"/>
    </w:rPr>
  </w:style>
  <w:style w:type="paragraph" w:styleId="751">
    <w:name w:val="Subtitle"/>
    <w:basedOn w:val="725"/>
    <w:next w:val="725"/>
    <w:link w:val="752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752" w:customStyle="1">
    <w:name w:val="Подзаголовок Знак"/>
    <w:basedOn w:val="726"/>
    <w:link w:val="751"/>
    <w:uiPriority w:val="11"/>
    <w:pPr>
      <w:pBdr/>
      <w:spacing/>
      <w:ind/>
    </w:pPr>
    <w:rPr>
      <w:sz w:val="24"/>
      <w:szCs w:val="24"/>
    </w:rPr>
  </w:style>
  <w:style w:type="paragraph" w:styleId="753">
    <w:name w:val="Quote"/>
    <w:basedOn w:val="725"/>
    <w:next w:val="725"/>
    <w:link w:val="754"/>
    <w:uiPriority w:val="29"/>
    <w:qFormat/>
    <w:pPr>
      <w:pBdr/>
      <w:spacing/>
      <w:ind w:right="720" w:left="720"/>
    </w:pPr>
    <w:rPr>
      <w:i/>
    </w:rPr>
  </w:style>
  <w:style w:type="character" w:styleId="754" w:customStyle="1">
    <w:name w:val="Цитата 2 Знак"/>
    <w:link w:val="753"/>
    <w:uiPriority w:val="29"/>
    <w:pPr>
      <w:pBdr/>
      <w:spacing/>
      <w:ind/>
    </w:pPr>
    <w:rPr>
      <w:i/>
    </w:rPr>
  </w:style>
  <w:style w:type="paragraph" w:styleId="755">
    <w:name w:val="Intense Quote"/>
    <w:basedOn w:val="725"/>
    <w:next w:val="725"/>
    <w:link w:val="756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</w:pPr>
    <w:rPr>
      <w:i/>
    </w:rPr>
  </w:style>
  <w:style w:type="character" w:styleId="756" w:customStyle="1">
    <w:name w:val="Выделенная цитата Знак"/>
    <w:link w:val="755"/>
    <w:uiPriority w:val="30"/>
    <w:pPr>
      <w:pBdr/>
      <w:spacing/>
      <w:ind/>
    </w:pPr>
    <w:rPr>
      <w:i/>
    </w:rPr>
  </w:style>
  <w:style w:type="character" w:styleId="757" w:customStyle="1">
    <w:name w:val="Header Char"/>
    <w:basedOn w:val="726"/>
    <w:link w:val="905"/>
    <w:uiPriority w:val="99"/>
    <w:pPr>
      <w:pBdr/>
      <w:spacing/>
      <w:ind/>
    </w:pPr>
  </w:style>
  <w:style w:type="character" w:styleId="758" w:customStyle="1">
    <w:name w:val="Footer Char"/>
    <w:basedOn w:val="726"/>
    <w:link w:val="906"/>
    <w:uiPriority w:val="99"/>
    <w:pPr>
      <w:pBdr/>
      <w:spacing/>
      <w:ind/>
    </w:pPr>
  </w:style>
  <w:style w:type="paragraph" w:styleId="759" w:customStyle="1">
    <w:name w:val="Caption"/>
    <w:basedOn w:val="725"/>
    <w:next w:val="725"/>
    <w:uiPriority w:val="35"/>
    <w:semiHidden/>
    <w:unhideWhenUsed/>
    <w:qFormat/>
    <w:pPr>
      <w:pBdr/>
      <w:spacing w:line="276" w:lineRule="auto"/>
      <w:ind/>
    </w:pPr>
    <w:rPr>
      <w:b/>
      <w:bCs/>
      <w:color w:val="4f81bd" w:themeColor="accent1"/>
      <w:sz w:val="18"/>
      <w:szCs w:val="18"/>
    </w:rPr>
  </w:style>
  <w:style w:type="character" w:styleId="760" w:customStyle="1">
    <w:name w:val="Caption Char"/>
    <w:link w:val="906"/>
    <w:uiPriority w:val="99"/>
    <w:pPr>
      <w:pBdr/>
      <w:spacing/>
      <w:ind/>
    </w:pPr>
  </w:style>
  <w:style w:type="table" w:styleId="761">
    <w:name w:val="Table Grid"/>
    <w:basedOn w:val="727"/>
    <w:uiPriority w:val="59"/>
    <w:pPr>
      <w:pBdr/>
      <w:spacing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 w:customStyle="1">
    <w:name w:val="Table Grid Light"/>
    <w:basedOn w:val="727"/>
    <w:uiPriority w:val="59"/>
    <w:pPr>
      <w:pBdr/>
      <w:spacing/>
      <w:ind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 w:customStyle="1">
    <w:name w:val="Plain Table 1"/>
    <w:basedOn w:val="727"/>
    <w:uiPriority w:val="59"/>
    <w:pPr>
      <w:pBdr/>
      <w:spacing/>
      <w:ind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themeColor="text1" w:themeTint="00" w:fill="f2f2f2" w:themeFill="text1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0" w:fill="f2f2f2" w:themeFill="text1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 w:customStyle="1">
    <w:name w:val="Plain Table 2"/>
    <w:basedOn w:val="727"/>
    <w:uiPriority w:val="59"/>
    <w:pPr>
      <w:pBdr/>
      <w:spacing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 w:customStyle="1">
    <w:name w:val="Plain Table 3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0" w:fill="f2f2f2" w:themeFill="text1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0" w:fill="f2f2f2" w:themeFill="text1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 w:customStyle="1">
    <w:name w:val="Plain Table 4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0" w:fill="f2f2f2" w:themeFill="text1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0" w:fill="f2f2f2" w:themeFill="text1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 w:customStyle="1">
    <w:name w:val="Plain Table 5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0" w:fill="f2f2f2" w:themeFill="text1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0" w:fill="f2f2f2" w:themeFill="text1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 w:customStyle="1">
    <w:name w:val="Grid Table 1 Light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 w:customStyle="1">
    <w:name w:val="Grid Table 1 Light - Accent 1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 w:customStyle="1">
    <w:name w:val="Grid Table 1 Light - Accent 2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 w:customStyle="1">
    <w:name w:val="Grid Table 1 Light - Accent 3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 w:customStyle="1">
    <w:name w:val="Grid Table 1 Light - Accent 4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 w:customStyle="1">
    <w:name w:val="Grid Table 1 Light - Accent 5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 w:customStyle="1">
    <w:name w:val="Grid Table 1 Light - Accent 6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 w:customStyle="1">
    <w:name w:val="Grid Table 2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 w:customStyle="1">
    <w:name w:val="Grid Table 2 - Accent 1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 w:customStyle="1">
    <w:name w:val="Grid Table 2 - Accent 2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 w:customStyle="1">
    <w:name w:val="Grid Table 2 - Accent 3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 w:customStyle="1">
    <w:name w:val="Grid Table 2 - Accent 4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 w:customStyle="1">
    <w:name w:val="Grid Table 2 - Accent 5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 w:customStyle="1">
    <w:name w:val="Grid Table 2 - Accent 6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 w:customStyle="1">
    <w:name w:val="Grid Table 3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 w:customStyle="1">
    <w:name w:val="Grid Table 3 - Accent 1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 w:customStyle="1">
    <w:name w:val="Grid Table 3 - Accent 2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 w:customStyle="1">
    <w:name w:val="Grid Table 3 - Accent 3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 w:customStyle="1">
    <w:name w:val="Grid Table 3 - Accent 4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 w:customStyle="1">
    <w:name w:val="Grid Table 3 - Accent 5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 w:customStyle="1">
    <w:name w:val="Grid Table 3 - Accent 6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 w:customStyle="1">
    <w:name w:val="Grid Table 4"/>
    <w:basedOn w:val="727"/>
    <w:uiPriority w:val="59"/>
    <w:pPr>
      <w:pBdr/>
      <w:spacing/>
      <w:ind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 w:customStyle="1">
    <w:name w:val="Grid Table 4 - Accent 1"/>
    <w:basedOn w:val="727"/>
    <w:uiPriority w:val="59"/>
    <w:pPr>
      <w:pBdr/>
      <w:spacing/>
      <w:ind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ce6f2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ce6f2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d8ac2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 w:customStyle="1">
    <w:name w:val="Grid Table 4 - Accent 2"/>
    <w:basedOn w:val="727"/>
    <w:uiPriority w:val="59"/>
    <w:pPr>
      <w:pBdr/>
      <w:spacing/>
      <w:ind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d99695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 w:customStyle="1">
    <w:name w:val="Grid Table 4 - Accent 3"/>
    <w:basedOn w:val="727"/>
    <w:uiPriority w:val="59"/>
    <w:pPr>
      <w:pBdr/>
      <w:spacing/>
      <w:ind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9abb59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 w:customStyle="1">
    <w:name w:val="Grid Table 4 - Accent 4"/>
    <w:basedOn w:val="727"/>
    <w:uiPriority w:val="59"/>
    <w:pPr>
      <w:pBdr/>
      <w:spacing/>
      <w:ind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b2a1c6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 w:customStyle="1">
    <w:name w:val="Grid Table 4 - Accent 5"/>
    <w:basedOn w:val="727"/>
    <w:uiPriority w:val="59"/>
    <w:pPr>
      <w:pBdr/>
      <w:spacing/>
      <w:ind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bacc6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 w:customStyle="1">
    <w:name w:val="Grid Table 4 - Accent 6"/>
    <w:basedOn w:val="727"/>
    <w:uiPriority w:val="59"/>
    <w:pPr>
      <w:pBdr/>
      <w:spacing/>
      <w:ind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79646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 w:customStyle="1">
    <w:name w:val="Grid Table 5 Dark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 w:customStyle="1">
    <w:name w:val="Grid Table 5 Dark- Accent 1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ec4e0" w:themeColor="accent1" w:themeTint="75" w:fill="aec4e0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ec4e0" w:themeColor="accent1" w:themeTint="75" w:fill="aec4e0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 w:customStyle="1">
    <w:name w:val="Grid Table 5 Dark - Accent 2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2aead" w:themeColor="accent2" w:themeTint="75" w:fill="e2ae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2aead" w:themeColor="accent2" w:themeTint="75" w:fill="e2ae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 w:customStyle="1">
    <w:name w:val="Grid Table 5 Dark - Accent 3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0dfb2" w:themeColor="accent3" w:themeTint="75" w:fill="d0dfb2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0dfb2" w:themeColor="accent3" w:themeTint="75" w:fill="d0dfb2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 w:customStyle="1">
    <w:name w:val="Grid Table 5 Dark- Accent 4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4b7d4" w:themeColor="accent4" w:themeTint="75" w:fill="c4b7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4b7d4" w:themeColor="accent4" w:themeTint="75" w:fill="c4b7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 w:customStyle="1">
    <w:name w:val="Grid Table 5 Dark - Accent 5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cd8e4" w:themeColor="accent5" w:themeTint="75" w:fill="acd8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cd8e4" w:themeColor="accent5" w:themeTint="75" w:fill="acd8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 w:customStyle="1">
    <w:name w:val="Grid Table 5 Dark - Accent 6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bceaa" w:themeColor="accent6" w:themeTint="75" w:fill="fbce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ceaa" w:themeColor="accent6" w:themeTint="75" w:fill="fbce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 w:customStyle="1">
    <w:name w:val="Grid Table 6 Colorful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 w:customStyle="1">
    <w:name w:val="Grid Table 6 Colorful - Accent 1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6bfd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6bfd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6bfd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 w:customStyle="1">
    <w:name w:val="Grid Table 6 Colorful - Accent 2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 w:customStyle="1">
    <w:name w:val="Grid Table 6 Colorful - Accent 3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abb59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abb59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abb59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 w:customStyle="1">
    <w:name w:val="Grid Table 6 Colorful - Accent 4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 w:customStyle="1">
    <w:name w:val="Grid Table 6 Colorful - Accent 5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 w:customStyle="1">
    <w:name w:val="Grid Table 6 Colorful - Accent 6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2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 w:customStyle="1">
    <w:name w:val="Grid Table 7 Colorful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0" w:fill="f2f2f2" w:themeFill="text1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0" w:fill="f2f2f2" w:themeFill="text1" w:themeFillTint="00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 w:customStyle="1">
    <w:name w:val="Grid Table 7 Colorful - Accent 1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 w:customStyle="1">
    <w:name w:val="Grid Table 7 Colorful - Accent 2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 w:customStyle="1">
    <w:name w:val="Grid Table 7 Colorful - Accent 3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 w:customStyle="1">
    <w:name w:val="Grid Table 7 Colorful - Accent 4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 w:customStyle="1">
    <w:name w:val="Grid Table 7 Colorful - Accent 5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 w:customStyle="1">
    <w:name w:val="Grid Table 7 Colorful - Accent 6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b154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2Horz">
      <w:rPr>
        <w:rFonts w:ascii="Arial" w:hAnsi="Arial"/>
        <w:color w:val="b15407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 w:customStyle="1">
    <w:name w:val="List Table 1 Light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 w:customStyle="1">
    <w:name w:val="List Table 1 Light - Accent 1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 w:customStyle="1">
    <w:name w:val="List Table 1 Light - Accent 2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 w:customStyle="1">
    <w:name w:val="List Table 1 Light - Accent 3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 w:customStyle="1">
    <w:name w:val="List Table 1 Light - Accent 4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 w:customStyle="1">
    <w:name w:val="List Table 1 Light - Accent 5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 w:customStyle="1">
    <w:name w:val="List Table 1 Light - Accent 6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 w:customStyle="1">
    <w:name w:val="List Table 2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 w:customStyle="1">
    <w:name w:val="List Table 2 - Accent 1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 w:customStyle="1">
    <w:name w:val="List Table 2 - Accent 2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 w:customStyle="1">
    <w:name w:val="List Table 2 - Accent 3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 w:customStyle="1">
    <w:name w:val="List Table 2 - Accent 4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 w:customStyle="1">
    <w:name w:val="List Table 2 - Accent 5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 w:customStyle="1">
    <w:name w:val="List Table 2 - Accent 6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 w:customStyle="1">
    <w:name w:val="List Table 3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 w:customStyle="1">
    <w:name w:val="List Table 3 - Accent 1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 w:customStyle="1">
    <w:name w:val="List Table 3 - Accent 2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 w:customStyle="1">
    <w:name w:val="List Table 3 - Accent 3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3d69b" w:themeColor="accent3" w:themeTint="98" w:fill="c3d69b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 w:customStyle="1">
    <w:name w:val="List Table 3 - Accent 4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 w:customStyle="1">
    <w:name w:val="List Table 3 - Accent 5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2ccdc" w:themeColor="accent5" w:themeTint="9A" w:fill="92ccdc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 w:customStyle="1">
    <w:name w:val="List Table 3 - Accent 6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ac090" w:themeColor="accent6" w:themeTint="98" w:fill="fac090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 w:customStyle="1">
    <w:name w:val="List Table 4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 w:customStyle="1">
    <w:name w:val="List Table 4 - Accent 1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 w:customStyle="1">
    <w:name w:val="List Table 4 - Accent 2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 w:customStyle="1">
    <w:name w:val="List Table 4 - Accent 3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 w:customStyle="1">
    <w:name w:val="List Table 4 - Accent 4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 w:customStyle="1">
    <w:name w:val="List Table 4 - Accent 5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 w:customStyle="1">
    <w:name w:val="List Table 4 - Accent 6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 w:customStyle="1">
    <w:name w:val="List Table 5 Dark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 w:customStyle="1">
    <w:name w:val="List Table 5 Dark - Accent 1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 w:customStyle="1">
    <w:name w:val="List Table 5 Dark - Accent 2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 w:customStyle="1">
    <w:name w:val="List Table 5 Dark - Accent 3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 w:customStyle="1">
    <w:name w:val="List Table 5 Dark - Accent 4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 w:customStyle="1">
    <w:name w:val="List Table 5 Dark - Accent 5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 w:customStyle="1">
    <w:name w:val="List Table 5 Dark - Accent 6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 w:customStyle="1">
    <w:name w:val="List Table 6 Colorful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 w:customStyle="1">
    <w:name w:val="List Table 6 Colorful - Accent 1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2Horz">
      <w:rPr>
        <w:rFonts w:ascii="Arial" w:hAnsi="Arial"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a4a71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a4a71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a4a71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4f81bd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 w:customStyle="1">
    <w:name w:val="List Table 6 Colorful - Accent 2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d99695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 w:customStyle="1">
    <w:name w:val="List Table 6 Colorful - Accent 3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3d69b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3d69b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3d69b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c3d69b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 w:customStyle="1">
    <w:name w:val="List Table 6 Colorful - Accent 4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b2a1c6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 w:customStyle="1">
    <w:name w:val="List Table 6 Colorful - Accent 5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2ccdc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2ccdc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2ccdc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92ccdc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 w:customStyle="1">
    <w:name w:val="List Table 6 Colorful - Accent 6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ac090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ac090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ac090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fac09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9" w:customStyle="1">
    <w:name w:val="List Table 7 Colorful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0" w:customStyle="1">
    <w:name w:val="List Table 7 Colorful - Accent 1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2Horz">
      <w:rPr>
        <w:rFonts w:ascii="Arial" w:hAnsi="Arial"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1" w:customStyle="1">
    <w:name w:val="List Table 7 Colorful - Accent 2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2" w:customStyle="1">
    <w:name w:val="List Table 7 Colorful - Accent 3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3" w:customStyle="1">
    <w:name w:val="List Table 7 Colorful - Accent 4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4" w:customStyle="1">
    <w:name w:val="List Table 7 Colorful - Accent 5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5" w:customStyle="1">
    <w:name w:val="List Table 7 Colorful - Accent 6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6" w:customStyle="1">
    <w:name w:val="Lined - Accent"/>
    <w:basedOn w:val="727"/>
    <w:uiPriority w:val="99"/>
    <w:pPr>
      <w:pBdr/>
      <w:spacing/>
      <w:ind/>
    </w:pPr>
    <w:rPr>
      <w:color w:val="404040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0" w:fill="f2f2f2" w:themeFill="text1" w:themeFillTint="0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0" w:fill="f2f2f2" w:themeFill="text1" w:themeFillTint="0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7" w:customStyle="1">
    <w:name w:val="Lined - Accent 1"/>
    <w:basedOn w:val="727"/>
    <w:uiPriority w:val="99"/>
    <w:pPr>
      <w:pBdr/>
      <w:spacing/>
      <w:ind/>
    </w:pPr>
    <w:rPr>
      <w:color w:val="404040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themeColor="accent1" w:themeTint="50" w:fill="c7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themeColor="accent1" w:themeTint="50" w:fill="c7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8" w:customStyle="1">
    <w:name w:val="Lined - Accent 2"/>
    <w:basedOn w:val="727"/>
    <w:uiPriority w:val="99"/>
    <w:pPr>
      <w:pBdr/>
      <w:spacing/>
      <w:ind/>
    </w:pPr>
    <w:rPr>
      <w:color w:val="404040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9" w:customStyle="1">
    <w:name w:val="Lined - Accent 3"/>
    <w:basedOn w:val="727"/>
    <w:uiPriority w:val="99"/>
    <w:pPr>
      <w:pBdr/>
      <w:spacing/>
      <w:ind/>
    </w:pPr>
    <w:rPr>
      <w:color w:val="404040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0" w:customStyle="1">
    <w:name w:val="Lined - Accent 4"/>
    <w:basedOn w:val="727"/>
    <w:uiPriority w:val="99"/>
    <w:pPr>
      <w:pBdr/>
      <w:spacing/>
      <w:ind/>
    </w:pPr>
    <w:rPr>
      <w:color w:val="404040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1" w:customStyle="1">
    <w:name w:val="Lined - Accent 5"/>
    <w:basedOn w:val="727"/>
    <w:uiPriority w:val="99"/>
    <w:pPr>
      <w:pBdr/>
      <w:spacing/>
      <w:ind/>
    </w:pPr>
    <w:rPr>
      <w:color w:val="404040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2" w:customStyle="1">
    <w:name w:val="Lined - Accent 6"/>
    <w:basedOn w:val="727"/>
    <w:uiPriority w:val="99"/>
    <w:pPr>
      <w:pBdr/>
      <w:spacing/>
      <w:ind/>
    </w:pPr>
    <w:rPr>
      <w:color w:val="404040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3" w:customStyle="1">
    <w:name w:val="Bordered &amp; Lined - Accent"/>
    <w:basedOn w:val="727"/>
    <w:uiPriority w:val="99"/>
    <w:pPr>
      <w:pBdr/>
      <w:spacing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0" w:fill="f2f2f2" w:themeFill="text1" w:themeFillTint="0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0" w:fill="f2f2f2" w:themeFill="text1" w:themeFillTint="0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4" w:customStyle="1">
    <w:name w:val="Bordered &amp; Lined - Accent 1"/>
    <w:basedOn w:val="727"/>
    <w:uiPriority w:val="99"/>
    <w:pPr>
      <w:pBdr/>
      <w:spacing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themeColor="accent1" w:themeTint="50" w:fill="c7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themeColor="accent1" w:themeTint="50" w:fill="c7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5" w:customStyle="1">
    <w:name w:val="Bordered &amp; Lined - Accent 2"/>
    <w:basedOn w:val="727"/>
    <w:uiPriority w:val="99"/>
    <w:pPr>
      <w:pBdr/>
      <w:spacing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6" w:customStyle="1">
    <w:name w:val="Bordered &amp; Lined - Accent 3"/>
    <w:basedOn w:val="727"/>
    <w:uiPriority w:val="99"/>
    <w:pPr>
      <w:pBdr/>
      <w:spacing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7" w:customStyle="1">
    <w:name w:val="Bordered &amp; Lined - Accent 4"/>
    <w:basedOn w:val="727"/>
    <w:uiPriority w:val="99"/>
    <w:pPr>
      <w:pBdr/>
      <w:spacing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8" w:customStyle="1">
    <w:name w:val="Bordered &amp; Lined - Accent 5"/>
    <w:basedOn w:val="727"/>
    <w:uiPriority w:val="99"/>
    <w:pPr>
      <w:pBdr/>
      <w:spacing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9" w:customStyle="1">
    <w:name w:val="Bordered &amp; Lined - Accent 6"/>
    <w:basedOn w:val="727"/>
    <w:uiPriority w:val="99"/>
    <w:pPr>
      <w:pBdr/>
      <w:spacing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0" w:customStyle="1">
    <w:name w:val="Bordered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1" w:customStyle="1">
    <w:name w:val="Bordered - Accent 1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f81bd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2" w:customStyle="1">
    <w:name w:val="Bordered - Accent 2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9695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3" w:customStyle="1">
    <w:name w:val="Bordered - Accent 3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3d69b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4" w:customStyle="1">
    <w:name w:val="Bordered - Accent 4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2a1c6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5" w:customStyle="1">
    <w:name w:val="Bordered - Accent 5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2ccdc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6" w:customStyle="1">
    <w:name w:val="Bordered - Accent 6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09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887">
    <w:name w:val="Hyperlink"/>
    <w:uiPriority w:val="99"/>
    <w:unhideWhenUsed/>
    <w:pPr>
      <w:pBdr/>
      <w:spacing/>
      <w:ind/>
    </w:pPr>
    <w:rPr>
      <w:color w:val="0000ff" w:themeColor="hyperlink"/>
      <w:u w:val="single"/>
    </w:rPr>
  </w:style>
  <w:style w:type="paragraph" w:styleId="888">
    <w:name w:val="footnote text"/>
    <w:basedOn w:val="725"/>
    <w:link w:val="889"/>
    <w:uiPriority w:val="99"/>
    <w:semiHidden/>
    <w:unhideWhenUsed/>
    <w:pPr>
      <w:pBdr/>
      <w:spacing w:after="40"/>
      <w:ind/>
    </w:pPr>
    <w:rPr>
      <w:sz w:val="18"/>
    </w:rPr>
  </w:style>
  <w:style w:type="character" w:styleId="889" w:customStyle="1">
    <w:name w:val="Текст сноски Знак"/>
    <w:link w:val="888"/>
    <w:uiPriority w:val="99"/>
    <w:pPr>
      <w:pBdr/>
      <w:spacing/>
      <w:ind/>
    </w:pPr>
    <w:rPr>
      <w:sz w:val="18"/>
    </w:rPr>
  </w:style>
  <w:style w:type="character" w:styleId="890">
    <w:name w:val="footnote reference"/>
    <w:basedOn w:val="726"/>
    <w:uiPriority w:val="99"/>
    <w:unhideWhenUsed/>
    <w:pPr>
      <w:pBdr/>
      <w:spacing/>
      <w:ind/>
    </w:pPr>
    <w:rPr>
      <w:vertAlign w:val="superscript"/>
    </w:rPr>
  </w:style>
  <w:style w:type="paragraph" w:styleId="891">
    <w:name w:val="endnote text"/>
    <w:basedOn w:val="725"/>
    <w:link w:val="892"/>
    <w:uiPriority w:val="99"/>
    <w:semiHidden/>
    <w:unhideWhenUsed/>
    <w:pPr>
      <w:pBdr/>
      <w:spacing/>
      <w:ind/>
    </w:pPr>
  </w:style>
  <w:style w:type="character" w:styleId="892" w:customStyle="1">
    <w:name w:val="Текст концевой сноски Знак"/>
    <w:link w:val="891"/>
    <w:uiPriority w:val="99"/>
    <w:pPr>
      <w:pBdr/>
      <w:spacing/>
      <w:ind/>
    </w:pPr>
    <w:rPr>
      <w:sz w:val="20"/>
    </w:rPr>
  </w:style>
  <w:style w:type="character" w:styleId="893">
    <w:name w:val="endnote reference"/>
    <w:basedOn w:val="726"/>
    <w:uiPriority w:val="99"/>
    <w:semiHidden/>
    <w:unhideWhenUsed/>
    <w:pPr>
      <w:pBdr/>
      <w:spacing/>
      <w:ind/>
    </w:pPr>
    <w:rPr>
      <w:vertAlign w:val="superscript"/>
    </w:rPr>
  </w:style>
  <w:style w:type="paragraph" w:styleId="894">
    <w:name w:val="toc 1"/>
    <w:basedOn w:val="725"/>
    <w:next w:val="725"/>
    <w:uiPriority w:val="39"/>
    <w:unhideWhenUsed/>
    <w:pPr>
      <w:pBdr/>
      <w:spacing w:after="57"/>
      <w:ind/>
    </w:pPr>
  </w:style>
  <w:style w:type="paragraph" w:styleId="895">
    <w:name w:val="toc 2"/>
    <w:basedOn w:val="725"/>
    <w:next w:val="725"/>
    <w:uiPriority w:val="39"/>
    <w:unhideWhenUsed/>
    <w:pPr>
      <w:pBdr/>
      <w:spacing w:after="57"/>
      <w:ind w:left="283"/>
    </w:pPr>
  </w:style>
  <w:style w:type="paragraph" w:styleId="896">
    <w:name w:val="toc 3"/>
    <w:basedOn w:val="725"/>
    <w:next w:val="725"/>
    <w:uiPriority w:val="39"/>
    <w:unhideWhenUsed/>
    <w:pPr>
      <w:pBdr/>
      <w:spacing w:after="57"/>
      <w:ind w:left="567"/>
    </w:pPr>
  </w:style>
  <w:style w:type="paragraph" w:styleId="897">
    <w:name w:val="toc 4"/>
    <w:basedOn w:val="725"/>
    <w:next w:val="725"/>
    <w:uiPriority w:val="39"/>
    <w:unhideWhenUsed/>
    <w:pPr>
      <w:pBdr/>
      <w:spacing w:after="57"/>
      <w:ind w:left="850"/>
    </w:pPr>
  </w:style>
  <w:style w:type="paragraph" w:styleId="898">
    <w:name w:val="toc 5"/>
    <w:basedOn w:val="725"/>
    <w:next w:val="725"/>
    <w:uiPriority w:val="39"/>
    <w:unhideWhenUsed/>
    <w:pPr>
      <w:pBdr/>
      <w:spacing w:after="57"/>
      <w:ind w:left="1134"/>
    </w:pPr>
  </w:style>
  <w:style w:type="paragraph" w:styleId="899">
    <w:name w:val="toc 6"/>
    <w:basedOn w:val="725"/>
    <w:next w:val="725"/>
    <w:uiPriority w:val="39"/>
    <w:unhideWhenUsed/>
    <w:pPr>
      <w:pBdr/>
      <w:spacing w:after="57"/>
      <w:ind w:left="1417"/>
    </w:pPr>
  </w:style>
  <w:style w:type="paragraph" w:styleId="900">
    <w:name w:val="toc 7"/>
    <w:basedOn w:val="725"/>
    <w:next w:val="725"/>
    <w:uiPriority w:val="39"/>
    <w:unhideWhenUsed/>
    <w:pPr>
      <w:pBdr/>
      <w:spacing w:after="57"/>
      <w:ind w:left="1701"/>
    </w:pPr>
  </w:style>
  <w:style w:type="paragraph" w:styleId="901">
    <w:name w:val="toc 8"/>
    <w:basedOn w:val="725"/>
    <w:next w:val="725"/>
    <w:uiPriority w:val="39"/>
    <w:unhideWhenUsed/>
    <w:pPr>
      <w:pBdr/>
      <w:spacing w:after="57"/>
      <w:ind w:left="1984"/>
    </w:pPr>
  </w:style>
  <w:style w:type="paragraph" w:styleId="902">
    <w:name w:val="toc 9"/>
    <w:basedOn w:val="725"/>
    <w:next w:val="725"/>
    <w:uiPriority w:val="39"/>
    <w:unhideWhenUsed/>
    <w:pPr>
      <w:pBdr/>
      <w:spacing w:after="57"/>
      <w:ind w:left="2268"/>
    </w:pPr>
  </w:style>
  <w:style w:type="paragraph" w:styleId="903">
    <w:name w:val="TOC Heading"/>
    <w:uiPriority w:val="39"/>
    <w:unhideWhenUsed/>
    <w:pPr>
      <w:pBdr/>
      <w:spacing/>
      <w:ind/>
    </w:pPr>
  </w:style>
  <w:style w:type="paragraph" w:styleId="904">
    <w:name w:val="table of figures"/>
    <w:basedOn w:val="725"/>
    <w:next w:val="725"/>
    <w:uiPriority w:val="99"/>
    <w:unhideWhenUsed/>
    <w:pPr>
      <w:pBdr/>
      <w:spacing/>
      <w:ind/>
    </w:pPr>
  </w:style>
  <w:style w:type="paragraph" w:styleId="905" w:customStyle="1">
    <w:name w:val="Header"/>
    <w:basedOn w:val="725"/>
    <w:link w:val="909"/>
    <w:uiPriority w:val="99"/>
    <w:pPr>
      <w:pBdr/>
      <w:tabs>
        <w:tab w:val="center" w:leader="none" w:pos="4677"/>
        <w:tab w:val="right" w:leader="none" w:pos="9355"/>
      </w:tabs>
      <w:spacing/>
      <w:ind/>
    </w:pPr>
  </w:style>
  <w:style w:type="paragraph" w:styleId="906" w:customStyle="1">
    <w:name w:val="Footer"/>
    <w:basedOn w:val="725"/>
    <w:link w:val="910"/>
    <w:pPr>
      <w:pBdr/>
      <w:tabs>
        <w:tab w:val="center" w:leader="none" w:pos="4677"/>
        <w:tab w:val="right" w:leader="none" w:pos="9355"/>
      </w:tabs>
      <w:spacing/>
      <w:ind/>
    </w:pPr>
  </w:style>
  <w:style w:type="paragraph" w:styleId="907" w:customStyle="1">
    <w:name w:val="Базовый"/>
    <w:qFormat/>
    <w:pPr>
      <w:pBdr/>
      <w:spacing/>
      <w:ind/>
    </w:pPr>
    <w:rPr>
      <w:lang w:eastAsia="zh-CN"/>
    </w:rPr>
  </w:style>
  <w:style w:type="paragraph" w:styleId="908" w:customStyle="1">
    <w:name w:val="Основной текст 21"/>
    <w:basedOn w:val="907"/>
    <w:pPr>
      <w:pBdr/>
      <w:spacing/>
      <w:ind w:right="4818"/>
      <w:jc w:val="both"/>
    </w:pPr>
    <w:rPr>
      <w:sz w:val="26"/>
    </w:rPr>
  </w:style>
  <w:style w:type="character" w:styleId="909" w:customStyle="1">
    <w:name w:val="Верхний колонтитул Знак"/>
    <w:basedOn w:val="726"/>
    <w:link w:val="905"/>
    <w:uiPriority w:val="99"/>
    <w:pPr>
      <w:pBdr/>
      <w:spacing/>
      <w:ind/>
    </w:pPr>
  </w:style>
  <w:style w:type="character" w:styleId="910" w:customStyle="1">
    <w:name w:val="Нижний колонтитул Знак"/>
    <w:basedOn w:val="726"/>
    <w:link w:val="906"/>
    <w:pPr>
      <w:pBdr/>
      <w:spacing/>
      <w:ind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customXml" Target="../customXml/item1.xml" /><Relationship Id="rId10" Type="http://schemas.openxmlformats.org/officeDocument/2006/relationships/customXml" Target="../customXml/item2.xml" /><Relationship Id="rId11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6472F2E6-F917-4B69-9BA0-962FE6ABFAF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ONLYOFFICE/8.2.2.22</Application>
  <DocSecurity>0</DocSecurity>
  <ScaleCrop>0</ScaleCrop>
  <HeadingPairs>
    <vt:vector size="0" baseType="variant"/>
  </HeadingPairs>
  <TitlesOfParts>
    <vt:vector size="0" baseType="lpstr"/>
  </TitlesOfParts>
  <Company>MoBIL GROUP</Company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Белогурова</dc:creator>
  <cp:revision>49</cp:revision>
  <dcterms:created xsi:type="dcterms:W3CDTF">2023-10-26T13:46:00Z</dcterms:created>
  <dcterms:modified xsi:type="dcterms:W3CDTF">2025-01-28T14:00:22Z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9CB007C71A9044888AF73EF0EA240D81</vt:lpwstr>
  </property>
</Properties>
</file>