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0pt;mso-position-horizontal:absolute;mso-position-vertical-relative:text;margin-top:-24.50pt;mso-position-vertical:absolute;width:90.70pt;height:42.1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Городище, ул. Ленина, д. 168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Ряполову Надежду Михайловну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(11 апреля 1949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с. Городище Старооскольского р-на Белгородской области</w:t>
      </w:r>
      <w:r>
        <w:rPr>
          <w:sz w:val="26"/>
          <w:szCs w:val="26"/>
        </w:rPr>
        <w:t xml:space="preserve">, паспорт 14 04 288726</w:t>
      </w:r>
      <w:r>
        <w:rPr>
          <w:sz w:val="26"/>
          <w:szCs w:val="26"/>
        </w:rPr>
        <w:t xml:space="preserve">, выдан 11 сентября 2003</w:t>
      </w:r>
      <w:r>
        <w:rPr>
          <w:sz w:val="26"/>
          <w:szCs w:val="26"/>
        </w:rPr>
        <w:t xml:space="preserve"> года ПО  № 2  </w:t>
      </w:r>
      <w:r>
        <w:rPr>
          <w:sz w:val="26"/>
          <w:szCs w:val="26"/>
        </w:rPr>
        <w:t xml:space="preserve">УВД  города Старый Оскол и Старооскольского района Белгородской области, код подразделения           312-023, СНИЛС </w:t>
      </w:r>
      <w:r>
        <w:rPr>
          <w:sz w:val="26"/>
          <w:szCs w:val="26"/>
        </w:rPr>
        <w:t xml:space="preserve">016-116-482-14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31:05:1603004</w:t>
      </w:r>
      <w:r>
        <w:rPr>
          <w:sz w:val="26"/>
          <w:szCs w:val="26"/>
        </w:rPr>
        <w:t xml:space="preserve">:1332</w:t>
      </w:r>
      <w:r>
        <w:rPr>
          <w:sz w:val="26"/>
          <w:szCs w:val="26"/>
        </w:rPr>
        <w:t xml:space="preserve">, общей площадью 48,1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село Городище, ул. Ленина, д. 168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Ряполовой Надежды Михайловны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Городищенской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14 августа 2024 года № 10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31:05:1603012:5, площадью 3800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с. Городище.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51</cp:revision>
  <dcterms:created xsi:type="dcterms:W3CDTF">2023-10-26T13:46:00Z</dcterms:created>
  <dcterms:modified xsi:type="dcterms:W3CDTF">2025-02-12T06:18:39Z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