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5160010</wp:posOffset>
                </wp:positionH>
                <wp:positionV relativeFrom="paragraph">
                  <wp:posOffset>-311149</wp:posOffset>
                </wp:positionV>
                <wp:extent cx="1151890" cy="53467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406.3pt;mso-position-horizontal:absolute;mso-position-vertical-relative:text;margin-top:-24.5pt;mso-position-vertical:absolute;width:90.7pt;height:42.1pt;mso-wrap-distance-left:9.0pt;mso-wrap-distance-top:0.0pt;mso-wrap-distance-right:9.0pt;mso-wrap-distance-bottom:0.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68350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3pt;height:60.5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хутор Глушковка</w:t>
            </w:r>
            <w:r>
              <w:rPr>
                <w:b/>
                <w:sz w:val="26"/>
                <w:szCs w:val="26"/>
              </w:rPr>
              <w:t xml:space="preserve">, ул. Мира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             </w:t>
            </w:r>
            <w:r>
              <w:rPr>
                <w:b/>
                <w:sz w:val="26"/>
                <w:szCs w:val="26"/>
              </w:rPr>
              <w:t xml:space="preserve">д. 5</w:t>
            </w:r>
            <w:r/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</w:t>
      </w:r>
      <w:r>
        <w:rPr>
          <w:sz w:val="26"/>
          <w:szCs w:val="26"/>
        </w:rPr>
        <w:t xml:space="preserve">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</w:t>
      </w:r>
      <w:r>
        <w:rPr>
          <w:sz w:val="26"/>
          <w:szCs w:val="26"/>
        </w:rPr>
        <w:t xml:space="preserve">скольского городского округа от </w:t>
      </w:r>
      <w:r>
        <w:rPr>
          <w:sz w:val="26"/>
          <w:szCs w:val="26"/>
        </w:rPr>
        <w:t xml:space="preserve">15 ноября 2021 года № 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1. Считать Спасибухова Дмитрия Ивановича </w:t>
      </w:r>
      <w:r>
        <w:rPr>
          <w:sz w:val="26"/>
          <w:szCs w:val="26"/>
        </w:rPr>
        <w:t xml:space="preserve">(05 октября 1948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рождения, место рождения: </w:t>
      </w:r>
      <w:r>
        <w:rPr>
          <w:sz w:val="26"/>
          <w:szCs w:val="26"/>
        </w:rPr>
        <w:t xml:space="preserve">с. Городище Старооскольского района Белгородской области</w:t>
      </w:r>
      <w:r>
        <w:rPr>
          <w:sz w:val="26"/>
          <w:szCs w:val="26"/>
        </w:rPr>
        <w:t xml:space="preserve">, паспорт 1400</w:t>
      </w:r>
      <w:r>
        <w:rPr>
          <w:sz w:val="26"/>
          <w:szCs w:val="26"/>
        </w:rPr>
        <w:t xml:space="preserve"> 241987</w:t>
      </w:r>
      <w:r>
        <w:rPr>
          <w:sz w:val="26"/>
          <w:szCs w:val="26"/>
        </w:rPr>
        <w:t xml:space="preserve">, выдан </w:t>
      </w:r>
      <w:r>
        <w:rPr>
          <w:sz w:val="26"/>
          <w:szCs w:val="26"/>
        </w:rPr>
        <w:t xml:space="preserve">13 февраля 2001 </w:t>
      </w:r>
      <w:r>
        <w:rPr>
          <w:sz w:val="26"/>
          <w:szCs w:val="26"/>
        </w:rPr>
        <w:t xml:space="preserve">года Паспортным отделением № 2  </w:t>
      </w:r>
      <w:r>
        <w:rPr>
          <w:sz w:val="26"/>
          <w:szCs w:val="26"/>
        </w:rPr>
        <w:t xml:space="preserve">Старооскольского УВД Белгородской области, код подразделения 312-023, СНИЛС </w:t>
      </w:r>
      <w:r>
        <w:rPr>
          <w:sz w:val="26"/>
          <w:szCs w:val="26"/>
        </w:rPr>
        <w:t xml:space="preserve">014-337-529-24</w:t>
      </w:r>
      <w:r>
        <w:rPr>
          <w:sz w:val="26"/>
          <w:szCs w:val="26"/>
        </w:rPr>
        <w:t xml:space="preserve">) правообладателем ранее учтенного объекта недвижимости </w:t>
      </w:r>
      <w:r>
        <w:rPr>
          <w:sz w:val="26"/>
          <w:szCs w:val="26"/>
        </w:rPr>
        <w:t xml:space="preserve">с кадастровым </w:t>
      </w:r>
      <w:r>
        <w:rPr>
          <w:sz w:val="26"/>
          <w:szCs w:val="26"/>
        </w:rPr>
        <w:t xml:space="preserve">номером 31:05:1</w:t>
      </w:r>
      <w:r>
        <w:rPr>
          <w:sz w:val="26"/>
          <w:szCs w:val="26"/>
        </w:rPr>
        <w:t xml:space="preserve">503001:72</w:t>
      </w:r>
      <w:r>
        <w:rPr>
          <w:sz w:val="26"/>
          <w:szCs w:val="26"/>
        </w:rPr>
        <w:t xml:space="preserve">, общей площадью                       49,7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кв.м, расположенного по адресу: Белгородская область, Старооскольский городской окр</w:t>
      </w:r>
      <w:r>
        <w:rPr>
          <w:b w:val="0"/>
          <w:bCs w:val="0"/>
          <w:sz w:val="26"/>
          <w:szCs w:val="26"/>
        </w:rPr>
        <w:t xml:space="preserve">уг,</w:t>
      </w:r>
      <w:r>
        <w:rPr>
          <w:b w:val="0"/>
          <w:bCs w:val="0"/>
          <w:sz w:val="26"/>
          <w:szCs w:val="26"/>
        </w:rPr>
        <w:t xml:space="preserve"> хутор Глушковка</w:t>
      </w:r>
      <w:r>
        <w:rPr>
          <w:b w:val="0"/>
          <w:bCs w:val="0"/>
          <w:sz w:val="26"/>
          <w:szCs w:val="26"/>
        </w:rPr>
        <w:t xml:space="preserve">, ул. Мира</w:t>
      </w:r>
      <w:r>
        <w:rPr>
          <w:b w:val="0"/>
          <w:bCs w:val="0"/>
          <w:sz w:val="26"/>
          <w:szCs w:val="26"/>
        </w:rPr>
        <w:t xml:space="preserve">, </w:t>
      </w:r>
      <w:r>
        <w:rPr>
          <w:b w:val="0"/>
          <w:bCs w:val="0"/>
          <w:sz w:val="26"/>
          <w:szCs w:val="26"/>
        </w:rPr>
        <w:t xml:space="preserve">д. </w:t>
      </w:r>
      <w:r>
        <w:rPr>
          <w:b w:val="0"/>
          <w:bCs w:val="0"/>
          <w:sz w:val="26"/>
          <w:szCs w:val="26"/>
        </w:rPr>
        <w:t xml:space="preserve">5</w:t>
      </w:r>
      <w:r>
        <w:rPr>
          <w:b w:val="0"/>
          <w:bCs w:val="0"/>
          <w:sz w:val="26"/>
          <w:szCs w:val="26"/>
        </w:rPr>
        <w:t xml:space="preserve">.</w:t>
      </w:r>
      <w:r>
        <w:rPr>
          <w:b w:val="0"/>
          <w:bCs w:val="0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Спасибухова Дмитрия Ивановича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    настоящего распоряжения объект недвижимости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выпиской из похозяйственной книги управления Городищенской сельской территории администрации Старооскольского городского округа</w:t>
      </w:r>
      <w:r>
        <w:rPr>
          <w:sz w:val="26"/>
          <w:szCs w:val="26"/>
        </w:rPr>
        <w:t xml:space="preserve">;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актом обследования здания, сооружения или объекта незавершенного строительства при выявлении правообладателей ранее учтенных объектов недвижимости от </w:t>
      </w:r>
      <w:r>
        <w:rPr>
          <w:sz w:val="26"/>
          <w:szCs w:val="26"/>
        </w:rPr>
        <w:t xml:space="preserve">26 июля 2024 года № 1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  <w:t xml:space="preserve"> 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выпиской из Единого государственного реестра недвижимости на земельный участок с кадастровым номер</w:t>
      </w:r>
      <w:r>
        <w:rPr>
          <w:sz w:val="26"/>
          <w:szCs w:val="26"/>
        </w:rPr>
        <w:t xml:space="preserve">ом 31:05:1503001:27, площадью 4000 кв.м, категория земель – земли населенных пунктов, вид разрешенного использования – для ведения личного подсобного хозяйства, расположенного по адресу:  Белгородская область, Старооскольский городской округ, х. Глушковка.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/>
    </w:p>
    <w:p>
      <w:pPr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  <w:jc w:val="center"/>
    </w:pPr>
    <w:r/>
    <w:r/>
  </w:p>
  <w:p>
    <w:pPr>
      <w:pStyle w:val="83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8">
    <w:name w:val="Title Char"/>
    <w:basedOn w:val="655"/>
    <w:link w:val="678"/>
    <w:uiPriority w:val="10"/>
    <w:rPr>
      <w:sz w:val="48"/>
      <w:szCs w:val="48"/>
    </w:rPr>
  </w:style>
  <w:style w:type="character" w:styleId="649">
    <w:name w:val="Subtitle Char"/>
    <w:basedOn w:val="655"/>
    <w:link w:val="680"/>
    <w:uiPriority w:val="11"/>
    <w:rPr>
      <w:sz w:val="24"/>
      <w:szCs w:val="24"/>
    </w:rPr>
  </w:style>
  <w:style w:type="character" w:styleId="650">
    <w:name w:val="Quote Char"/>
    <w:link w:val="682"/>
    <w:uiPriority w:val="29"/>
    <w:rPr>
      <w:i/>
    </w:rPr>
  </w:style>
  <w:style w:type="character" w:styleId="651">
    <w:name w:val="Intense Quote Char"/>
    <w:link w:val="684"/>
    <w:uiPriority w:val="30"/>
    <w:rPr>
      <w:i/>
    </w:rPr>
  </w:style>
  <w:style w:type="character" w:styleId="652">
    <w:name w:val="Footnote Text Char"/>
    <w:link w:val="817"/>
    <w:uiPriority w:val="99"/>
    <w:rPr>
      <w:sz w:val="18"/>
    </w:rPr>
  </w:style>
  <w:style w:type="character" w:styleId="653">
    <w:name w:val="Endnote Text Char"/>
    <w:link w:val="820"/>
    <w:uiPriority w:val="99"/>
    <w:rPr>
      <w:sz w:val="20"/>
    </w:rPr>
  </w:style>
  <w:style w:type="paragraph" w:styleId="654" w:default="1">
    <w:name w:val="Normal"/>
    <w:qFormat/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paragraph" w:styleId="658" w:customStyle="1">
    <w:name w:val="Heading 1"/>
    <w:basedOn w:val="654"/>
    <w:next w:val="65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 w:customStyle="1">
    <w:name w:val="Heading 1 Char"/>
    <w:basedOn w:val="655"/>
    <w:link w:val="658"/>
    <w:uiPriority w:val="9"/>
    <w:rPr>
      <w:rFonts w:ascii="Arial" w:hAnsi="Arial" w:eastAsia="Arial" w:cs="Arial"/>
      <w:sz w:val="40"/>
      <w:szCs w:val="40"/>
    </w:rPr>
  </w:style>
  <w:style w:type="paragraph" w:styleId="660" w:customStyle="1">
    <w:name w:val="Heading 2"/>
    <w:basedOn w:val="654"/>
    <w:next w:val="65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 w:customStyle="1">
    <w:name w:val="Heading 2 Char"/>
    <w:basedOn w:val="655"/>
    <w:link w:val="660"/>
    <w:uiPriority w:val="9"/>
    <w:rPr>
      <w:rFonts w:ascii="Arial" w:hAnsi="Arial" w:eastAsia="Arial" w:cs="Arial"/>
      <w:sz w:val="34"/>
    </w:rPr>
  </w:style>
  <w:style w:type="paragraph" w:styleId="662" w:customStyle="1">
    <w:name w:val="Heading 3"/>
    <w:basedOn w:val="654"/>
    <w:next w:val="65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 w:customStyle="1">
    <w:name w:val="Heading 3 Char"/>
    <w:basedOn w:val="655"/>
    <w:link w:val="662"/>
    <w:uiPriority w:val="9"/>
    <w:rPr>
      <w:rFonts w:ascii="Arial" w:hAnsi="Arial" w:eastAsia="Arial" w:cs="Arial"/>
      <w:sz w:val="30"/>
      <w:szCs w:val="30"/>
    </w:rPr>
  </w:style>
  <w:style w:type="paragraph" w:styleId="664" w:customStyle="1">
    <w:name w:val="Heading 4"/>
    <w:basedOn w:val="654"/>
    <w:next w:val="65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 w:customStyle="1">
    <w:name w:val="Heading 4 Char"/>
    <w:basedOn w:val="655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 w:customStyle="1">
    <w:name w:val="Heading 5"/>
    <w:basedOn w:val="654"/>
    <w:next w:val="65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 w:customStyle="1">
    <w:name w:val="Heading 5 Char"/>
    <w:basedOn w:val="655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 w:customStyle="1">
    <w:name w:val="Heading 6"/>
    <w:basedOn w:val="654"/>
    <w:next w:val="65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 w:customStyle="1">
    <w:name w:val="Heading 6 Char"/>
    <w:basedOn w:val="655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 w:customStyle="1">
    <w:name w:val="Heading 7"/>
    <w:basedOn w:val="654"/>
    <w:next w:val="65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 w:customStyle="1">
    <w:name w:val="Heading 7 Char"/>
    <w:basedOn w:val="655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 w:customStyle="1">
    <w:name w:val="Heading 8"/>
    <w:basedOn w:val="654"/>
    <w:next w:val="65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 w:customStyle="1">
    <w:name w:val="Heading 8 Char"/>
    <w:basedOn w:val="655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 w:customStyle="1">
    <w:name w:val="Heading 9"/>
    <w:basedOn w:val="654"/>
    <w:next w:val="65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 w:customStyle="1">
    <w:name w:val="Heading 9 Char"/>
    <w:basedOn w:val="65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654"/>
    <w:uiPriority w:val="34"/>
    <w:qFormat/>
    <w:pPr>
      <w:contextualSpacing/>
      <w:ind w:left="720"/>
    </w:pPr>
  </w:style>
  <w:style w:type="paragraph" w:styleId="677">
    <w:name w:val="No Spacing"/>
    <w:uiPriority w:val="1"/>
    <w:qFormat/>
  </w:style>
  <w:style w:type="paragraph" w:styleId="678">
    <w:name w:val="Title"/>
    <w:basedOn w:val="654"/>
    <w:next w:val="654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 w:customStyle="1">
    <w:name w:val="Название Знак"/>
    <w:basedOn w:val="655"/>
    <w:link w:val="678"/>
    <w:uiPriority w:val="10"/>
    <w:rPr>
      <w:sz w:val="48"/>
      <w:szCs w:val="48"/>
    </w:rPr>
  </w:style>
  <w:style w:type="paragraph" w:styleId="680">
    <w:name w:val="Subtitle"/>
    <w:basedOn w:val="654"/>
    <w:next w:val="654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 w:customStyle="1">
    <w:name w:val="Подзаголовок Знак"/>
    <w:basedOn w:val="655"/>
    <w:link w:val="680"/>
    <w:uiPriority w:val="11"/>
    <w:rPr>
      <w:sz w:val="24"/>
      <w:szCs w:val="24"/>
    </w:rPr>
  </w:style>
  <w:style w:type="paragraph" w:styleId="682">
    <w:name w:val="Quote"/>
    <w:basedOn w:val="654"/>
    <w:next w:val="654"/>
    <w:link w:val="683"/>
    <w:uiPriority w:val="29"/>
    <w:qFormat/>
    <w:pPr>
      <w:ind w:left="720" w:right="720"/>
    </w:pPr>
    <w:rPr>
      <w:i/>
    </w:rPr>
  </w:style>
  <w:style w:type="character" w:styleId="683" w:customStyle="1">
    <w:name w:val="Цитата 2 Знак"/>
    <w:link w:val="682"/>
    <w:uiPriority w:val="29"/>
    <w:rPr>
      <w:i/>
    </w:rPr>
  </w:style>
  <w:style w:type="paragraph" w:styleId="684">
    <w:name w:val="Intense Quote"/>
    <w:basedOn w:val="654"/>
    <w:next w:val="654"/>
    <w:link w:val="68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 w:customStyle="1">
    <w:name w:val="Выделенная цитата Знак"/>
    <w:link w:val="684"/>
    <w:uiPriority w:val="30"/>
    <w:rPr>
      <w:i/>
    </w:rPr>
  </w:style>
  <w:style w:type="character" w:styleId="686" w:customStyle="1">
    <w:name w:val="Header Char"/>
    <w:basedOn w:val="655"/>
    <w:link w:val="834"/>
    <w:uiPriority w:val="99"/>
  </w:style>
  <w:style w:type="character" w:styleId="687" w:customStyle="1">
    <w:name w:val="Footer Char"/>
    <w:basedOn w:val="655"/>
    <w:link w:val="835"/>
    <w:uiPriority w:val="99"/>
  </w:style>
  <w:style w:type="paragraph" w:styleId="688" w:customStyle="1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 w:customStyle="1">
    <w:name w:val="Caption Char"/>
    <w:link w:val="835"/>
    <w:uiPriority w:val="99"/>
  </w:style>
  <w:style w:type="table" w:styleId="690">
    <w:name w:val="Table Grid"/>
    <w:basedOn w:val="656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 w:customStyle="1">
    <w:name w:val="Table Grid Light"/>
    <w:basedOn w:val="65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 w:customStyle="1">
    <w:name w:val="Plain Table 1"/>
    <w:basedOn w:val="65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 w:customStyle="1">
    <w:name w:val="Plain Table 2"/>
    <w:basedOn w:val="656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 w:customStyle="1">
    <w:name w:val="Plain Table 3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 w:customStyle="1">
    <w:name w:val="Plain Table 4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Plain Table 5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1 Light"/>
    <w:basedOn w:val="656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1"/>
    <w:basedOn w:val="65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2"/>
    <w:basedOn w:val="65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3"/>
    <w:basedOn w:val="65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4"/>
    <w:basedOn w:val="65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5"/>
    <w:basedOn w:val="65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6"/>
    <w:basedOn w:val="65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2"/>
    <w:basedOn w:val="65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1"/>
    <w:basedOn w:val="65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2"/>
    <w:basedOn w:val="65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3"/>
    <w:basedOn w:val="65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4"/>
    <w:basedOn w:val="65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5"/>
    <w:basedOn w:val="65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6"/>
    <w:basedOn w:val="65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"/>
    <w:basedOn w:val="65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1"/>
    <w:basedOn w:val="65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2"/>
    <w:basedOn w:val="65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3"/>
    <w:basedOn w:val="65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4"/>
    <w:basedOn w:val="65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5"/>
    <w:basedOn w:val="65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6"/>
    <w:basedOn w:val="65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4"/>
    <w:basedOn w:val="656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 w:customStyle="1">
    <w:name w:val="Grid Table 4 - Accent 1"/>
    <w:basedOn w:val="656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0" w:customStyle="1">
    <w:name w:val="Grid Table 4 - Accent 2"/>
    <w:basedOn w:val="656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1" w:customStyle="1">
    <w:name w:val="Grid Table 4 - Accent 3"/>
    <w:basedOn w:val="656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2" w:customStyle="1">
    <w:name w:val="Grid Table 4 - Accent 4"/>
    <w:basedOn w:val="656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3" w:customStyle="1">
    <w:name w:val="Grid Table 4 - Accent 5"/>
    <w:basedOn w:val="656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4" w:customStyle="1">
    <w:name w:val="Grid Table 4 - Accent 6"/>
    <w:basedOn w:val="65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5" w:customStyle="1">
    <w:name w:val="Grid Table 5 Dark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- Accent 1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2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3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- Accent 4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5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6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6 Colorful"/>
    <w:basedOn w:val="65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3" w:customStyle="1">
    <w:name w:val="Grid Table 6 Colorful - Accent 1"/>
    <w:basedOn w:val="656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4" w:customStyle="1">
    <w:name w:val="Grid Table 6 Colorful - Accent 2"/>
    <w:basedOn w:val="65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5" w:customStyle="1">
    <w:name w:val="Grid Table 6 Colorful - Accent 3"/>
    <w:basedOn w:val="656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6" w:customStyle="1">
    <w:name w:val="Grid Table 6 Colorful - Accent 4"/>
    <w:basedOn w:val="65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7" w:customStyle="1">
    <w:name w:val="Grid Table 6 Colorful - Accent 5"/>
    <w:basedOn w:val="656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8" w:customStyle="1">
    <w:name w:val="Grid Table 6 Colorful - Accent 6"/>
    <w:basedOn w:val="65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9" w:customStyle="1">
    <w:name w:val="Grid Table 7 Colorful"/>
    <w:basedOn w:val="656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1"/>
    <w:basedOn w:val="656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2"/>
    <w:basedOn w:val="65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3"/>
    <w:basedOn w:val="65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4"/>
    <w:basedOn w:val="65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5"/>
    <w:basedOn w:val="656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6"/>
    <w:basedOn w:val="65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1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2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3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4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5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6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2"/>
    <w:basedOn w:val="656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1"/>
    <w:basedOn w:val="65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2"/>
    <w:basedOn w:val="65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3"/>
    <w:basedOn w:val="65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4"/>
    <w:basedOn w:val="65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5"/>
    <w:basedOn w:val="65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6"/>
    <w:basedOn w:val="65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0" w:customStyle="1">
    <w:name w:val="List Table 3"/>
    <w:basedOn w:val="65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1"/>
    <w:basedOn w:val="65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2"/>
    <w:basedOn w:val="65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3"/>
    <w:basedOn w:val="65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4"/>
    <w:basedOn w:val="65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5"/>
    <w:basedOn w:val="65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6"/>
    <w:basedOn w:val="65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"/>
    <w:basedOn w:val="65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1"/>
    <w:basedOn w:val="65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2"/>
    <w:basedOn w:val="65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3"/>
    <w:basedOn w:val="65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4"/>
    <w:basedOn w:val="65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5"/>
    <w:basedOn w:val="65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6"/>
    <w:basedOn w:val="65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5 Dark"/>
    <w:basedOn w:val="65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1"/>
    <w:basedOn w:val="656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2"/>
    <w:basedOn w:val="65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3"/>
    <w:basedOn w:val="65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4"/>
    <w:basedOn w:val="65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5"/>
    <w:basedOn w:val="65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6"/>
    <w:basedOn w:val="65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6 Colorful"/>
    <w:basedOn w:val="65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2" w:customStyle="1">
    <w:name w:val="List Table 6 Colorful - Accent 1"/>
    <w:basedOn w:val="65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3" w:customStyle="1">
    <w:name w:val="List Table 6 Colorful - Accent 2"/>
    <w:basedOn w:val="65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4" w:customStyle="1">
    <w:name w:val="List Table 6 Colorful - Accent 3"/>
    <w:basedOn w:val="65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5" w:customStyle="1">
    <w:name w:val="List Table 6 Colorful - Accent 4"/>
    <w:basedOn w:val="65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6" w:customStyle="1">
    <w:name w:val="List Table 6 Colorful - Accent 5"/>
    <w:basedOn w:val="65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7" w:customStyle="1">
    <w:name w:val="List Table 6 Colorful - Accent 6"/>
    <w:basedOn w:val="65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8" w:customStyle="1">
    <w:name w:val="List Table 7 Colorful"/>
    <w:basedOn w:val="656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1"/>
    <w:basedOn w:val="656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2"/>
    <w:basedOn w:val="656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3"/>
    <w:basedOn w:val="656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4"/>
    <w:basedOn w:val="656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5"/>
    <w:basedOn w:val="656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6"/>
    <w:basedOn w:val="65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ned - Accent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6" w:customStyle="1">
    <w:name w:val="Lined - Accent 1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7" w:customStyle="1">
    <w:name w:val="Lined - Accent 2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8" w:customStyle="1">
    <w:name w:val="Lined - Accent 3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9" w:customStyle="1">
    <w:name w:val="Lined - Accent 4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0" w:customStyle="1">
    <w:name w:val="Lined - Accent 5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1" w:customStyle="1">
    <w:name w:val="Lined - Accent 6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2" w:customStyle="1">
    <w:name w:val="Bordered &amp; Lined - Accent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3" w:customStyle="1">
    <w:name w:val="Bordered &amp; Lined - Accent 1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4" w:customStyle="1">
    <w:name w:val="Bordered &amp; Lined - Accent 2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5" w:customStyle="1">
    <w:name w:val="Bordered &amp; Lined - Accent 3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6" w:customStyle="1">
    <w:name w:val="Bordered &amp; Lined - Accent 4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7" w:customStyle="1">
    <w:name w:val="Bordered &amp; Lined - Accent 5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8" w:customStyle="1">
    <w:name w:val="Bordered &amp; Lined - Accent 6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9" w:customStyle="1">
    <w:name w:val="Bordered"/>
    <w:basedOn w:val="656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0" w:customStyle="1">
    <w:name w:val="Bordered - Accent 1"/>
    <w:basedOn w:val="65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1" w:customStyle="1">
    <w:name w:val="Bordered - Accent 2"/>
    <w:basedOn w:val="65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2" w:customStyle="1">
    <w:name w:val="Bordered - Accent 3"/>
    <w:basedOn w:val="65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3" w:customStyle="1">
    <w:name w:val="Bordered - Accent 4"/>
    <w:basedOn w:val="65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4" w:customStyle="1">
    <w:name w:val="Bordered - Accent 5"/>
    <w:basedOn w:val="65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5" w:customStyle="1">
    <w:name w:val="Bordered - Accent 6"/>
    <w:basedOn w:val="65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654"/>
    <w:link w:val="818"/>
    <w:uiPriority w:val="99"/>
    <w:semiHidden/>
    <w:unhideWhenUsed/>
    <w:pPr>
      <w:spacing w:after="40"/>
    </w:pPr>
    <w:rPr>
      <w:sz w:val="18"/>
    </w:rPr>
  </w:style>
  <w:style w:type="character" w:styleId="818" w:customStyle="1">
    <w:name w:val="Текст сноски Знак"/>
    <w:link w:val="817"/>
    <w:uiPriority w:val="99"/>
    <w:rPr>
      <w:sz w:val="18"/>
    </w:rPr>
  </w:style>
  <w:style w:type="character" w:styleId="819">
    <w:name w:val="footnote reference"/>
    <w:basedOn w:val="655"/>
    <w:uiPriority w:val="99"/>
    <w:unhideWhenUsed/>
    <w:rPr>
      <w:vertAlign w:val="superscript"/>
    </w:rPr>
  </w:style>
  <w:style w:type="paragraph" w:styleId="820">
    <w:name w:val="endnote text"/>
    <w:basedOn w:val="654"/>
    <w:link w:val="821"/>
    <w:uiPriority w:val="99"/>
    <w:semiHidden/>
    <w:unhideWhenUsed/>
  </w:style>
  <w:style w:type="character" w:styleId="821" w:customStyle="1">
    <w:name w:val="Текст концевой сноски Знак"/>
    <w:link w:val="820"/>
    <w:uiPriority w:val="99"/>
    <w:rPr>
      <w:sz w:val="20"/>
    </w:rPr>
  </w:style>
  <w:style w:type="character" w:styleId="822">
    <w:name w:val="endnote reference"/>
    <w:basedOn w:val="655"/>
    <w:uiPriority w:val="99"/>
    <w:semiHidden/>
    <w:unhideWhenUsed/>
    <w:rPr>
      <w:vertAlign w:val="superscript"/>
    </w:rPr>
  </w:style>
  <w:style w:type="paragraph" w:styleId="823">
    <w:name w:val="toc 1"/>
    <w:basedOn w:val="654"/>
    <w:next w:val="654"/>
    <w:uiPriority w:val="39"/>
    <w:unhideWhenUsed/>
    <w:pPr>
      <w:spacing w:after="57"/>
    </w:pPr>
  </w:style>
  <w:style w:type="paragraph" w:styleId="824">
    <w:name w:val="toc 2"/>
    <w:basedOn w:val="654"/>
    <w:next w:val="654"/>
    <w:uiPriority w:val="39"/>
    <w:unhideWhenUsed/>
    <w:pPr>
      <w:ind w:left="283"/>
      <w:spacing w:after="57"/>
    </w:pPr>
  </w:style>
  <w:style w:type="paragraph" w:styleId="825">
    <w:name w:val="toc 3"/>
    <w:basedOn w:val="654"/>
    <w:next w:val="654"/>
    <w:uiPriority w:val="39"/>
    <w:unhideWhenUsed/>
    <w:pPr>
      <w:ind w:left="567"/>
      <w:spacing w:after="57"/>
    </w:pPr>
  </w:style>
  <w:style w:type="paragraph" w:styleId="826">
    <w:name w:val="toc 4"/>
    <w:basedOn w:val="654"/>
    <w:next w:val="654"/>
    <w:uiPriority w:val="39"/>
    <w:unhideWhenUsed/>
    <w:pPr>
      <w:ind w:left="850"/>
      <w:spacing w:after="57"/>
    </w:pPr>
  </w:style>
  <w:style w:type="paragraph" w:styleId="827">
    <w:name w:val="toc 5"/>
    <w:basedOn w:val="654"/>
    <w:next w:val="654"/>
    <w:uiPriority w:val="39"/>
    <w:unhideWhenUsed/>
    <w:pPr>
      <w:ind w:left="1134"/>
      <w:spacing w:after="57"/>
    </w:pPr>
  </w:style>
  <w:style w:type="paragraph" w:styleId="828">
    <w:name w:val="toc 6"/>
    <w:basedOn w:val="654"/>
    <w:next w:val="654"/>
    <w:uiPriority w:val="39"/>
    <w:unhideWhenUsed/>
    <w:pPr>
      <w:ind w:left="1417"/>
      <w:spacing w:after="57"/>
    </w:pPr>
  </w:style>
  <w:style w:type="paragraph" w:styleId="829">
    <w:name w:val="toc 7"/>
    <w:basedOn w:val="654"/>
    <w:next w:val="654"/>
    <w:uiPriority w:val="39"/>
    <w:unhideWhenUsed/>
    <w:pPr>
      <w:ind w:left="1701"/>
      <w:spacing w:after="57"/>
    </w:pPr>
  </w:style>
  <w:style w:type="paragraph" w:styleId="830">
    <w:name w:val="toc 8"/>
    <w:basedOn w:val="654"/>
    <w:next w:val="654"/>
    <w:uiPriority w:val="39"/>
    <w:unhideWhenUsed/>
    <w:pPr>
      <w:ind w:left="1984"/>
      <w:spacing w:after="57"/>
    </w:pPr>
  </w:style>
  <w:style w:type="paragraph" w:styleId="831">
    <w:name w:val="toc 9"/>
    <w:basedOn w:val="654"/>
    <w:next w:val="654"/>
    <w:uiPriority w:val="39"/>
    <w:unhideWhenUsed/>
    <w:pPr>
      <w:ind w:left="2268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654"/>
    <w:next w:val="654"/>
    <w:uiPriority w:val="99"/>
    <w:unhideWhenUsed/>
  </w:style>
  <w:style w:type="paragraph" w:styleId="834" w:customStyle="1">
    <w:name w:val="Header"/>
    <w:basedOn w:val="654"/>
    <w:link w:val="838"/>
    <w:uiPriority w:val="99"/>
    <w:pPr>
      <w:tabs>
        <w:tab w:val="center" w:pos="4677" w:leader="none"/>
        <w:tab w:val="right" w:pos="9355" w:leader="none"/>
      </w:tabs>
    </w:pPr>
  </w:style>
  <w:style w:type="paragraph" w:styleId="835" w:customStyle="1">
    <w:name w:val="Footer"/>
    <w:basedOn w:val="654"/>
    <w:link w:val="839"/>
    <w:pPr>
      <w:tabs>
        <w:tab w:val="center" w:pos="4677" w:leader="none"/>
        <w:tab w:val="right" w:pos="9355" w:leader="none"/>
      </w:tabs>
    </w:pPr>
  </w:style>
  <w:style w:type="paragraph" w:styleId="836" w:customStyle="1">
    <w:name w:val="Базовый"/>
    <w:qFormat/>
    <w:rPr>
      <w:lang w:eastAsia="zh-CN"/>
    </w:rPr>
  </w:style>
  <w:style w:type="paragraph" w:styleId="837" w:customStyle="1">
    <w:name w:val="Основной текст 21"/>
    <w:basedOn w:val="836"/>
    <w:pPr>
      <w:ind w:right="4818"/>
      <w:jc w:val="both"/>
    </w:pPr>
    <w:rPr>
      <w:sz w:val="26"/>
    </w:rPr>
  </w:style>
  <w:style w:type="character" w:styleId="838" w:customStyle="1">
    <w:name w:val="Верхний колонтитул Знак"/>
    <w:basedOn w:val="655"/>
    <w:link w:val="834"/>
    <w:uiPriority w:val="99"/>
  </w:style>
  <w:style w:type="character" w:styleId="839" w:customStyle="1">
    <w:name w:val="Нижний колонтитул Знак"/>
    <w:basedOn w:val="655"/>
    <w:link w:val="835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472F2E6-F917-4B69-9BA0-962FE6ABFA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49</cp:revision>
  <dcterms:created xsi:type="dcterms:W3CDTF">2023-10-26T13:46:00Z</dcterms:created>
  <dcterms:modified xsi:type="dcterms:W3CDTF">2025-01-22T08:11:52Z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