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Новокладовое</w:t>
            </w:r>
            <w:r>
              <w:rPr>
                <w:b/>
                <w:sz w:val="26"/>
                <w:szCs w:val="26"/>
              </w:rPr>
              <w:t xml:space="preserve">, ул. Городок,   д. 32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Витченко Сергея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(06 ноября 1976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СССР Челябинская обл. г. Магнитогорск</w:t>
      </w:r>
      <w:r>
        <w:rPr>
          <w:sz w:val="26"/>
          <w:szCs w:val="26"/>
        </w:rPr>
        <w:t xml:space="preserve">, паспорт 1421</w:t>
      </w:r>
      <w:r>
        <w:rPr>
          <w:sz w:val="26"/>
          <w:szCs w:val="26"/>
        </w:rPr>
        <w:t xml:space="preserve"> 968211</w:t>
      </w:r>
      <w:r>
        <w:rPr>
          <w:sz w:val="26"/>
          <w:szCs w:val="26"/>
        </w:rPr>
        <w:t xml:space="preserve"> выдан 03 декабря 2021 </w:t>
      </w:r>
      <w:r>
        <w:rPr>
          <w:sz w:val="26"/>
          <w:szCs w:val="26"/>
        </w:rPr>
        <w:t xml:space="preserve">года УМВД России по Белгородской области</w:t>
      </w:r>
      <w:r>
        <w:rPr>
          <w:sz w:val="26"/>
          <w:szCs w:val="26"/>
        </w:rPr>
        <w:t xml:space="preserve">, код подразделения 310-021, СНИЛС 041-827-538-53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31:05:0313001:149</w:t>
      </w:r>
      <w:r>
        <w:rPr>
          <w:sz w:val="26"/>
          <w:szCs w:val="26"/>
        </w:rPr>
        <w:t xml:space="preserve"> общей площадью 53,0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Новокладовое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ул. Городок, д. 32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Витченко Сергея Васильевича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Лапыгинской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13 ноября</w:t>
      </w:r>
      <w:r>
        <w:rPr>
          <w:sz w:val="26"/>
          <w:szCs w:val="26"/>
        </w:rPr>
        <w:t xml:space="preserve"> 2024 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</w:t>
      </w:r>
      <w:r>
        <w:rPr>
          <w:sz w:val="26"/>
          <w:szCs w:val="26"/>
        </w:rPr>
        <w:t xml:space="preserve">31:05:0313005:7, площадью 2300 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Новокладовое.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</w:t>
      </w:r>
      <w:r>
        <w:rPr>
          <w:sz w:val="26"/>
          <w:szCs w:val="26"/>
        </w:rPr>
        <w:t xml:space="preserve">Контроль за исполн</w:t>
      </w:r>
      <w:r>
        <w:rPr>
          <w:sz w:val="26"/>
          <w:szCs w:val="26"/>
        </w:rPr>
        <w:t xml:space="preserve">ением </w:t>
      </w:r>
      <w:r>
        <w:rPr>
          <w:sz w:val="26"/>
          <w:szCs w:val="26"/>
        </w:rPr>
        <w:t xml:space="preserve">распоряжения возложить на заместителя начальника департамента - начальника управления муниципальной собственностью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  <w:style w:type="paragraph" w:styleId="911" w:customStyle="1">
    <w:name w:val="Основной текст 31"/>
    <w:basedOn w:val="878"/>
    <w:next w:val="882"/>
    <w:link w:val="87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50</cp:revision>
  <dcterms:created xsi:type="dcterms:W3CDTF">2023-10-26T13:46:00Z</dcterms:created>
  <dcterms:modified xsi:type="dcterms:W3CDTF">2025-05-21T13:24:39Z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