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</w:tblGrid>
      <w:tr>
        <w:tblPrEx/>
        <w:trPr>
          <w:trHeight w:val="2152"/>
        </w:trPr>
        <w:tc>
          <w:tcPr>
            <w:tcW w:w="4785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bCs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r>
              <w:rPr>
                <w:b/>
                <w:bCs/>
                <w:sz w:val="26"/>
                <w:szCs w:val="26"/>
              </w:rPr>
              <w:t xml:space="preserve">город</w:t>
            </w:r>
            <w:r>
              <w:rPr>
                <w:b/>
                <w:bCs/>
                <w:sz w:val="26"/>
                <w:szCs w:val="26"/>
              </w:rPr>
              <w:t xml:space="preserve"> Старый Оскол, Котел - 10, площадка «Транспортная»,  проезд Ш-3, строение 4</w:t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</w:t>
      </w:r>
      <w:r>
        <w:rPr>
          <w:sz w:val="26"/>
          <w:szCs w:val="26"/>
        </w:rPr>
        <w:t xml:space="preserve">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</w:t>
      </w:r>
      <w:r>
        <w:rPr>
          <w:sz w:val="26"/>
          <w:szCs w:val="26"/>
        </w:rPr>
        <w:t xml:space="preserve">истрации Старооскольского городского округа от 15 ноября 2021 года № 2723                    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color w:val="000000" w:themeColor="text1"/>
          <w:sz w:val="26"/>
          <w:szCs w:val="26"/>
          <w14:ligatures w14:val="none"/>
        </w:rPr>
      </w:pP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Селютина Андрея Ивановича,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 - здания, с кадастровым номером </w:t>
      </w:r>
      <w:r>
        <w:rPr>
          <w:color w:val="000000" w:themeColor="text1"/>
          <w:sz w:val="26"/>
          <w:szCs w:val="26"/>
        </w:rPr>
        <w:t xml:space="preserve">3</w:t>
      </w:r>
      <w:r>
        <w:rPr>
          <w:color w:val="000000" w:themeColor="text1"/>
          <w:sz w:val="26"/>
          <w:szCs w:val="26"/>
        </w:rPr>
        <w:t xml:space="preserve">1:06:0401003:220</w:t>
      </w:r>
      <w:r>
        <w:rPr>
          <w:color w:val="000000" w:themeColor="text1"/>
          <w:sz w:val="26"/>
          <w:szCs w:val="26"/>
        </w:rPr>
        <w:t xml:space="preserve">, назначение – нежилое, наименование – склад № 2, площадью 64,9 </w:t>
      </w:r>
      <w:r>
        <w:rPr>
          <w:color w:val="000000" w:themeColor="text1"/>
          <w:sz w:val="26"/>
          <w:szCs w:val="26"/>
        </w:rPr>
        <w:t xml:space="preserve">кв.м, </w:t>
      </w:r>
      <w:r>
        <w:rPr>
          <w:sz w:val="26"/>
          <w:szCs w:val="26"/>
        </w:rPr>
        <w:t xml:space="preserve">количество этажей, в том числе подземных этажей: 1,  в том числе подземных - 0, </w:t>
      </w:r>
      <w:r>
        <w:rPr>
          <w:color w:val="000000" w:themeColor="text1"/>
          <w:sz w:val="26"/>
          <w:szCs w:val="26"/>
        </w:rPr>
        <w:t xml:space="preserve">расположенного по адресу: Российская Федерация, Белгородская область, Старооскол</w:t>
      </w:r>
      <w:r>
        <w:rPr>
          <w:color w:val="000000" w:themeColor="text1"/>
          <w:sz w:val="26"/>
          <w:szCs w:val="26"/>
        </w:rPr>
        <w:t xml:space="preserve">ьский городской округ,</w:t>
      </w:r>
      <w:r>
        <w:rPr>
          <w:b/>
          <w:bCs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город</w:t>
      </w:r>
      <w:r>
        <w:rPr>
          <w:color w:val="000000" w:themeColor="text1"/>
          <w:sz w:val="26"/>
          <w:szCs w:val="26"/>
        </w:rPr>
        <w:t xml:space="preserve"> Старый Оскол, Котел-10, площадка «Транспортная», проезд Ш-3, стр.4.</w:t>
      </w:r>
      <w:r>
        <w:rPr>
          <w:color w:val="000000" w:themeColor="text1"/>
          <w:sz w:val="26"/>
          <w:szCs w:val="26"/>
          <w14:ligatures w14:val="none"/>
        </w:rPr>
      </w:r>
      <w:r>
        <w:rPr>
          <w:color w:val="000000" w:themeColor="text1"/>
          <w:sz w:val="26"/>
          <w:szCs w:val="26"/>
          <w14:ligatures w14:val="none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Селютина Андрея Ивановича</w:t>
      </w:r>
      <w:r>
        <w:rPr>
          <w:sz w:val="26"/>
          <w:szCs w:val="26"/>
        </w:rPr>
        <w:t xml:space="preserve"> на указан</w:t>
      </w:r>
      <w:r>
        <w:rPr>
          <w:sz w:val="26"/>
          <w:szCs w:val="26"/>
        </w:rPr>
        <w:t xml:space="preserve">ный в пункте                    1 настоящего распоряжения объект недвижимости 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35"/>
        <w:numPr>
          <w:ilvl w:val="0"/>
          <w:numId w:val="3"/>
        </w:numPr>
        <w:ind w:left="0" w:right="0" w:firstLine="425"/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актом осмотра от 19 марта 2025 года;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35"/>
        <w:numPr>
          <w:ilvl w:val="0"/>
          <w:numId w:val="3"/>
        </w:numPr>
        <w:ind w:left="0" w:right="0" w:firstLine="425"/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</w:rPr>
        <w:t xml:space="preserve">данными технической инвентаризации </w:t>
      </w:r>
      <w:r>
        <w:rPr>
          <w:sz w:val="26"/>
          <w:szCs w:val="26"/>
        </w:rPr>
        <w:t xml:space="preserve">объектов недвижимости</w:t>
      </w:r>
      <w:r>
        <w:rPr>
          <w:sz w:val="26"/>
          <w:szCs w:val="26"/>
        </w:rPr>
        <w:t xml:space="preserve"> Старооскольского отдела ГУП «Белоблтехинвентаризации»</w:t>
      </w:r>
      <w:r>
        <w:rPr>
          <w:sz w:val="26"/>
          <w:szCs w:val="26"/>
        </w:rPr>
        <w:t xml:space="preserve"> – техническим паспортом здания - инвентарный номер </w:t>
      </w:r>
      <w:r>
        <w:rPr>
          <w:sz w:val="25"/>
          <w:szCs w:val="25"/>
        </w:rPr>
        <w:t xml:space="preserve">14:440:002:036</w:t>
      </w:r>
      <w:r>
        <w:rPr>
          <w:sz w:val="26"/>
          <w:szCs w:val="26"/>
        </w:rPr>
        <w:t xml:space="preserve">010170, </w:t>
      </w:r>
      <w:r>
        <w:rPr>
          <w:sz w:val="26"/>
          <w:szCs w:val="26"/>
        </w:rPr>
        <w:t xml:space="preserve">по адресу: Белгородская область, город Старый Оскол, станция Котел-10, площадка «Транспортная», проезд Ш-3, строение 4.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35"/>
        <w:numPr>
          <w:ilvl w:val="0"/>
          <w:numId w:val="3"/>
        </w:numPr>
        <w:ind w:left="0" w:right="0" w:firstLine="425"/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выпиской из Единого государственного реестра недвижимости     об объекте недвижимости (земельный участок) </w:t>
      </w:r>
      <w:r>
        <w:rPr>
          <w:sz w:val="26"/>
          <w:szCs w:val="26"/>
        </w:rPr>
        <w:t xml:space="preserve">от 18 марта 2025 года № КУВИ-001/2025-</w:t>
      </w:r>
      <w:r>
        <w:rPr>
          <w:sz w:val="26"/>
          <w:szCs w:val="26"/>
        </w:rPr>
        <w:t xml:space="preserve">71312220.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распоряжения оставляю                           за </w:t>
      </w:r>
      <w:r>
        <w:rPr>
          <w:sz w:val="26"/>
          <w:szCs w:val="26"/>
        </w:rPr>
        <w:t xml:space="preserve">заместителем </w:t>
      </w:r>
      <w:r>
        <w:rPr>
          <w:sz w:val="26"/>
          <w:szCs w:val="26"/>
        </w:rPr>
        <w:t xml:space="preserve">начальника </w:t>
      </w:r>
      <w:r>
        <w:rPr>
          <w:sz w:val="26"/>
          <w:szCs w:val="26"/>
        </w:rPr>
        <w:t xml:space="preserve">департамента</w:t>
      </w:r>
      <w:r>
        <w:rPr>
          <w:sz w:val="26"/>
          <w:szCs w:val="26"/>
        </w:rPr>
        <w:t xml:space="preserve"> - н</w:t>
      </w:r>
      <w:r>
        <w:rPr>
          <w:sz w:val="26"/>
          <w:szCs w:val="26"/>
        </w:rPr>
        <w:t xml:space="preserve">ачальником управления </w:t>
      </w:r>
      <w:r>
        <w:rPr>
          <w:sz w:val="26"/>
          <w:szCs w:val="26"/>
        </w:rPr>
        <w:t xml:space="preserve">муниципальной собственностью </w:t>
      </w:r>
      <w:r>
        <w:rPr>
          <w:sz w:val="26"/>
          <w:szCs w:val="26"/>
        </w:rPr>
        <w:t xml:space="preserve">департамента имущественных </w:t>
      </w:r>
      <w:r>
        <w:rPr>
          <w:sz w:val="26"/>
          <w:szCs w:val="26"/>
        </w:rPr>
        <w:t xml:space="preserve">и  земельных отношений 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Старооскольского городского округа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783" w:type="dxa"/>
        <w:tblLayout w:type="fixed"/>
        <w:tblLook w:val="01E0" w:firstRow="1" w:lastRow="1" w:firstColumn="1" w:lastColumn="1" w:noHBand="0" w:noVBand="0"/>
      </w:tblPr>
      <w:tblGrid>
        <w:gridCol w:w="5218"/>
        <w:gridCol w:w="4566"/>
      </w:tblGrid>
      <w:tr>
        <w:tblPrEx/>
        <w:trPr>
          <w:trHeight w:val="1129"/>
        </w:trPr>
        <w:tc>
          <w:tcPr>
            <w:shd w:val="clear" w:color="ffffff" w:fill="ffffff"/>
            <w:tcW w:w="521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</w:t>
            </w:r>
            <w:r>
              <w:rPr>
                <w:b/>
                <w:sz w:val="26"/>
                <w:szCs w:val="26"/>
              </w:rPr>
              <w:t xml:space="preserve">аместитель</w:t>
            </w:r>
            <w:r>
              <w:rPr>
                <w:b/>
                <w:sz w:val="26"/>
                <w:szCs w:val="26"/>
              </w:rPr>
              <w:t xml:space="preserve"> главы администрации </w:t>
            </w:r>
            <w:r>
              <w:rPr>
                <w:b/>
                <w:sz w:val="26"/>
                <w:szCs w:val="26"/>
              </w:rPr>
              <w:t xml:space="preserve">Старооскольского городского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округа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shd w:val="clear" w:color="ffffff" w:fill="ffffff"/>
            <w:tcW w:w="456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  <w:highlight w:val="none"/>
              </w:rPr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  <w:p>
            <w:pPr>
              <w:jc w:val="center"/>
              <w:rPr>
                <w:b/>
                <w:bCs/>
                <w:sz w:val="26"/>
                <w:szCs w:val="26"/>
                <w:highlight w:val="none"/>
              </w:rPr>
            </w:pPr>
            <w:r>
              <w:rPr>
                <w:b/>
                <w:sz w:val="26"/>
                <w:szCs w:val="26"/>
                <w:highlight w:val="none"/>
              </w:rPr>
              <w:t xml:space="preserve">                                  П.В. Ярцев</w:t>
            </w:r>
            <w:r>
              <w:rPr>
                <w:b/>
                <w:bCs/>
                <w:sz w:val="26"/>
                <w:szCs w:val="26"/>
                <w:highlight w:val="none"/>
              </w:rPr>
            </w:r>
            <w:r>
              <w:rPr>
                <w:b/>
                <w:bCs/>
                <w:sz w:val="26"/>
                <w:szCs w:val="26"/>
                <w:highlight w:val="none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Lucida Sans Unicode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jc w:val="center"/>
    </w:pPr>
    <w:fldSimple w:instr="PAGE \* MERGEFORMAT">
      <w:r>
        <w:t xml:space="preserve">1</w:t>
      </w:r>
    </w:fldSimple>
    <w:r/>
    <w:r/>
  </w:p>
  <w:p>
    <w:pPr>
      <w:pStyle w:val="89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 w:default="1">
    <w:name w:val="Normal"/>
    <w:qFormat/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Heading 1 Char"/>
    <w:basedOn w:val="699"/>
    <w:link w:val="717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Heading 2 Char"/>
    <w:basedOn w:val="699"/>
    <w:link w:val="718"/>
    <w:uiPriority w:val="9"/>
    <w:rPr>
      <w:rFonts w:ascii="Arial" w:hAnsi="Arial" w:eastAsia="Arial" w:cs="Arial"/>
      <w:sz w:val="34"/>
    </w:rPr>
  </w:style>
  <w:style w:type="character" w:styleId="704" w:customStyle="1">
    <w:name w:val="Heading 3 Char"/>
    <w:basedOn w:val="699"/>
    <w:link w:val="719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Heading 4 Char"/>
    <w:basedOn w:val="699"/>
    <w:link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Heading 5 Char"/>
    <w:basedOn w:val="699"/>
    <w:link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Heading 6 Char"/>
    <w:basedOn w:val="699"/>
    <w:link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Heading 7 Char"/>
    <w:basedOn w:val="699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Heading 8 Char"/>
    <w:basedOn w:val="699"/>
    <w:link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Heading 9 Char"/>
    <w:basedOn w:val="699"/>
    <w:link w:val="725"/>
    <w:uiPriority w:val="9"/>
    <w:rPr>
      <w:rFonts w:ascii="Arial" w:hAnsi="Arial" w:eastAsia="Arial" w:cs="Arial"/>
      <w:i/>
      <w:iCs/>
      <w:sz w:val="21"/>
      <w:szCs w:val="21"/>
    </w:rPr>
  </w:style>
  <w:style w:type="character" w:styleId="711" w:customStyle="1">
    <w:name w:val="Title Char"/>
    <w:basedOn w:val="699"/>
    <w:link w:val="737"/>
    <w:uiPriority w:val="10"/>
    <w:rPr>
      <w:sz w:val="48"/>
      <w:szCs w:val="48"/>
    </w:rPr>
  </w:style>
  <w:style w:type="character" w:styleId="712" w:customStyle="1">
    <w:name w:val="Subtitle Char"/>
    <w:basedOn w:val="699"/>
    <w:link w:val="739"/>
    <w:uiPriority w:val="11"/>
    <w:rPr>
      <w:sz w:val="24"/>
      <w:szCs w:val="24"/>
    </w:rPr>
  </w:style>
  <w:style w:type="character" w:styleId="713" w:customStyle="1">
    <w:name w:val="Quote Char"/>
    <w:link w:val="741"/>
    <w:uiPriority w:val="29"/>
    <w:rPr>
      <w:i/>
    </w:rPr>
  </w:style>
  <w:style w:type="character" w:styleId="714" w:customStyle="1">
    <w:name w:val="Intense Quote Char"/>
    <w:link w:val="743"/>
    <w:uiPriority w:val="30"/>
    <w:rPr>
      <w:i/>
    </w:rPr>
  </w:style>
  <w:style w:type="character" w:styleId="715" w:customStyle="1">
    <w:name w:val="Footnote Text Char"/>
    <w:link w:val="876"/>
    <w:uiPriority w:val="99"/>
    <w:rPr>
      <w:sz w:val="18"/>
    </w:rPr>
  </w:style>
  <w:style w:type="character" w:styleId="716" w:customStyle="1">
    <w:name w:val="Endnote Text Char"/>
    <w:link w:val="879"/>
    <w:uiPriority w:val="99"/>
    <w:rPr>
      <w:sz w:val="20"/>
    </w:rPr>
  </w:style>
  <w:style w:type="paragraph" w:styleId="717" w:customStyle="1">
    <w:name w:val="Heading 1"/>
    <w:basedOn w:val="698"/>
    <w:next w:val="698"/>
    <w:link w:val="72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8" w:customStyle="1">
    <w:name w:val="Heading 2"/>
    <w:basedOn w:val="698"/>
    <w:next w:val="698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9" w:customStyle="1">
    <w:name w:val="Heading 3"/>
    <w:basedOn w:val="698"/>
    <w:next w:val="698"/>
    <w:link w:val="72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0" w:customStyle="1">
    <w:name w:val="Heading 4"/>
    <w:basedOn w:val="698"/>
    <w:next w:val="698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1" w:customStyle="1">
    <w:name w:val="Heading 5"/>
    <w:basedOn w:val="698"/>
    <w:next w:val="698"/>
    <w:link w:val="7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2" w:customStyle="1">
    <w:name w:val="Heading 6"/>
    <w:basedOn w:val="698"/>
    <w:next w:val="698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3" w:customStyle="1">
    <w:name w:val="Heading 7"/>
    <w:basedOn w:val="698"/>
    <w:next w:val="698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4" w:customStyle="1">
    <w:name w:val="Heading 8"/>
    <w:basedOn w:val="698"/>
    <w:next w:val="698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5" w:customStyle="1">
    <w:name w:val="Heading 9"/>
    <w:basedOn w:val="698"/>
    <w:next w:val="698"/>
    <w:link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6" w:customStyle="1">
    <w:name w:val="Заголовок 1 Знак"/>
    <w:basedOn w:val="699"/>
    <w:link w:val="717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Заголовок 2 Знак"/>
    <w:basedOn w:val="699"/>
    <w:link w:val="718"/>
    <w:uiPriority w:val="9"/>
    <w:rPr>
      <w:rFonts w:ascii="Arial" w:hAnsi="Arial" w:eastAsia="Arial" w:cs="Arial"/>
      <w:sz w:val="34"/>
    </w:rPr>
  </w:style>
  <w:style w:type="character" w:styleId="728" w:customStyle="1">
    <w:name w:val="Заголовок 3 Знак"/>
    <w:basedOn w:val="699"/>
    <w:link w:val="719"/>
    <w:uiPriority w:val="9"/>
    <w:rPr>
      <w:rFonts w:ascii="Arial" w:hAnsi="Arial" w:eastAsia="Arial" w:cs="Arial"/>
      <w:sz w:val="30"/>
      <w:szCs w:val="30"/>
    </w:rPr>
  </w:style>
  <w:style w:type="character" w:styleId="729" w:customStyle="1">
    <w:name w:val="Заголовок 4 Знак"/>
    <w:basedOn w:val="699"/>
    <w:link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30" w:customStyle="1">
    <w:name w:val="Заголовок 5 Знак"/>
    <w:basedOn w:val="699"/>
    <w:link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Заголовок 6 Знак"/>
    <w:basedOn w:val="699"/>
    <w:link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Заголовок 7 Знак"/>
    <w:basedOn w:val="699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Заголовок 8 Знак"/>
    <w:basedOn w:val="699"/>
    <w:link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Заголовок 9 Знак"/>
    <w:basedOn w:val="699"/>
    <w:link w:val="725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List Paragraph"/>
    <w:basedOn w:val="698"/>
    <w:uiPriority w:val="34"/>
    <w:qFormat/>
    <w:pPr>
      <w:contextualSpacing/>
      <w:ind w:left="720"/>
    </w:pPr>
  </w:style>
  <w:style w:type="paragraph" w:styleId="736">
    <w:name w:val="No Spacing"/>
    <w:uiPriority w:val="1"/>
    <w:qFormat/>
  </w:style>
  <w:style w:type="paragraph" w:styleId="737">
    <w:name w:val="Title"/>
    <w:basedOn w:val="698"/>
    <w:next w:val="698"/>
    <w:link w:val="7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8" w:customStyle="1">
    <w:name w:val="Название Знак"/>
    <w:basedOn w:val="699"/>
    <w:link w:val="737"/>
    <w:uiPriority w:val="10"/>
    <w:rPr>
      <w:sz w:val="48"/>
      <w:szCs w:val="48"/>
    </w:rPr>
  </w:style>
  <w:style w:type="paragraph" w:styleId="739">
    <w:name w:val="Subtitle"/>
    <w:basedOn w:val="698"/>
    <w:next w:val="698"/>
    <w:link w:val="740"/>
    <w:uiPriority w:val="11"/>
    <w:qFormat/>
    <w:pPr>
      <w:spacing w:before="200" w:after="200"/>
    </w:pPr>
    <w:rPr>
      <w:sz w:val="24"/>
      <w:szCs w:val="24"/>
    </w:rPr>
  </w:style>
  <w:style w:type="character" w:styleId="740" w:customStyle="1">
    <w:name w:val="Подзаголовок Знак"/>
    <w:basedOn w:val="699"/>
    <w:link w:val="739"/>
    <w:uiPriority w:val="11"/>
    <w:rPr>
      <w:sz w:val="24"/>
      <w:szCs w:val="24"/>
    </w:rPr>
  </w:style>
  <w:style w:type="paragraph" w:styleId="741">
    <w:name w:val="Quote"/>
    <w:basedOn w:val="698"/>
    <w:next w:val="698"/>
    <w:link w:val="742"/>
    <w:uiPriority w:val="29"/>
    <w:qFormat/>
    <w:pPr>
      <w:ind w:left="720" w:right="720"/>
    </w:pPr>
    <w:rPr>
      <w:i/>
    </w:rPr>
  </w:style>
  <w:style w:type="character" w:styleId="742" w:customStyle="1">
    <w:name w:val="Цитата 2 Знак"/>
    <w:link w:val="741"/>
    <w:uiPriority w:val="29"/>
    <w:rPr>
      <w:i/>
    </w:rPr>
  </w:style>
  <w:style w:type="paragraph" w:styleId="743">
    <w:name w:val="Intense Quote"/>
    <w:basedOn w:val="698"/>
    <w:next w:val="698"/>
    <w:link w:val="7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 w:customStyle="1">
    <w:name w:val="Выделенная цитата Знак"/>
    <w:link w:val="743"/>
    <w:uiPriority w:val="30"/>
    <w:rPr>
      <w:i/>
    </w:rPr>
  </w:style>
  <w:style w:type="character" w:styleId="745" w:customStyle="1">
    <w:name w:val="Header Char"/>
    <w:basedOn w:val="699"/>
    <w:uiPriority w:val="99"/>
  </w:style>
  <w:style w:type="character" w:styleId="746" w:customStyle="1">
    <w:name w:val="Footer Char"/>
    <w:basedOn w:val="699"/>
    <w:uiPriority w:val="99"/>
  </w:style>
  <w:style w:type="paragraph" w:styleId="747" w:customStyle="1">
    <w:name w:val="Caption"/>
    <w:basedOn w:val="698"/>
    <w:next w:val="6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8" w:customStyle="1">
    <w:name w:val="Caption Char"/>
    <w:uiPriority w:val="99"/>
  </w:style>
  <w:style w:type="table" w:styleId="749">
    <w:name w:val="Table Grid"/>
    <w:basedOn w:val="700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 w:customStyle="1">
    <w:name w:val="Table Grid Light"/>
    <w:basedOn w:val="70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Plain Table 1"/>
    <w:basedOn w:val="70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 w:customStyle="1">
    <w:name w:val="Plain Table 2"/>
    <w:basedOn w:val="700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 w:customStyle="1">
    <w:name w:val="Plain Table 3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 w:customStyle="1">
    <w:name w:val="Plain Table 4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Plain Table 5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1 Light"/>
    <w:basedOn w:val="700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1"/>
    <w:basedOn w:val="700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2"/>
    <w:basedOn w:val="700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3"/>
    <w:basedOn w:val="700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4"/>
    <w:basedOn w:val="700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5"/>
    <w:basedOn w:val="700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6"/>
    <w:basedOn w:val="700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2"/>
    <w:basedOn w:val="70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1"/>
    <w:basedOn w:val="700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2"/>
    <w:basedOn w:val="70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3"/>
    <w:basedOn w:val="70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4"/>
    <w:basedOn w:val="70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5"/>
    <w:basedOn w:val="700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6"/>
    <w:basedOn w:val="700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"/>
    <w:basedOn w:val="70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1"/>
    <w:basedOn w:val="700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2"/>
    <w:basedOn w:val="70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3"/>
    <w:basedOn w:val="70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4"/>
    <w:basedOn w:val="70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5"/>
    <w:basedOn w:val="700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6"/>
    <w:basedOn w:val="700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4"/>
    <w:basedOn w:val="700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 w:customStyle="1">
    <w:name w:val="Grid Table 4 - Accent 1"/>
    <w:basedOn w:val="700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9" w:customStyle="1">
    <w:name w:val="Grid Table 4 - Accent 2"/>
    <w:basedOn w:val="700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0" w:customStyle="1">
    <w:name w:val="Grid Table 4 - Accent 3"/>
    <w:basedOn w:val="700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1" w:customStyle="1">
    <w:name w:val="Grid Table 4 - Accent 4"/>
    <w:basedOn w:val="700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2" w:customStyle="1">
    <w:name w:val="Grid Table 4 - Accent 5"/>
    <w:basedOn w:val="700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3" w:customStyle="1">
    <w:name w:val="Grid Table 4 - Accent 6"/>
    <w:basedOn w:val="700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4" w:customStyle="1">
    <w:name w:val="Grid Table 5 Dark"/>
    <w:basedOn w:val="7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1"/>
    <w:basedOn w:val="7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2"/>
    <w:basedOn w:val="7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3"/>
    <w:basedOn w:val="7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4"/>
    <w:basedOn w:val="7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5"/>
    <w:basedOn w:val="7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6"/>
    <w:basedOn w:val="7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6 Colorful"/>
    <w:basedOn w:val="70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2" w:customStyle="1">
    <w:name w:val="Grid Table 6 Colorful - Accent 1"/>
    <w:basedOn w:val="700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3" w:customStyle="1">
    <w:name w:val="Grid Table 6 Colorful - Accent 2"/>
    <w:basedOn w:val="70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4" w:customStyle="1">
    <w:name w:val="Grid Table 6 Colorful - Accent 3"/>
    <w:basedOn w:val="700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5" w:customStyle="1">
    <w:name w:val="Grid Table 6 Colorful - Accent 4"/>
    <w:basedOn w:val="70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6" w:customStyle="1">
    <w:name w:val="Grid Table 6 Colorful - Accent 5"/>
    <w:basedOn w:val="700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7" w:customStyle="1">
    <w:name w:val="Grid Table 6 Colorful - Accent 6"/>
    <w:basedOn w:val="700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 w:customStyle="1">
    <w:name w:val="Grid Table 7 Colorful"/>
    <w:basedOn w:val="700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1"/>
    <w:basedOn w:val="700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2"/>
    <w:basedOn w:val="70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3"/>
    <w:basedOn w:val="70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4"/>
    <w:basedOn w:val="70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5"/>
    <w:basedOn w:val="700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6"/>
    <w:basedOn w:val="700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1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2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3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4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5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6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2"/>
    <w:basedOn w:val="700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1"/>
    <w:basedOn w:val="700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2"/>
    <w:basedOn w:val="700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3"/>
    <w:basedOn w:val="700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4"/>
    <w:basedOn w:val="700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5"/>
    <w:basedOn w:val="700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6"/>
    <w:basedOn w:val="700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9" w:customStyle="1">
    <w:name w:val="List Table 3"/>
    <w:basedOn w:val="70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1"/>
    <w:basedOn w:val="700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2"/>
    <w:basedOn w:val="70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3"/>
    <w:basedOn w:val="70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4"/>
    <w:basedOn w:val="70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5"/>
    <w:basedOn w:val="70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6"/>
    <w:basedOn w:val="70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"/>
    <w:basedOn w:val="70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1"/>
    <w:basedOn w:val="700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2"/>
    <w:basedOn w:val="700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3"/>
    <w:basedOn w:val="700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4"/>
    <w:basedOn w:val="700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5"/>
    <w:basedOn w:val="700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6"/>
    <w:basedOn w:val="700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5 Dark"/>
    <w:basedOn w:val="70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1"/>
    <w:basedOn w:val="700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2"/>
    <w:basedOn w:val="70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3"/>
    <w:basedOn w:val="70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4"/>
    <w:basedOn w:val="70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5"/>
    <w:basedOn w:val="70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6"/>
    <w:basedOn w:val="70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6 Colorful"/>
    <w:basedOn w:val="70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1" w:customStyle="1">
    <w:name w:val="List Table 6 Colorful - Accent 1"/>
    <w:basedOn w:val="700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2" w:customStyle="1">
    <w:name w:val="List Table 6 Colorful - Accent 2"/>
    <w:basedOn w:val="70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3" w:customStyle="1">
    <w:name w:val="List Table 6 Colorful - Accent 3"/>
    <w:basedOn w:val="70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4" w:customStyle="1">
    <w:name w:val="List Table 6 Colorful - Accent 4"/>
    <w:basedOn w:val="70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5" w:customStyle="1">
    <w:name w:val="List Table 6 Colorful - Accent 5"/>
    <w:basedOn w:val="70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6" w:customStyle="1">
    <w:name w:val="List Table 6 Colorful - Accent 6"/>
    <w:basedOn w:val="70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7" w:customStyle="1">
    <w:name w:val="List Table 7 Colorful"/>
    <w:basedOn w:val="700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1"/>
    <w:basedOn w:val="700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2"/>
    <w:basedOn w:val="700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3"/>
    <w:basedOn w:val="700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4"/>
    <w:basedOn w:val="700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5"/>
    <w:basedOn w:val="700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6"/>
    <w:basedOn w:val="700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ned - Accent"/>
    <w:basedOn w:val="70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Lined - Accent 1"/>
    <w:basedOn w:val="70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Lined - Accent 2"/>
    <w:basedOn w:val="70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Lined - Accent 3"/>
    <w:basedOn w:val="70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Lined - Accent 4"/>
    <w:basedOn w:val="70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Lined - Accent 5"/>
    <w:basedOn w:val="70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Lined - Accent 6"/>
    <w:basedOn w:val="70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 &amp; Lined - Accent"/>
    <w:basedOn w:val="70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Bordered &amp; Lined - Accent 1"/>
    <w:basedOn w:val="70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3" w:customStyle="1">
    <w:name w:val="Bordered &amp; Lined - Accent 2"/>
    <w:basedOn w:val="70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4" w:customStyle="1">
    <w:name w:val="Bordered &amp; Lined - Accent 3"/>
    <w:basedOn w:val="70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5" w:customStyle="1">
    <w:name w:val="Bordered &amp; Lined - Accent 4"/>
    <w:basedOn w:val="70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6" w:customStyle="1">
    <w:name w:val="Bordered &amp; Lined - Accent 5"/>
    <w:basedOn w:val="70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7" w:customStyle="1">
    <w:name w:val="Bordered &amp; Lined - Accent 6"/>
    <w:basedOn w:val="70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8" w:customStyle="1">
    <w:name w:val="Bordered"/>
    <w:basedOn w:val="700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9" w:customStyle="1">
    <w:name w:val="Bordered - Accent 1"/>
    <w:basedOn w:val="700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0" w:customStyle="1">
    <w:name w:val="Bordered - Accent 2"/>
    <w:basedOn w:val="700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1" w:customStyle="1">
    <w:name w:val="Bordered - Accent 3"/>
    <w:basedOn w:val="700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2" w:customStyle="1">
    <w:name w:val="Bordered - Accent 4"/>
    <w:basedOn w:val="700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3" w:customStyle="1">
    <w:name w:val="Bordered - Accent 5"/>
    <w:basedOn w:val="700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4" w:customStyle="1">
    <w:name w:val="Bordered - Accent 6"/>
    <w:basedOn w:val="700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5">
    <w:name w:val="Hyperlink"/>
    <w:uiPriority w:val="99"/>
    <w:unhideWhenUsed/>
    <w:rPr>
      <w:color w:val="0000ff" w:themeColor="hyperlink"/>
      <w:u w:val="single"/>
    </w:rPr>
  </w:style>
  <w:style w:type="paragraph" w:styleId="876">
    <w:name w:val="footnote text"/>
    <w:basedOn w:val="698"/>
    <w:link w:val="877"/>
    <w:uiPriority w:val="99"/>
    <w:semiHidden/>
    <w:unhideWhenUsed/>
    <w:pPr>
      <w:spacing w:after="40"/>
    </w:pPr>
    <w:rPr>
      <w:sz w:val="18"/>
    </w:rPr>
  </w:style>
  <w:style w:type="character" w:styleId="877" w:customStyle="1">
    <w:name w:val="Текст сноски Знак"/>
    <w:link w:val="876"/>
    <w:uiPriority w:val="99"/>
    <w:rPr>
      <w:sz w:val="18"/>
    </w:rPr>
  </w:style>
  <w:style w:type="character" w:styleId="878">
    <w:name w:val="footnote reference"/>
    <w:basedOn w:val="699"/>
    <w:uiPriority w:val="99"/>
    <w:unhideWhenUsed/>
    <w:rPr>
      <w:vertAlign w:val="superscript"/>
    </w:rPr>
  </w:style>
  <w:style w:type="paragraph" w:styleId="879">
    <w:name w:val="endnote text"/>
    <w:basedOn w:val="698"/>
    <w:link w:val="880"/>
    <w:uiPriority w:val="99"/>
    <w:semiHidden/>
    <w:unhideWhenUsed/>
  </w:style>
  <w:style w:type="character" w:styleId="880" w:customStyle="1">
    <w:name w:val="Текст концевой сноски Знак"/>
    <w:link w:val="879"/>
    <w:uiPriority w:val="99"/>
    <w:rPr>
      <w:sz w:val="20"/>
    </w:rPr>
  </w:style>
  <w:style w:type="character" w:styleId="881">
    <w:name w:val="endnote reference"/>
    <w:basedOn w:val="699"/>
    <w:uiPriority w:val="99"/>
    <w:semiHidden/>
    <w:unhideWhenUsed/>
    <w:rPr>
      <w:vertAlign w:val="superscript"/>
    </w:rPr>
  </w:style>
  <w:style w:type="paragraph" w:styleId="882">
    <w:name w:val="toc 1"/>
    <w:basedOn w:val="698"/>
    <w:next w:val="698"/>
    <w:uiPriority w:val="39"/>
    <w:unhideWhenUsed/>
    <w:pPr>
      <w:spacing w:after="57"/>
    </w:pPr>
  </w:style>
  <w:style w:type="paragraph" w:styleId="883">
    <w:name w:val="toc 2"/>
    <w:basedOn w:val="698"/>
    <w:next w:val="698"/>
    <w:uiPriority w:val="39"/>
    <w:unhideWhenUsed/>
    <w:pPr>
      <w:ind w:left="283"/>
      <w:spacing w:after="57"/>
    </w:pPr>
  </w:style>
  <w:style w:type="paragraph" w:styleId="884">
    <w:name w:val="toc 3"/>
    <w:basedOn w:val="698"/>
    <w:next w:val="698"/>
    <w:uiPriority w:val="39"/>
    <w:unhideWhenUsed/>
    <w:pPr>
      <w:ind w:left="567"/>
      <w:spacing w:after="57"/>
    </w:pPr>
  </w:style>
  <w:style w:type="paragraph" w:styleId="885">
    <w:name w:val="toc 4"/>
    <w:basedOn w:val="698"/>
    <w:next w:val="698"/>
    <w:uiPriority w:val="39"/>
    <w:unhideWhenUsed/>
    <w:pPr>
      <w:ind w:left="850"/>
      <w:spacing w:after="57"/>
    </w:pPr>
  </w:style>
  <w:style w:type="paragraph" w:styleId="886">
    <w:name w:val="toc 5"/>
    <w:basedOn w:val="698"/>
    <w:next w:val="698"/>
    <w:uiPriority w:val="39"/>
    <w:unhideWhenUsed/>
    <w:pPr>
      <w:ind w:left="1134"/>
      <w:spacing w:after="57"/>
    </w:pPr>
  </w:style>
  <w:style w:type="paragraph" w:styleId="887">
    <w:name w:val="toc 6"/>
    <w:basedOn w:val="698"/>
    <w:next w:val="698"/>
    <w:uiPriority w:val="39"/>
    <w:unhideWhenUsed/>
    <w:pPr>
      <w:ind w:left="1417"/>
      <w:spacing w:after="57"/>
    </w:pPr>
  </w:style>
  <w:style w:type="paragraph" w:styleId="888">
    <w:name w:val="toc 7"/>
    <w:basedOn w:val="698"/>
    <w:next w:val="698"/>
    <w:uiPriority w:val="39"/>
    <w:unhideWhenUsed/>
    <w:pPr>
      <w:ind w:left="1701"/>
      <w:spacing w:after="57"/>
    </w:pPr>
  </w:style>
  <w:style w:type="paragraph" w:styleId="889">
    <w:name w:val="toc 8"/>
    <w:basedOn w:val="698"/>
    <w:next w:val="698"/>
    <w:uiPriority w:val="39"/>
    <w:unhideWhenUsed/>
    <w:pPr>
      <w:ind w:left="1984"/>
      <w:spacing w:after="57"/>
    </w:pPr>
  </w:style>
  <w:style w:type="paragraph" w:styleId="890">
    <w:name w:val="toc 9"/>
    <w:basedOn w:val="698"/>
    <w:next w:val="698"/>
    <w:uiPriority w:val="39"/>
    <w:unhideWhenUsed/>
    <w:pPr>
      <w:ind w:left="2268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698"/>
    <w:next w:val="698"/>
    <w:uiPriority w:val="99"/>
    <w:unhideWhenUsed/>
  </w:style>
  <w:style w:type="paragraph" w:styleId="893" w:customStyle="1">
    <w:name w:val="Header"/>
    <w:basedOn w:val="698"/>
    <w:link w:val="897"/>
    <w:uiPriority w:val="99"/>
    <w:pPr>
      <w:tabs>
        <w:tab w:val="center" w:pos="4677" w:leader="none"/>
        <w:tab w:val="right" w:pos="9355" w:leader="none"/>
      </w:tabs>
    </w:pPr>
  </w:style>
  <w:style w:type="paragraph" w:styleId="894" w:customStyle="1">
    <w:name w:val="Footer"/>
    <w:basedOn w:val="698"/>
    <w:link w:val="898"/>
    <w:pPr>
      <w:tabs>
        <w:tab w:val="center" w:pos="4677" w:leader="none"/>
        <w:tab w:val="right" w:pos="9355" w:leader="none"/>
      </w:tabs>
    </w:pPr>
  </w:style>
  <w:style w:type="paragraph" w:styleId="895" w:customStyle="1">
    <w:name w:val="Базовый"/>
    <w:qFormat/>
    <w:rPr>
      <w:lang w:eastAsia="zh-CN"/>
    </w:rPr>
  </w:style>
  <w:style w:type="paragraph" w:styleId="896" w:customStyle="1">
    <w:name w:val="Основной текст 21"/>
    <w:basedOn w:val="895"/>
    <w:pPr>
      <w:ind w:right="4818"/>
      <w:jc w:val="both"/>
    </w:pPr>
    <w:rPr>
      <w:sz w:val="26"/>
    </w:rPr>
  </w:style>
  <w:style w:type="character" w:styleId="897" w:customStyle="1">
    <w:name w:val="Верхний колонтитул Знак"/>
    <w:basedOn w:val="699"/>
    <w:link w:val="893"/>
    <w:uiPriority w:val="99"/>
  </w:style>
  <w:style w:type="character" w:styleId="898" w:customStyle="1">
    <w:name w:val="Нижний колонтитул Знак"/>
    <w:basedOn w:val="699"/>
    <w:link w:val="894"/>
  </w:style>
  <w:style w:type="paragraph" w:styleId="899">
    <w:name w:val="Header"/>
    <w:basedOn w:val="698"/>
    <w:link w:val="900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00" w:customStyle="1">
    <w:name w:val="Верхний колонтитул Знак1"/>
    <w:basedOn w:val="699"/>
    <w:link w:val="899"/>
    <w:uiPriority w:val="99"/>
    <w:semiHidden/>
  </w:style>
  <w:style w:type="paragraph" w:styleId="901">
    <w:name w:val="Footer"/>
    <w:basedOn w:val="698"/>
    <w:link w:val="90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02" w:customStyle="1">
    <w:name w:val="Нижний колонтитул Знак1"/>
    <w:basedOn w:val="699"/>
    <w:link w:val="901"/>
    <w:uiPriority w:val="99"/>
    <w:semiHidden/>
  </w:style>
  <w:style w:type="paragraph" w:styleId="903" w:customStyle="1">
    <w:name w:val="Body Text"/>
    <w:link w:val="902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12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904" w:customStyle="1">
    <w:name w:val="Обычн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30AA95E-2595-4B76-AC78-216E4A90B6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7</cp:revision>
  <dcterms:created xsi:type="dcterms:W3CDTF">2024-12-11T10:09:00Z</dcterms:created>
  <dcterms:modified xsi:type="dcterms:W3CDTF">2025-06-27T07:38:08Z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