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F22F8F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874218E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>СТ «Связист», земельный участок 5</w:t>
            </w:r>
            <w:r w:rsidR="00E02CA9">
              <w:rPr>
                <w:b/>
                <w:sz w:val="26"/>
                <w:szCs w:val="26"/>
              </w:rPr>
              <w:t>8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4B2EDDC5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E02CA9" w:rsidRPr="00AF269A">
        <w:rPr>
          <w:sz w:val="26"/>
          <w:szCs w:val="26"/>
        </w:rPr>
        <w:t>Гербер Неллю Геннадьевну</w:t>
      </w:r>
      <w:bookmarkEnd w:id="0"/>
      <w:r w:rsidR="00E02CA9" w:rsidRPr="00AF269A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31:05:1807002:5</w:t>
      </w:r>
      <w:r w:rsidR="00E02CA9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, общей площадью 640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E02CA9">
        <w:rPr>
          <w:sz w:val="26"/>
          <w:szCs w:val="26"/>
        </w:rPr>
        <w:t>58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7A76C80B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02CA9" w:rsidRPr="00AF269A">
        <w:rPr>
          <w:sz w:val="26"/>
          <w:szCs w:val="26"/>
        </w:rPr>
        <w:t xml:space="preserve">Гербер Нелли Геннадьевны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6F224960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E02CA9">
        <w:rPr>
          <w:sz w:val="26"/>
          <w:szCs w:val="26"/>
        </w:rPr>
        <w:t>55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EFC8D" w14:textId="77777777" w:rsidR="00F22F8F" w:rsidRDefault="00F22F8F">
      <w:r>
        <w:separator/>
      </w:r>
    </w:p>
  </w:endnote>
  <w:endnote w:type="continuationSeparator" w:id="0">
    <w:p w14:paraId="7FF76BEC" w14:textId="77777777" w:rsidR="00F22F8F" w:rsidRDefault="00F2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3FA7D" w14:textId="77777777" w:rsidR="00F22F8F" w:rsidRDefault="00F22F8F">
      <w:r>
        <w:separator/>
      </w:r>
    </w:p>
  </w:footnote>
  <w:footnote w:type="continuationSeparator" w:id="0">
    <w:p w14:paraId="055794A5" w14:textId="77777777" w:rsidR="00F22F8F" w:rsidRDefault="00F2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B34323"/>
    <w:rsid w:val="00E02CA9"/>
    <w:rsid w:val="00EE029F"/>
    <w:rsid w:val="00F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6408C-397D-47FC-8B71-D48E2730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1911</Characters>
  <Application>Microsoft Office Word</Application>
  <DocSecurity>0</DocSecurity>
  <Lines>15</Lines>
  <Paragraphs>4</Paragraphs>
  <ScaleCrop>false</ScaleCrop>
  <Company>MoBIL GROUP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