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DF7D80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736BB550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120609">
              <w:rPr>
                <w:b/>
                <w:sz w:val="26"/>
                <w:szCs w:val="26"/>
              </w:rPr>
              <w:t>67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2F9F12DA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120609">
        <w:rPr>
          <w:sz w:val="26"/>
          <w:szCs w:val="26"/>
        </w:rPr>
        <w:t>Пархоменко Наталью Александровну</w:t>
      </w:r>
      <w:bookmarkEnd w:id="0"/>
      <w:r w:rsidR="00120609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120609">
        <w:rPr>
          <w:sz w:val="26"/>
          <w:szCs w:val="26"/>
        </w:rPr>
        <w:t>44</w:t>
      </w:r>
      <w:r w:rsidR="00B34323" w:rsidRPr="00663A00">
        <w:rPr>
          <w:sz w:val="26"/>
          <w:szCs w:val="26"/>
        </w:rPr>
        <w:t>, общей площадью 6</w:t>
      </w:r>
      <w:r w:rsidR="00120609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120609">
        <w:rPr>
          <w:sz w:val="26"/>
          <w:szCs w:val="26"/>
        </w:rPr>
        <w:t>67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7A493DBE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120609" w:rsidRPr="00FC073E">
        <w:rPr>
          <w:sz w:val="26"/>
          <w:szCs w:val="26"/>
        </w:rPr>
        <w:t xml:space="preserve">Пархоменко Натальи Александровны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7F942C6D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120609">
        <w:rPr>
          <w:sz w:val="26"/>
          <w:szCs w:val="26"/>
        </w:rPr>
        <w:t>61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1E497" w14:textId="77777777" w:rsidR="00DF7D80" w:rsidRDefault="00DF7D80">
      <w:r>
        <w:separator/>
      </w:r>
    </w:p>
  </w:endnote>
  <w:endnote w:type="continuationSeparator" w:id="0">
    <w:p w14:paraId="280F54BE" w14:textId="77777777" w:rsidR="00DF7D80" w:rsidRDefault="00DF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4D81" w14:textId="77777777" w:rsidR="00DF7D80" w:rsidRDefault="00DF7D80">
      <w:r>
        <w:separator/>
      </w:r>
    </w:p>
  </w:footnote>
  <w:footnote w:type="continuationSeparator" w:id="0">
    <w:p w14:paraId="492EA014" w14:textId="77777777" w:rsidR="00DF7D80" w:rsidRDefault="00DF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120609"/>
    <w:rsid w:val="00351EDB"/>
    <w:rsid w:val="00661648"/>
    <w:rsid w:val="006B71A3"/>
    <w:rsid w:val="00B34323"/>
    <w:rsid w:val="00DF7D80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8CF05-B3A0-4DA6-A58C-D258D498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>MoBIL GROUP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