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4788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FFC4A5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D47884">
              <w:rPr>
                <w:b/>
                <w:sz w:val="26"/>
                <w:szCs w:val="26"/>
              </w:rPr>
              <w:t>84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683DC1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D47884" w:rsidRPr="00D47884">
        <w:rPr>
          <w:sz w:val="26"/>
          <w:szCs w:val="26"/>
        </w:rPr>
        <w:t xml:space="preserve">Федоринову Лидию Ивановну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D47884">
        <w:rPr>
          <w:sz w:val="26"/>
          <w:szCs w:val="26"/>
        </w:rPr>
        <w:t>85</w:t>
      </w:r>
      <w:r w:rsidR="00847E36" w:rsidRPr="00847E36">
        <w:rPr>
          <w:sz w:val="26"/>
          <w:szCs w:val="26"/>
        </w:rPr>
        <w:t xml:space="preserve">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D47884">
        <w:rPr>
          <w:sz w:val="26"/>
          <w:szCs w:val="26"/>
        </w:rPr>
        <w:t>84</w:t>
      </w:r>
      <w:r w:rsidRPr="00847E36">
        <w:rPr>
          <w:sz w:val="26"/>
          <w:szCs w:val="26"/>
        </w:rPr>
        <w:t>.</w:t>
      </w:r>
    </w:p>
    <w:p w14:paraId="6B8B8CC8" w14:textId="76287A0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D47884" w:rsidRPr="00D47884">
        <w:rPr>
          <w:sz w:val="26"/>
          <w:szCs w:val="26"/>
        </w:rPr>
        <w:t xml:space="preserve">Федориновой Лидии Ивановны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D47884">
        <w:rPr>
          <w:sz w:val="26"/>
          <w:szCs w:val="26"/>
        </w:rPr>
        <w:t>84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2EBC"/>
    <w:rsid w:val="001905ED"/>
    <w:rsid w:val="00220C8D"/>
    <w:rsid w:val="00265FEF"/>
    <w:rsid w:val="00575549"/>
    <w:rsid w:val="0072311E"/>
    <w:rsid w:val="00847E36"/>
    <w:rsid w:val="008775DB"/>
    <w:rsid w:val="00C1140F"/>
    <w:rsid w:val="00D47884"/>
    <w:rsid w:val="00E16FC1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Company>MoBIL GROUP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79</cp:revision>
  <dcterms:created xsi:type="dcterms:W3CDTF">2023-10-26T13:47:00Z</dcterms:created>
  <dcterms:modified xsi:type="dcterms:W3CDTF">2025-03-31T07:46:00Z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