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val="en-US"/>
        </w:rPr>
      </w:pPr>
      <w:r>
        <w:rPr>
          <w:lang w:val="en-US"/>
        </w:rPr>
      </w:r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область, </w:t>
            </w:r>
            <w:r>
              <w:rPr>
                <w:b/>
                <w:sz w:val="26"/>
                <w:szCs w:val="26"/>
              </w:rPr>
              <w:t xml:space="preserve">город Старый Оскол, улица Акинина, дом 11 В.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</w:t>
      </w:r>
      <w:r>
        <w:rPr>
          <w:sz w:val="26"/>
          <w:szCs w:val="26"/>
        </w:rPr>
        <w:t xml:space="preserve">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Считать Исаенко Вадима Николаевича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 земельным участком с кадастровым номером </w:t>
      </w:r>
      <w:bookmarkStart w:id="1" w:name="_Hlk184900313"/>
      <w:r>
        <w:rPr>
          <w:sz w:val="26"/>
          <w:szCs w:val="26"/>
        </w:rPr>
        <w:t xml:space="preserve">31:06:0127003:3</w:t>
      </w:r>
      <w:r>
        <w:rPr>
          <w:sz w:val="26"/>
          <w:szCs w:val="26"/>
        </w:rPr>
        <w:t xml:space="preserve">, общей площадью 1424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</w:t>
      </w:r>
      <w:bookmarkEnd w:id="1"/>
      <w:r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</w:t>
      </w:r>
      <w:r>
        <w:rPr>
          <w:sz w:val="26"/>
          <w:szCs w:val="26"/>
        </w:rPr>
        <w:t xml:space="preserve">строительства индивидуального жилого дома</w:t>
      </w:r>
      <w:r>
        <w:rPr>
          <w:sz w:val="26"/>
          <w:szCs w:val="26"/>
        </w:rPr>
        <w:t xml:space="preserve">, расположенным по адресу: </w:t>
      </w:r>
      <w:r>
        <w:rPr>
          <w:sz w:val="26"/>
          <w:szCs w:val="26"/>
        </w:rPr>
        <w:t xml:space="preserve">Белгородская область, город Старый Оскол, улица Акинина, дом 11 В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2. Владение Исаенко Вадима Николаевича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земельный участок подтверждается:</w:t>
      </w:r>
      <w:r/>
    </w:p>
    <w:p>
      <w:pPr>
        <w:ind w:left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- свидетельством на право собственности на землю № 154447 от 13 мая 1997 года</w:t>
      </w:r>
      <w:r>
        <w:rPr>
          <w:sz w:val="26"/>
          <w:szCs w:val="26"/>
        </w:rPr>
        <w:t xml:space="preserve">;</w:t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  <w:style w:type="paragraph" w:styleId="849">
    <w:name w:val="Balloon Text"/>
    <w:basedOn w:val="663"/>
    <w:link w:val="85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0" w:customStyle="1">
    <w:name w:val="Текст выноски Знак"/>
    <w:basedOn w:val="673"/>
    <w:link w:val="84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C72249A5-AB85-408C-9778-517755752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67</cp:revision>
  <dcterms:created xsi:type="dcterms:W3CDTF">2023-10-26T13:46:00Z</dcterms:created>
  <dcterms:modified xsi:type="dcterms:W3CDTF">2025-03-26T08:12:21Z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