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D6F1" w14:textId="77777777" w:rsidR="00B017E3" w:rsidRPr="00B017E3" w:rsidRDefault="00B017E3" w:rsidP="00B017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17E3">
        <w:rPr>
          <w:rFonts w:ascii="Times New Roman" w:eastAsia="Times New Roman" w:hAnsi="Times New Roman" w:cs="Times New Roman"/>
          <w:b/>
          <w:bCs/>
          <w:sz w:val="26"/>
          <w:szCs w:val="26"/>
        </w:rPr>
        <w:t>Сведения об использовании бюджетных средств, выделенных на содержание Контрольно-счетной палаты Старооскольского городского округа</w:t>
      </w:r>
    </w:p>
    <w:p w14:paraId="773EC38C" w14:textId="77777777" w:rsidR="00B017E3" w:rsidRPr="00B017E3" w:rsidRDefault="00B017E3" w:rsidP="00B017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17E3">
        <w:rPr>
          <w:rFonts w:ascii="Times New Roman" w:eastAsia="Times New Roman" w:hAnsi="Times New Roman" w:cs="Times New Roman"/>
          <w:b/>
          <w:bCs/>
          <w:sz w:val="26"/>
          <w:szCs w:val="26"/>
        </w:rPr>
        <w:t>в 2022 году</w:t>
      </w:r>
    </w:p>
    <w:p w14:paraId="3DE0D68F" w14:textId="77777777" w:rsidR="00B017E3" w:rsidRPr="00B017E3" w:rsidRDefault="00B017E3" w:rsidP="00B017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593F9CC" w14:textId="6EA4E79D" w:rsidR="00B017E3" w:rsidRPr="00B017E3" w:rsidRDefault="00B017E3" w:rsidP="00B017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Решением Совета депутатов Старооскольского городского округа от 22 декабря 2021 года № 579 «О бюджете Старооскольского городского округа на 2022 год и на плановый период 2023 и 2024 годов» (с учетом внесенных изменений) расходы на содержание Контрольно-счетной палаты Старооскольского городского округа утверждены в сумме 8 704,0 тыс. рублей. </w:t>
      </w:r>
    </w:p>
    <w:p w14:paraId="48E2FCBF" w14:textId="77777777" w:rsidR="00B017E3" w:rsidRPr="00B017E3" w:rsidRDefault="00B017E3" w:rsidP="00B017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>Фактически расходы за отчетный период составили 8 462,6 тыс. рублей или 97,2% от утвержденных средств.</w:t>
      </w:r>
    </w:p>
    <w:p w14:paraId="47070C1E" w14:textId="77777777" w:rsidR="00B017E3" w:rsidRPr="00B017E3" w:rsidRDefault="00B017E3" w:rsidP="00B017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>В общей сумме произведенных расходов, расходы на оплату труда с начислениями страховых взносов во внебюджетные фонды составили 8070,0 тыс. рублей</w:t>
      </w:r>
      <w:r w:rsidR="00DA16C6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>92,7%, прочие расходы (возмещение затрат на служебные командировки, оплата услуг связи, текущего ремонта оборудования, приобрет</w:t>
      </w:r>
      <w:r w:rsidR="00DA16C6">
        <w:rPr>
          <w:rFonts w:ascii="Times New Roman" w:eastAsia="Times New Roman" w:hAnsi="Times New Roman" w:cs="Times New Roman"/>
          <w:bCs/>
          <w:sz w:val="26"/>
          <w:szCs w:val="26"/>
        </w:rPr>
        <w:t xml:space="preserve">ение материальных запасов и другие 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>расходы)  – 392,6 тыс. рублей.</w:t>
      </w:r>
    </w:p>
    <w:p w14:paraId="7468C7D7" w14:textId="77777777" w:rsidR="00B017E3" w:rsidRPr="00B017E3" w:rsidRDefault="00B017E3" w:rsidP="00B017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2C7875A" w14:textId="77777777" w:rsidR="00B439A8" w:rsidRDefault="00B439A8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B439A8" w:rsidSect="00D45DF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48"/>
    <w:rsid w:val="0001097B"/>
    <w:rsid w:val="00033080"/>
    <w:rsid w:val="000B7F26"/>
    <w:rsid w:val="001444BE"/>
    <w:rsid w:val="00157F39"/>
    <w:rsid w:val="001735C2"/>
    <w:rsid w:val="001978F2"/>
    <w:rsid w:val="001A6CB3"/>
    <w:rsid w:val="001B58FC"/>
    <w:rsid w:val="001E003F"/>
    <w:rsid w:val="0021252A"/>
    <w:rsid w:val="002456B8"/>
    <w:rsid w:val="00254FA6"/>
    <w:rsid w:val="00283F09"/>
    <w:rsid w:val="002976D4"/>
    <w:rsid w:val="002B78B5"/>
    <w:rsid w:val="003435D5"/>
    <w:rsid w:val="003F264F"/>
    <w:rsid w:val="004B3CDA"/>
    <w:rsid w:val="004F67FB"/>
    <w:rsid w:val="00633C92"/>
    <w:rsid w:val="007373DF"/>
    <w:rsid w:val="007B5C84"/>
    <w:rsid w:val="007D272C"/>
    <w:rsid w:val="00831000"/>
    <w:rsid w:val="00976D48"/>
    <w:rsid w:val="00A5619E"/>
    <w:rsid w:val="00B017E3"/>
    <w:rsid w:val="00B439A8"/>
    <w:rsid w:val="00B56731"/>
    <w:rsid w:val="00B91EF0"/>
    <w:rsid w:val="00BD2472"/>
    <w:rsid w:val="00BD75D6"/>
    <w:rsid w:val="00C50B74"/>
    <w:rsid w:val="00C65F69"/>
    <w:rsid w:val="00C72AF5"/>
    <w:rsid w:val="00C8476A"/>
    <w:rsid w:val="00CF625A"/>
    <w:rsid w:val="00D12C72"/>
    <w:rsid w:val="00D45DF3"/>
    <w:rsid w:val="00D72FB5"/>
    <w:rsid w:val="00DA16C6"/>
    <w:rsid w:val="00DC0940"/>
    <w:rsid w:val="00DD11C7"/>
    <w:rsid w:val="00E140A6"/>
    <w:rsid w:val="00E14810"/>
    <w:rsid w:val="00E76E44"/>
    <w:rsid w:val="00ED49B3"/>
    <w:rsid w:val="00EE52CB"/>
    <w:rsid w:val="00F92357"/>
    <w:rsid w:val="00FA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5315"/>
  <w15:docId w15:val="{F708A289-B9C0-4730-882D-B11D31D5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8B5"/>
  </w:style>
  <w:style w:type="paragraph" w:styleId="4">
    <w:name w:val="heading 4"/>
    <w:basedOn w:val="a"/>
    <w:link w:val="40"/>
    <w:uiPriority w:val="9"/>
    <w:qFormat/>
    <w:rsid w:val="00976D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D4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76D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4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6D4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976D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B91EF0"/>
    <w:rPr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1EF0"/>
    <w:pPr>
      <w:shd w:val="clear" w:color="auto" w:fill="FFFFFF"/>
      <w:spacing w:after="0" w:line="298" w:lineRule="exact"/>
      <w:jc w:val="both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B9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2023-01-24T12:46:00Z</cp:lastPrinted>
  <dcterms:created xsi:type="dcterms:W3CDTF">2023-01-24T14:14:00Z</dcterms:created>
  <dcterms:modified xsi:type="dcterms:W3CDTF">2023-01-24T14:14:00Z</dcterms:modified>
</cp:coreProperties>
</file>