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D3C5CC" w14:textId="23A14747" w:rsidR="00075554" w:rsidRDefault="00075554" w:rsidP="0007555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008A3">
        <w:rPr>
          <w:rFonts w:ascii="Times New Roman" w:hAnsi="Times New Roman" w:cs="Times New Roman"/>
          <w:b/>
          <w:bCs/>
          <w:sz w:val="26"/>
          <w:szCs w:val="26"/>
        </w:rPr>
        <w:t xml:space="preserve">Пояснительная записка к проекту муниципальной программы «Развитие сельского и лесного хозяйства в </w:t>
      </w:r>
      <w:proofErr w:type="spellStart"/>
      <w:r w:rsidRPr="006008A3">
        <w:rPr>
          <w:rFonts w:ascii="Times New Roman" w:hAnsi="Times New Roman" w:cs="Times New Roman"/>
          <w:b/>
          <w:bCs/>
          <w:sz w:val="26"/>
          <w:szCs w:val="26"/>
        </w:rPr>
        <w:t>Старооскольском</w:t>
      </w:r>
      <w:proofErr w:type="spellEnd"/>
      <w:r w:rsidRPr="006008A3">
        <w:rPr>
          <w:rFonts w:ascii="Times New Roman" w:hAnsi="Times New Roman" w:cs="Times New Roman"/>
          <w:b/>
          <w:bCs/>
          <w:sz w:val="26"/>
          <w:szCs w:val="26"/>
        </w:rPr>
        <w:t xml:space="preserve"> городском округе»</w:t>
      </w:r>
    </w:p>
    <w:p w14:paraId="7D382DE1" w14:textId="77777777" w:rsidR="006008A3" w:rsidRPr="006008A3" w:rsidRDefault="006008A3" w:rsidP="0007555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289BCDA" w14:textId="6323156C" w:rsidR="00E23BFD" w:rsidRPr="00E23BFD" w:rsidRDefault="00075554" w:rsidP="00E23BF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3BFD">
        <w:rPr>
          <w:rFonts w:ascii="Times New Roman" w:hAnsi="Times New Roman" w:cs="Times New Roman"/>
          <w:sz w:val="26"/>
          <w:szCs w:val="26"/>
        </w:rPr>
        <w:t>М</w:t>
      </w:r>
      <w:r w:rsidRPr="00075554">
        <w:rPr>
          <w:rFonts w:ascii="Times New Roman" w:hAnsi="Times New Roman" w:cs="Times New Roman"/>
          <w:sz w:val="26"/>
          <w:szCs w:val="26"/>
        </w:rPr>
        <w:t>униципальн</w:t>
      </w:r>
      <w:r w:rsidRPr="00E23BFD">
        <w:rPr>
          <w:rFonts w:ascii="Times New Roman" w:hAnsi="Times New Roman" w:cs="Times New Roman"/>
          <w:sz w:val="26"/>
          <w:szCs w:val="26"/>
        </w:rPr>
        <w:t>ая</w:t>
      </w:r>
      <w:r w:rsidRPr="00075554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Pr="00E23BFD">
        <w:rPr>
          <w:rFonts w:ascii="Times New Roman" w:hAnsi="Times New Roman" w:cs="Times New Roman"/>
          <w:sz w:val="26"/>
          <w:szCs w:val="26"/>
        </w:rPr>
        <w:t>а</w:t>
      </w:r>
      <w:r w:rsidRPr="00075554">
        <w:rPr>
          <w:rFonts w:ascii="Times New Roman" w:hAnsi="Times New Roman" w:cs="Times New Roman"/>
          <w:sz w:val="26"/>
          <w:szCs w:val="26"/>
        </w:rPr>
        <w:t xml:space="preserve"> «Развитие сельского и лесного хозяйства</w:t>
      </w:r>
      <w:r w:rsidR="006008A3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="006008A3" w:rsidRPr="00E23BFD">
        <w:rPr>
          <w:rFonts w:ascii="Times New Roman" w:hAnsi="Times New Roman" w:cs="Times New Roman"/>
          <w:sz w:val="26"/>
          <w:szCs w:val="26"/>
        </w:rPr>
        <w:t>Старооскольском</w:t>
      </w:r>
      <w:proofErr w:type="spellEnd"/>
      <w:r w:rsidRPr="00075554">
        <w:rPr>
          <w:rFonts w:ascii="Times New Roman" w:hAnsi="Times New Roman" w:cs="Times New Roman"/>
          <w:sz w:val="26"/>
          <w:szCs w:val="26"/>
        </w:rPr>
        <w:t xml:space="preserve"> городском округе»</w:t>
      </w:r>
      <w:r w:rsidRPr="00E23BFD">
        <w:rPr>
          <w:rFonts w:ascii="Times New Roman" w:hAnsi="Times New Roman" w:cs="Times New Roman"/>
          <w:sz w:val="26"/>
          <w:szCs w:val="26"/>
        </w:rPr>
        <w:t xml:space="preserve"> (далее – </w:t>
      </w:r>
      <w:bookmarkStart w:id="0" w:name="_Hlk184299761"/>
      <w:r w:rsidRPr="00E23BFD">
        <w:rPr>
          <w:rFonts w:ascii="Times New Roman" w:hAnsi="Times New Roman" w:cs="Times New Roman"/>
          <w:sz w:val="26"/>
          <w:szCs w:val="26"/>
        </w:rPr>
        <w:t>муниципальная программа</w:t>
      </w:r>
      <w:bookmarkEnd w:id="0"/>
      <w:r w:rsidRPr="00E23BFD">
        <w:rPr>
          <w:rFonts w:ascii="Times New Roman" w:hAnsi="Times New Roman" w:cs="Times New Roman"/>
          <w:sz w:val="26"/>
          <w:szCs w:val="26"/>
        </w:rPr>
        <w:t>)</w:t>
      </w:r>
      <w:r w:rsidR="00E23BFD" w:rsidRPr="00E23BFD">
        <w:rPr>
          <w:rFonts w:ascii="Times New Roman" w:hAnsi="Times New Roman" w:cs="Times New Roman"/>
          <w:sz w:val="26"/>
          <w:szCs w:val="26"/>
        </w:rPr>
        <w:t xml:space="preserve"> состоит из двух направлений:</w:t>
      </w:r>
    </w:p>
    <w:p w14:paraId="4ED294AF" w14:textId="53F9AF8B" w:rsidR="00E23BFD" w:rsidRPr="00E23BFD" w:rsidRDefault="00E23BFD" w:rsidP="00E23BF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3BFD">
        <w:rPr>
          <w:rFonts w:ascii="Times New Roman" w:hAnsi="Times New Roman" w:cs="Times New Roman"/>
          <w:sz w:val="26"/>
          <w:szCs w:val="26"/>
        </w:rPr>
        <w:t>1</w:t>
      </w:r>
      <w:r w:rsidR="006008A3">
        <w:rPr>
          <w:rFonts w:ascii="Times New Roman" w:hAnsi="Times New Roman" w:cs="Times New Roman"/>
          <w:sz w:val="26"/>
          <w:szCs w:val="26"/>
        </w:rPr>
        <w:t>.</w:t>
      </w:r>
      <w:r w:rsidRPr="00E23BFD">
        <w:rPr>
          <w:rFonts w:ascii="Times New Roman" w:hAnsi="Times New Roman" w:cs="Times New Roman"/>
          <w:sz w:val="26"/>
          <w:szCs w:val="26"/>
        </w:rPr>
        <w:t xml:space="preserve"> «Развитие сельского хозяйства и сельских территорий»;</w:t>
      </w:r>
    </w:p>
    <w:p w14:paraId="7BA92579" w14:textId="2CD04323" w:rsidR="00075554" w:rsidRPr="00075554" w:rsidRDefault="00E23BFD" w:rsidP="00E23BF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3BFD">
        <w:rPr>
          <w:rFonts w:ascii="Times New Roman" w:hAnsi="Times New Roman" w:cs="Times New Roman"/>
          <w:sz w:val="26"/>
          <w:szCs w:val="26"/>
        </w:rPr>
        <w:t>2</w:t>
      </w:r>
      <w:r w:rsidR="006008A3">
        <w:rPr>
          <w:rFonts w:ascii="Times New Roman" w:hAnsi="Times New Roman" w:cs="Times New Roman"/>
          <w:sz w:val="26"/>
          <w:szCs w:val="26"/>
        </w:rPr>
        <w:t>.</w:t>
      </w:r>
      <w:r w:rsidRPr="00E23BFD">
        <w:rPr>
          <w:rFonts w:ascii="Times New Roman" w:hAnsi="Times New Roman" w:cs="Times New Roman"/>
          <w:sz w:val="26"/>
          <w:szCs w:val="26"/>
        </w:rPr>
        <w:t xml:space="preserve"> «Развитие лесного хозяйства».</w:t>
      </w:r>
    </w:p>
    <w:p w14:paraId="45A7499D" w14:textId="77777777" w:rsidR="006008A3" w:rsidRDefault="00E23BFD" w:rsidP="00E23B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6"/>
          <w:szCs w:val="26"/>
        </w:rPr>
      </w:pPr>
      <w:r w:rsidRPr="00E23BFD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Приоритет муниципальной программы</w:t>
      </w:r>
      <w:r w:rsidR="006008A3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: </w:t>
      </w:r>
      <w:r w:rsidRPr="00E23BFD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«Устойчивое развитие экономики на основе внедрения принципов </w:t>
      </w:r>
      <w:r w:rsidRPr="00E23BFD">
        <w:rPr>
          <w:rFonts w:ascii="Times New Roman" w:eastAsia="Calibri" w:hAnsi="Times New Roman" w:cs="Times New Roman"/>
          <w:bCs/>
          <w:kern w:val="2"/>
          <w:sz w:val="26"/>
          <w:szCs w:val="26"/>
          <w:lang w:val="en-US"/>
        </w:rPr>
        <w:t>ESG</w:t>
      </w:r>
      <w:r w:rsidRPr="00E23BFD">
        <w:rPr>
          <w:rFonts w:ascii="Times New Roman" w:eastAsia="Calibri" w:hAnsi="Times New Roman" w:cs="Times New Roman"/>
          <w:bCs/>
          <w:kern w:val="2"/>
          <w:sz w:val="26"/>
          <w:szCs w:val="26"/>
        </w:rPr>
        <w:t>»</w:t>
      </w: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. </w:t>
      </w:r>
    </w:p>
    <w:p w14:paraId="58B098FE" w14:textId="2A4758CD" w:rsidR="00E23BFD" w:rsidRPr="00E23BFD" w:rsidRDefault="00E23BFD" w:rsidP="00E23BF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i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Cs/>
          <w:kern w:val="2"/>
          <w:sz w:val="26"/>
          <w:szCs w:val="26"/>
        </w:rPr>
        <w:t>Основные показатели</w:t>
      </w:r>
      <w:r w:rsidR="006008A3">
        <w:rPr>
          <w:rFonts w:ascii="Times New Roman" w:eastAsia="Calibri" w:hAnsi="Times New Roman" w:cs="Times New Roman"/>
          <w:bCs/>
          <w:kern w:val="2"/>
          <w:sz w:val="26"/>
          <w:szCs w:val="26"/>
        </w:rPr>
        <w:t xml:space="preserve"> </w:t>
      </w:r>
      <w:r w:rsidR="006008A3" w:rsidRPr="00E23BFD">
        <w:rPr>
          <w:rFonts w:ascii="Times New Roman" w:hAnsi="Times New Roman" w:cs="Times New Roman"/>
          <w:sz w:val="26"/>
          <w:szCs w:val="26"/>
        </w:rPr>
        <w:t>муниципальн</w:t>
      </w:r>
      <w:r w:rsidR="006008A3">
        <w:rPr>
          <w:rFonts w:ascii="Times New Roman" w:hAnsi="Times New Roman" w:cs="Times New Roman"/>
          <w:sz w:val="26"/>
          <w:szCs w:val="26"/>
        </w:rPr>
        <w:t>ой</w:t>
      </w:r>
      <w:r w:rsidR="006008A3" w:rsidRPr="00E23BFD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6008A3">
        <w:rPr>
          <w:rFonts w:ascii="Times New Roman" w:hAnsi="Times New Roman" w:cs="Times New Roman"/>
          <w:sz w:val="26"/>
          <w:szCs w:val="26"/>
        </w:rPr>
        <w:t>ы:</w:t>
      </w:r>
    </w:p>
    <w:p w14:paraId="09EA3E84" w14:textId="207AE7F4" w:rsidR="00E23BFD" w:rsidRPr="00E23BFD" w:rsidRDefault="00E23BFD" w:rsidP="00E23BF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iCs/>
          <w:sz w:val="26"/>
          <w:szCs w:val="26"/>
          <w:lang w:eastAsia="ru-RU"/>
        </w:rPr>
      </w:pPr>
      <w:r w:rsidRPr="00E23BFD">
        <w:rPr>
          <w:rFonts w:ascii="Times New Roman" w:eastAsia="Arial Unicode MS" w:hAnsi="Times New Roman" w:cs="Times New Roman"/>
          <w:iCs/>
          <w:sz w:val="26"/>
          <w:szCs w:val="26"/>
          <w:lang w:eastAsia="ru-RU"/>
        </w:rPr>
        <w:t>Показатель</w:t>
      </w:r>
      <w:r w:rsidR="006008A3">
        <w:rPr>
          <w:rFonts w:ascii="Times New Roman" w:eastAsia="Arial Unicode MS" w:hAnsi="Times New Roman" w:cs="Times New Roman"/>
          <w:iCs/>
          <w:sz w:val="26"/>
          <w:szCs w:val="26"/>
          <w:lang w:eastAsia="ru-RU"/>
        </w:rPr>
        <w:t xml:space="preserve"> 1.</w:t>
      </w:r>
      <w:r w:rsidRPr="00E23BFD">
        <w:rPr>
          <w:rFonts w:ascii="Times New Roman" w:eastAsia="Arial Unicode MS" w:hAnsi="Times New Roman" w:cs="Times New Roman"/>
          <w:iCs/>
          <w:sz w:val="26"/>
          <w:szCs w:val="26"/>
          <w:lang w:eastAsia="ru-RU"/>
        </w:rPr>
        <w:t xml:space="preserve"> «Индекс сельскохозяйственного производства, в % к предыдущему году»</w:t>
      </w:r>
      <w:r>
        <w:rPr>
          <w:rFonts w:ascii="Times New Roman" w:eastAsia="Arial Unicode MS" w:hAnsi="Times New Roman" w:cs="Times New Roman"/>
          <w:iCs/>
          <w:sz w:val="26"/>
          <w:szCs w:val="26"/>
          <w:lang w:eastAsia="ru-RU"/>
        </w:rPr>
        <w:t>;</w:t>
      </w:r>
    </w:p>
    <w:p w14:paraId="7A6CF330" w14:textId="2A8FB3EA" w:rsidR="00E23BFD" w:rsidRPr="006008A3" w:rsidRDefault="00E23BFD" w:rsidP="00E23BF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iCs/>
          <w:sz w:val="26"/>
          <w:szCs w:val="26"/>
          <w:lang w:eastAsia="ru-RU"/>
        </w:rPr>
      </w:pPr>
      <w:r w:rsidRPr="00E23BFD">
        <w:rPr>
          <w:rFonts w:ascii="Times New Roman" w:eastAsia="Arial Unicode MS" w:hAnsi="Times New Roman" w:cs="Times New Roman"/>
          <w:iCs/>
          <w:sz w:val="26"/>
          <w:szCs w:val="26"/>
          <w:lang w:eastAsia="ru-RU"/>
        </w:rPr>
        <w:t xml:space="preserve">Показатель </w:t>
      </w:r>
      <w:r w:rsidR="006008A3">
        <w:rPr>
          <w:rFonts w:ascii="Times New Roman" w:eastAsia="Arial Unicode MS" w:hAnsi="Times New Roman" w:cs="Times New Roman"/>
          <w:iCs/>
          <w:sz w:val="26"/>
          <w:szCs w:val="26"/>
          <w:lang w:eastAsia="ru-RU"/>
        </w:rPr>
        <w:t xml:space="preserve">2. </w:t>
      </w:r>
      <w:r w:rsidRPr="00E23BFD">
        <w:rPr>
          <w:rFonts w:ascii="Times New Roman" w:eastAsia="Arial Unicode MS" w:hAnsi="Times New Roman" w:cs="Times New Roman"/>
          <w:iCs/>
          <w:sz w:val="26"/>
          <w:szCs w:val="26"/>
          <w:lang w:eastAsia="ru-RU"/>
        </w:rPr>
        <w:t xml:space="preserve">«Количество экономически активных малых форм </w:t>
      </w:r>
      <w:r w:rsidRPr="006008A3">
        <w:rPr>
          <w:rFonts w:ascii="Times New Roman" w:eastAsia="Arial Unicode MS" w:hAnsi="Times New Roman" w:cs="Times New Roman"/>
          <w:iCs/>
          <w:sz w:val="26"/>
          <w:szCs w:val="26"/>
          <w:lang w:eastAsia="ru-RU"/>
        </w:rPr>
        <w:t>хозяйствования на 1000 жилых частных домовладений».</w:t>
      </w:r>
    </w:p>
    <w:p w14:paraId="1ACB22D0" w14:textId="7F42AE1E" w:rsidR="0092544F" w:rsidRDefault="00E23BFD" w:rsidP="00E23BFD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008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Финансовое обеспечение муниципальной программы на период с 2025 по 2030 годы </w:t>
      </w:r>
      <w:r w:rsidR="006008A3" w:rsidRPr="006008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составляет 328 682,8 тыс. рублей, в том числе местный бюджет – 284 082,8 тыс. рублей, межбюджетные трансферты из областного и федерального бюджета – 2</w:t>
      </w:r>
      <w:r w:rsidR="006008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008A3" w:rsidRPr="006008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600 тыс. рублей, внебюджетные источники – 42 000 тыс. рублей.</w:t>
      </w:r>
    </w:p>
    <w:p w14:paraId="3C1EABBC" w14:textId="7FAF286E" w:rsidR="006008A3" w:rsidRDefault="006008A3" w:rsidP="00E23BFD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7DAEFBB1" w14:textId="3CFABFB2" w:rsidR="006008A3" w:rsidRDefault="006008A3" w:rsidP="00E23BFD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7A98D605" w14:textId="54576D29" w:rsidR="006008A3" w:rsidRDefault="006008A3" w:rsidP="00E23BFD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390394BD" w14:textId="596DDE24" w:rsidR="006008A3" w:rsidRDefault="006008A3" w:rsidP="00E23BFD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66EFEFDB" w14:textId="1DD18A2A" w:rsidR="006008A3" w:rsidRDefault="006008A3" w:rsidP="00E23BFD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7CB2E986" w14:textId="77777777" w:rsidR="006008A3" w:rsidRDefault="006008A3" w:rsidP="006008A3">
      <w:pPr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35E516A0" w14:textId="77777777" w:rsidR="006008A3" w:rsidRDefault="006008A3" w:rsidP="006008A3">
      <w:pPr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474C2D14" w14:textId="77777777" w:rsidR="006008A3" w:rsidRDefault="006008A3" w:rsidP="006008A3">
      <w:pPr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1794EA84" w14:textId="77777777" w:rsidR="006008A3" w:rsidRDefault="006008A3" w:rsidP="006008A3">
      <w:pPr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526C7B8C" w14:textId="77777777" w:rsidR="006008A3" w:rsidRDefault="006008A3" w:rsidP="006008A3">
      <w:pPr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F4CB70C" w14:textId="77777777" w:rsidR="006008A3" w:rsidRDefault="006008A3" w:rsidP="006008A3">
      <w:pPr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4653ED65" w14:textId="77777777" w:rsidR="006008A3" w:rsidRDefault="006008A3" w:rsidP="006008A3">
      <w:pPr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1E74BE5B" w14:textId="77777777" w:rsidR="006008A3" w:rsidRDefault="006008A3" w:rsidP="006008A3">
      <w:pPr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380F8952" w14:textId="77777777" w:rsidR="006008A3" w:rsidRDefault="006008A3" w:rsidP="006008A3">
      <w:pPr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6306AC31" w14:textId="77777777" w:rsidR="006008A3" w:rsidRDefault="006008A3" w:rsidP="006008A3">
      <w:pPr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743364A4" w14:textId="77777777" w:rsidR="006008A3" w:rsidRDefault="006008A3" w:rsidP="006008A3">
      <w:pPr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5332C806" w14:textId="77777777" w:rsidR="006008A3" w:rsidRDefault="006008A3" w:rsidP="006008A3">
      <w:pPr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7AB77345" w14:textId="77777777" w:rsidR="006008A3" w:rsidRDefault="006008A3" w:rsidP="006008A3">
      <w:pPr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0B9AB67" w14:textId="77777777" w:rsidR="006008A3" w:rsidRDefault="006008A3" w:rsidP="006008A3">
      <w:pPr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AAE2C6D" w14:textId="1FF35D5F" w:rsidR="006008A3" w:rsidRPr="006008A3" w:rsidRDefault="006008A3" w:rsidP="006008A3">
      <w:pPr>
        <w:spacing w:after="0"/>
        <w:rPr>
          <w:rFonts w:ascii="Times New Roman" w:hAnsi="Times New Roman" w:cs="Times New Roman"/>
          <w:bCs/>
        </w:rPr>
      </w:pPr>
      <w:bookmarkStart w:id="1" w:name="_GoBack"/>
      <w:bookmarkEnd w:id="1"/>
      <w:r w:rsidRPr="006008A3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sectPr w:rsidR="006008A3" w:rsidRPr="00600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C47"/>
    <w:rsid w:val="00025C47"/>
    <w:rsid w:val="00075554"/>
    <w:rsid w:val="006008A3"/>
    <w:rsid w:val="0092544F"/>
    <w:rsid w:val="00B33303"/>
    <w:rsid w:val="00E23BFD"/>
    <w:rsid w:val="00EB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7705C"/>
  <w15:chartTrackingRefBased/>
  <w15:docId w15:val="{DD57B80F-A729-481A-854E-F179056DB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2024-12-05T13:06:00Z</cp:lastPrinted>
  <dcterms:created xsi:type="dcterms:W3CDTF">2024-12-05T09:50:00Z</dcterms:created>
  <dcterms:modified xsi:type="dcterms:W3CDTF">2024-12-05T13:07:00Z</dcterms:modified>
</cp:coreProperties>
</file>