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93D" w:rsidRDefault="00CB093D" w:rsidP="00CB093D">
      <w:pPr>
        <w:spacing w:line="240" w:lineRule="exact"/>
        <w:ind w:firstLine="539"/>
        <w:jc w:val="both"/>
        <w:rPr>
          <w:sz w:val="28"/>
          <w:szCs w:val="28"/>
        </w:rPr>
      </w:pPr>
    </w:p>
    <w:p w:rsidR="00CB093D" w:rsidRDefault="00CB093D" w:rsidP="00CB093D">
      <w:pPr>
        <w:ind w:firstLine="708"/>
        <w:jc w:val="both"/>
        <w:rPr>
          <w:sz w:val="28"/>
          <w:szCs w:val="28"/>
        </w:rPr>
      </w:pPr>
      <w:r>
        <w:rPr>
          <w:sz w:val="28"/>
          <w:szCs w:val="28"/>
        </w:rPr>
        <w:t>Старооскольской городской прокуратурой поддержано государственное обвинение по уголовному делу по факту хищения чужого имущества в крупном размере.</w:t>
      </w:r>
    </w:p>
    <w:p w:rsidR="00CB093D" w:rsidRPr="006F4FAC" w:rsidRDefault="00CB093D" w:rsidP="00CB093D">
      <w:pPr>
        <w:tabs>
          <w:tab w:val="left" w:pos="709"/>
        </w:tabs>
        <w:ind w:firstLine="567"/>
        <w:jc w:val="both"/>
        <w:rPr>
          <w:rFonts w:eastAsia="SimHei"/>
          <w:bCs/>
          <w:sz w:val="28"/>
          <w:szCs w:val="28"/>
        </w:rPr>
      </w:pPr>
      <w:r>
        <w:rPr>
          <w:sz w:val="28"/>
          <w:szCs w:val="28"/>
        </w:rPr>
        <w:t xml:space="preserve">В суде установлено, что житель и гражданин республики Южная Осетия, являясь разнорабочим, находился на территории </w:t>
      </w:r>
      <w:r w:rsidRPr="006F4FAC">
        <w:rPr>
          <w:rFonts w:eastAsia="SimHei"/>
          <w:bCs/>
          <w:sz w:val="28"/>
          <w:szCs w:val="28"/>
        </w:rPr>
        <w:t>объекта «Строительство быстровозводимого инфекционного клинико-диагностического центра для ОГБУЗ «</w:t>
      </w:r>
      <w:proofErr w:type="spellStart"/>
      <w:r w:rsidRPr="006F4FAC">
        <w:rPr>
          <w:rFonts w:eastAsia="SimHei"/>
          <w:bCs/>
          <w:sz w:val="28"/>
          <w:szCs w:val="28"/>
        </w:rPr>
        <w:t>Старооскольская</w:t>
      </w:r>
      <w:proofErr w:type="spellEnd"/>
      <w:r w:rsidRPr="006F4FAC">
        <w:rPr>
          <w:rFonts w:eastAsia="SimHei"/>
          <w:bCs/>
          <w:sz w:val="28"/>
          <w:szCs w:val="28"/>
        </w:rPr>
        <w:t xml:space="preserve"> окружная больница Святителя Луки Крымского» г. Старый Оскол», по адресу: г. Старый Оскол, район  Южной объездной автодороги, где на крыше строящегося здания увидел имущество, принадлежащее ООО Светотехническая компания «ИН ЛАЙТИНГ», а именно светильники и модули питания, которые решил похитить.</w:t>
      </w:r>
    </w:p>
    <w:p w:rsidR="00CB093D" w:rsidRPr="006F4FAC" w:rsidRDefault="00CB093D" w:rsidP="00CB093D">
      <w:pPr>
        <w:tabs>
          <w:tab w:val="left" w:pos="709"/>
        </w:tabs>
        <w:ind w:firstLine="567"/>
        <w:jc w:val="both"/>
        <w:rPr>
          <w:rFonts w:eastAsia="SimHei"/>
          <w:bCs/>
          <w:sz w:val="28"/>
          <w:szCs w:val="28"/>
        </w:rPr>
      </w:pPr>
      <w:r w:rsidRPr="006F4FAC">
        <w:rPr>
          <w:rFonts w:eastAsia="SimHei"/>
          <w:bCs/>
          <w:sz w:val="28"/>
          <w:szCs w:val="28"/>
        </w:rPr>
        <w:t xml:space="preserve">Осуществляя свой преступный умысел, 14 октября 2022 года, около 23 час., житель республики Южная Осетия прибыл на территорию строящегося объекта, по пожарной лестнице проник на крышу строящегося здания, откуда умышленно, тайно, из корыстных побуждений, с целью наживы похитил имущество, принадлежащее ООО Светотехническая компания "ИН ЛАЙТИНГ", а именно: 30 светильников </w:t>
      </w:r>
      <w:proofErr w:type="spellStart"/>
      <w:r w:rsidRPr="006F4FAC">
        <w:rPr>
          <w:rFonts w:eastAsia="SimHei"/>
          <w:bCs/>
          <w:sz w:val="28"/>
          <w:szCs w:val="28"/>
        </w:rPr>
        <w:t>Айнтайтаб</w:t>
      </w:r>
      <w:proofErr w:type="spellEnd"/>
      <w:r w:rsidRPr="006F4FAC">
        <w:rPr>
          <w:rFonts w:eastAsia="SimHei"/>
          <w:bCs/>
          <w:sz w:val="28"/>
          <w:szCs w:val="28"/>
        </w:rPr>
        <w:t xml:space="preserve"> стоимостью 19 291 руб. </w:t>
      </w:r>
      <w:r w:rsidR="006F4FAC">
        <w:rPr>
          <w:rFonts w:eastAsia="SimHei"/>
          <w:bCs/>
          <w:sz w:val="28"/>
          <w:szCs w:val="28"/>
        </w:rPr>
        <w:t xml:space="preserve">   </w:t>
      </w:r>
      <w:r w:rsidRPr="006F4FAC">
        <w:rPr>
          <w:rFonts w:eastAsia="SimHei"/>
          <w:bCs/>
          <w:sz w:val="28"/>
          <w:szCs w:val="28"/>
        </w:rPr>
        <w:t xml:space="preserve">67 коп каждый, на </w:t>
      </w:r>
      <w:r w:rsidR="006F4FAC">
        <w:rPr>
          <w:rFonts w:eastAsia="SimHei"/>
          <w:bCs/>
          <w:sz w:val="28"/>
          <w:szCs w:val="28"/>
        </w:rPr>
        <w:t>с</w:t>
      </w:r>
      <w:r w:rsidRPr="006F4FAC">
        <w:rPr>
          <w:rFonts w:eastAsia="SimHei"/>
          <w:bCs/>
          <w:sz w:val="28"/>
          <w:szCs w:val="28"/>
        </w:rPr>
        <w:t xml:space="preserve">умму 578 750 руб. 10 коп., 4 модуля питания </w:t>
      </w:r>
      <w:r w:rsidR="006F4FAC">
        <w:rPr>
          <w:rFonts w:eastAsia="SimHei"/>
          <w:bCs/>
          <w:sz w:val="28"/>
          <w:szCs w:val="28"/>
        </w:rPr>
        <w:t xml:space="preserve">                         </w:t>
      </w:r>
      <w:r w:rsidRPr="006F4FAC">
        <w:rPr>
          <w:rFonts w:eastAsia="SimHei"/>
          <w:bCs/>
          <w:sz w:val="28"/>
          <w:szCs w:val="28"/>
        </w:rPr>
        <w:t>Ай-240-48Эйч, стоимостью 17 595 руб. 83 коп. каждый, на сумму 70 383 руб. 32 коп.</w:t>
      </w:r>
    </w:p>
    <w:p w:rsidR="00CB093D" w:rsidRPr="006F4FAC" w:rsidRDefault="00CB093D" w:rsidP="00CB093D">
      <w:pPr>
        <w:tabs>
          <w:tab w:val="left" w:pos="709"/>
        </w:tabs>
        <w:ind w:firstLine="567"/>
        <w:jc w:val="both"/>
        <w:rPr>
          <w:rFonts w:eastAsia="SimHei"/>
          <w:bCs/>
          <w:sz w:val="28"/>
          <w:szCs w:val="28"/>
        </w:rPr>
      </w:pPr>
      <w:r w:rsidRPr="006F4FAC">
        <w:rPr>
          <w:rFonts w:eastAsia="SimHei"/>
          <w:bCs/>
          <w:sz w:val="28"/>
          <w:szCs w:val="28"/>
        </w:rPr>
        <w:t xml:space="preserve">Похищенное имущество </w:t>
      </w:r>
      <w:r w:rsidR="006F4FAC" w:rsidRPr="006F4FAC">
        <w:rPr>
          <w:rFonts w:eastAsia="SimHei"/>
          <w:bCs/>
          <w:sz w:val="28"/>
          <w:szCs w:val="28"/>
        </w:rPr>
        <w:t>подсудимый</w:t>
      </w:r>
      <w:r w:rsidRPr="006F4FAC">
        <w:rPr>
          <w:rFonts w:eastAsia="SimHei"/>
          <w:bCs/>
          <w:sz w:val="28"/>
          <w:szCs w:val="28"/>
        </w:rPr>
        <w:t xml:space="preserve"> присвоил и распорядился им по своему усмотрению.</w:t>
      </w:r>
    </w:p>
    <w:p w:rsidR="00CB093D" w:rsidRPr="006F4FAC" w:rsidRDefault="00CB093D" w:rsidP="00CB093D">
      <w:pPr>
        <w:tabs>
          <w:tab w:val="left" w:pos="709"/>
        </w:tabs>
        <w:ind w:firstLine="567"/>
        <w:jc w:val="both"/>
        <w:rPr>
          <w:rFonts w:eastAsia="SimHei"/>
          <w:bCs/>
          <w:sz w:val="28"/>
          <w:szCs w:val="28"/>
        </w:rPr>
      </w:pPr>
      <w:r w:rsidRPr="006F4FAC">
        <w:rPr>
          <w:rFonts w:eastAsia="SimHei"/>
          <w:bCs/>
          <w:sz w:val="28"/>
          <w:szCs w:val="28"/>
        </w:rPr>
        <w:t xml:space="preserve">В результате умышленных преступных действий </w:t>
      </w:r>
      <w:r w:rsidR="006F4FAC" w:rsidRPr="006F4FAC">
        <w:rPr>
          <w:rFonts w:eastAsia="SimHei"/>
          <w:bCs/>
          <w:sz w:val="28"/>
          <w:szCs w:val="28"/>
        </w:rPr>
        <w:t>подсудимого</w:t>
      </w:r>
      <w:r w:rsidRPr="006F4FAC">
        <w:rPr>
          <w:rFonts w:eastAsia="SimHei"/>
          <w:bCs/>
          <w:sz w:val="28"/>
          <w:szCs w:val="28"/>
        </w:rPr>
        <w:t xml:space="preserve"> ООО Светотехническая компания «ИН ЛАЙТИНГ» причинен имущественный ущерб на общую сумму 649 133 руб. 42 коп., в крупном размере. </w:t>
      </w:r>
    </w:p>
    <w:p w:rsidR="00CB093D" w:rsidRDefault="00CB093D" w:rsidP="006F4FAC">
      <w:pPr>
        <w:ind w:firstLine="567"/>
        <w:jc w:val="both"/>
        <w:rPr>
          <w:sz w:val="28"/>
          <w:szCs w:val="28"/>
        </w:rPr>
      </w:pPr>
      <w:r>
        <w:rPr>
          <w:sz w:val="28"/>
          <w:szCs w:val="28"/>
        </w:rPr>
        <w:t xml:space="preserve">Приговором Старооскольского городского суда подсудимый осужден по </w:t>
      </w:r>
      <w:r w:rsidR="006F4FAC">
        <w:rPr>
          <w:sz w:val="28"/>
          <w:szCs w:val="28"/>
        </w:rPr>
        <w:t xml:space="preserve">п. «в» </w:t>
      </w:r>
      <w:r>
        <w:rPr>
          <w:sz w:val="28"/>
          <w:szCs w:val="28"/>
        </w:rPr>
        <w:t xml:space="preserve">ч. </w:t>
      </w:r>
      <w:r w:rsidR="006F4FAC">
        <w:rPr>
          <w:sz w:val="28"/>
          <w:szCs w:val="28"/>
        </w:rPr>
        <w:t>3</w:t>
      </w:r>
      <w:r>
        <w:rPr>
          <w:sz w:val="28"/>
          <w:szCs w:val="28"/>
        </w:rPr>
        <w:t xml:space="preserve"> ст. </w:t>
      </w:r>
      <w:r w:rsidR="006F4FAC">
        <w:rPr>
          <w:sz w:val="28"/>
          <w:szCs w:val="28"/>
        </w:rPr>
        <w:t>158</w:t>
      </w:r>
      <w:r>
        <w:rPr>
          <w:sz w:val="28"/>
          <w:szCs w:val="28"/>
        </w:rPr>
        <w:t xml:space="preserve"> УК РФ (</w:t>
      </w:r>
      <w:r w:rsidR="006F4FAC">
        <w:rPr>
          <w:sz w:val="28"/>
          <w:szCs w:val="28"/>
        </w:rPr>
        <w:t>кража, то есть тайное хищение чужого имущества, совершенное в крупном размере</w:t>
      </w:r>
      <w:r>
        <w:rPr>
          <w:sz w:val="28"/>
          <w:szCs w:val="28"/>
        </w:rPr>
        <w:t xml:space="preserve">) к наказанию в виде </w:t>
      </w:r>
      <w:r w:rsidR="006F4FAC">
        <w:rPr>
          <w:sz w:val="28"/>
          <w:szCs w:val="28"/>
        </w:rPr>
        <w:t>лишения свободы сроком на шесть месяцев в исправительной колонии общего режима.</w:t>
      </w:r>
    </w:p>
    <w:p w:rsidR="00CB093D" w:rsidRDefault="00CB093D" w:rsidP="00CB093D">
      <w:pPr>
        <w:ind w:firstLine="708"/>
        <w:jc w:val="both"/>
        <w:rPr>
          <w:sz w:val="28"/>
          <w:szCs w:val="28"/>
        </w:rPr>
      </w:pPr>
      <w:r>
        <w:rPr>
          <w:sz w:val="28"/>
          <w:szCs w:val="28"/>
        </w:rPr>
        <w:t>Приговор не вступил в законную силу.</w:t>
      </w:r>
    </w:p>
    <w:p w:rsidR="00CB093D" w:rsidRDefault="00CB093D" w:rsidP="00CB093D">
      <w:pPr>
        <w:ind w:firstLine="708"/>
        <w:jc w:val="both"/>
        <w:rPr>
          <w:sz w:val="28"/>
          <w:szCs w:val="28"/>
        </w:rPr>
      </w:pPr>
      <w:r>
        <w:rPr>
          <w:sz w:val="28"/>
          <w:szCs w:val="28"/>
        </w:rPr>
        <w:t xml:space="preserve"> </w:t>
      </w:r>
    </w:p>
    <w:p w:rsidR="00C6388A" w:rsidRDefault="00C6388A" w:rsidP="00CB093D">
      <w:pPr>
        <w:jc w:val="both"/>
        <w:rPr>
          <w:sz w:val="28"/>
          <w:szCs w:val="28"/>
        </w:rPr>
      </w:pPr>
      <w:r>
        <w:rPr>
          <w:sz w:val="28"/>
          <w:szCs w:val="28"/>
        </w:rPr>
        <w:t>Ст. помощник</w:t>
      </w:r>
      <w:r w:rsidR="006F4FAC">
        <w:rPr>
          <w:sz w:val="28"/>
          <w:szCs w:val="28"/>
        </w:rPr>
        <w:t xml:space="preserve"> Старооскольского</w:t>
      </w:r>
    </w:p>
    <w:p w:rsidR="00CB093D" w:rsidRDefault="00CB093D" w:rsidP="00CB093D">
      <w:pPr>
        <w:jc w:val="both"/>
        <w:rPr>
          <w:sz w:val="28"/>
          <w:szCs w:val="28"/>
        </w:rPr>
      </w:pPr>
      <w:r>
        <w:rPr>
          <w:sz w:val="28"/>
          <w:szCs w:val="28"/>
        </w:rPr>
        <w:t>городско</w:t>
      </w:r>
      <w:r w:rsidR="006F4FAC">
        <w:rPr>
          <w:sz w:val="28"/>
          <w:szCs w:val="28"/>
        </w:rPr>
        <w:t>го</w:t>
      </w:r>
      <w:r>
        <w:rPr>
          <w:sz w:val="28"/>
          <w:szCs w:val="28"/>
        </w:rPr>
        <w:t xml:space="preserve"> прокурор</w:t>
      </w:r>
      <w:r w:rsidR="006F4FAC">
        <w:rPr>
          <w:sz w:val="28"/>
          <w:szCs w:val="28"/>
        </w:rPr>
        <w:t>а</w:t>
      </w:r>
    </w:p>
    <w:p w:rsidR="00C6388A" w:rsidRDefault="00C6388A" w:rsidP="00CB093D">
      <w:pPr>
        <w:jc w:val="both"/>
        <w:rPr>
          <w:sz w:val="28"/>
          <w:szCs w:val="28"/>
        </w:rPr>
      </w:pPr>
      <w:bookmarkStart w:id="0" w:name="_GoBack"/>
      <w:bookmarkEnd w:id="0"/>
    </w:p>
    <w:p w:rsidR="00CB093D" w:rsidRDefault="00CB093D" w:rsidP="00CB093D">
      <w:pPr>
        <w:jc w:val="both"/>
        <w:rPr>
          <w:sz w:val="28"/>
          <w:szCs w:val="28"/>
        </w:rPr>
      </w:pPr>
      <w:r>
        <w:rPr>
          <w:sz w:val="28"/>
          <w:szCs w:val="28"/>
        </w:rPr>
        <w:t xml:space="preserve">советник юстиции                                           </w:t>
      </w:r>
      <w:r w:rsidR="006F4FAC">
        <w:rPr>
          <w:sz w:val="28"/>
          <w:szCs w:val="28"/>
        </w:rPr>
        <w:t xml:space="preserve">       </w:t>
      </w:r>
      <w:r w:rsidR="00C6388A">
        <w:rPr>
          <w:sz w:val="28"/>
          <w:szCs w:val="28"/>
        </w:rPr>
        <w:t xml:space="preserve">                       </w:t>
      </w:r>
      <w:r w:rsidR="006F4FAC">
        <w:rPr>
          <w:sz w:val="28"/>
          <w:szCs w:val="28"/>
        </w:rPr>
        <w:t xml:space="preserve">      </w:t>
      </w:r>
      <w:r w:rsidR="00C6388A">
        <w:rPr>
          <w:sz w:val="28"/>
          <w:szCs w:val="28"/>
        </w:rPr>
        <w:t>Е.В. Андрианова</w:t>
      </w:r>
    </w:p>
    <w:p w:rsidR="00CB093D" w:rsidRDefault="00CB093D" w:rsidP="00CB093D">
      <w:pPr>
        <w:jc w:val="both"/>
        <w:rPr>
          <w:sz w:val="28"/>
          <w:szCs w:val="28"/>
        </w:rPr>
      </w:pPr>
    </w:p>
    <w:p w:rsidR="00C91E52" w:rsidRDefault="00C91E52" w:rsidP="00CB093D">
      <w:pPr>
        <w:jc w:val="both"/>
      </w:pPr>
    </w:p>
    <w:sectPr w:rsidR="00C91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
    <w:panose1 w:val="02020603050405020304"/>
    <w:charset w:val="CC"/>
    <w:family w:val="roman"/>
    <w:pitch w:val="variable"/>
    <w:sig w:usb0="E0002AFF" w:usb1="C0007843"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64"/>
    <w:rsid w:val="001F3B64"/>
    <w:rsid w:val="006F4FAC"/>
    <w:rsid w:val="00A75165"/>
    <w:rsid w:val="00C6388A"/>
    <w:rsid w:val="00C91E52"/>
    <w:rsid w:val="00CB0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4E442"/>
  <w15:chartTrackingRefBased/>
  <w15:docId w15:val="{CD4DD3F1-1B77-48DB-A0B6-2CD65E6E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9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37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Андрианова Елена Викторовна</dc:creator>
  <cp:keywords/>
  <dc:description/>
  <cp:lastModifiedBy>Чеканова Екатерина Николаевна</cp:lastModifiedBy>
  <cp:revision>2</cp:revision>
  <dcterms:created xsi:type="dcterms:W3CDTF">2023-04-03T14:46:00Z</dcterms:created>
  <dcterms:modified xsi:type="dcterms:W3CDTF">2023-04-03T14:46:00Z</dcterms:modified>
</cp:coreProperties>
</file>