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300B89" w:rsidRPr="00D52F99" w:rsidRDefault="00300B89" w:rsidP="00300B8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ответственности за несанкционированное использование беспилотных воздушных судов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</w:p>
    <w:bookmarkEnd w:id="0"/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ст. 32 Воздушного кодекса Российской Федерации б</w:t>
      </w:r>
      <w:r w:rsidRPr="00DC642E">
        <w:rPr>
          <w:bCs/>
          <w:sz w:val="28"/>
          <w:szCs w:val="28"/>
        </w:rPr>
        <w:t>еспилотное воздушное судно</w:t>
      </w:r>
      <w:r>
        <w:rPr>
          <w:bCs/>
          <w:sz w:val="28"/>
          <w:szCs w:val="28"/>
        </w:rPr>
        <w:t xml:space="preserve"> - воздушное судно, управляемое и</w:t>
      </w:r>
      <w:r w:rsidRPr="00DC642E">
        <w:rPr>
          <w:bCs/>
          <w:sz w:val="28"/>
          <w:szCs w:val="28"/>
        </w:rPr>
        <w:t xml:space="preserve"> контролируемое в полете пилотом, находящимся вне борта такого воздушного судна (внешний пилот).</w:t>
      </w:r>
      <w:r>
        <w:rPr>
          <w:bCs/>
          <w:sz w:val="28"/>
          <w:szCs w:val="28"/>
        </w:rPr>
        <w:t xml:space="preserve"> 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 w:rsidRPr="00DC642E">
        <w:rPr>
          <w:bCs/>
          <w:sz w:val="28"/>
          <w:szCs w:val="28"/>
        </w:rPr>
        <w:t>Порядок использования воздушного пространства Российской Федерации, в том числе и беспилотными</w:t>
      </w:r>
      <w:r>
        <w:rPr>
          <w:bCs/>
          <w:sz w:val="28"/>
          <w:szCs w:val="28"/>
        </w:rPr>
        <w:t xml:space="preserve"> воздушными судами, установлен </w:t>
      </w:r>
      <w:r w:rsidRPr="00DC642E">
        <w:rPr>
          <w:bCs/>
          <w:sz w:val="28"/>
          <w:szCs w:val="28"/>
        </w:rPr>
        <w:t>Федеральными правилами использования воздушного пр</w:t>
      </w:r>
      <w:r>
        <w:rPr>
          <w:bCs/>
          <w:sz w:val="28"/>
          <w:szCs w:val="28"/>
        </w:rPr>
        <w:t>остранства Российской Федерации</w:t>
      </w:r>
      <w:r w:rsidRPr="00DC642E">
        <w:rPr>
          <w:bCs/>
          <w:sz w:val="28"/>
          <w:szCs w:val="28"/>
        </w:rPr>
        <w:t>, утвержденными постановлением Правительства Российской Федерации от 11.03.2010 № 138.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Запуск беспилотного воздушного судна при отсутствии необходимого разрешения на использование воздушного пространства является административным правонарушением, предусмотренным ч. 2 ст. 11.4 КоАП РФ.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за н</w:t>
      </w:r>
      <w:r w:rsidRPr="00F33349">
        <w:rPr>
          <w:bCs/>
          <w:sz w:val="28"/>
          <w:szCs w:val="28"/>
        </w:rPr>
        <w:t>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</w:t>
      </w:r>
      <w:r>
        <w:rPr>
          <w:bCs/>
          <w:sz w:val="28"/>
          <w:szCs w:val="28"/>
        </w:rPr>
        <w:t>, предусмотрена административная ответственность в виде штрафа, размер которого составляет: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граждан – от 30 000 до 50 000 рублей;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должностных лиц – от 50 000 до 100 000 рублей;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юридических лиц – от 300 000 до 500 000 рублей либо административное приостановление деятельности на срок до 90 суток.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и</w:t>
      </w:r>
      <w:r w:rsidRPr="00F33349">
        <w:rPr>
          <w:bCs/>
          <w:sz w:val="28"/>
          <w:szCs w:val="28"/>
        </w:rPr>
        <w:t>спользование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если это деяние повлекло по неосторожности причинение тяжкого вреда здоровью или смерть человека</w:t>
      </w:r>
      <w:r>
        <w:rPr>
          <w:bCs/>
          <w:sz w:val="28"/>
          <w:szCs w:val="28"/>
        </w:rPr>
        <w:t xml:space="preserve">, влечет уголовную ответственность по ч. 1 ст. 271.1 Уголовного кодекса Российской Федерации и наказывается </w:t>
      </w:r>
      <w:r w:rsidRPr="00F33349">
        <w:rPr>
          <w:bCs/>
          <w:sz w:val="28"/>
          <w:szCs w:val="28"/>
        </w:rPr>
        <w:t xml:space="preserve">лишением свободы на срок до </w:t>
      </w:r>
      <w:r>
        <w:rPr>
          <w:bCs/>
          <w:sz w:val="28"/>
          <w:szCs w:val="28"/>
        </w:rPr>
        <w:t>5</w:t>
      </w:r>
      <w:r w:rsidRPr="00F33349">
        <w:rPr>
          <w:bCs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bCs/>
          <w:sz w:val="28"/>
          <w:szCs w:val="28"/>
        </w:rPr>
        <w:t>3</w:t>
      </w:r>
      <w:r w:rsidRPr="00F33349">
        <w:rPr>
          <w:bCs/>
          <w:sz w:val="28"/>
          <w:szCs w:val="28"/>
        </w:rPr>
        <w:t xml:space="preserve"> лет.</w:t>
      </w:r>
    </w:p>
    <w:p w:rsidR="00300B89" w:rsidRDefault="00300B89" w:rsidP="00300B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данное деяние повлекло по неосторожности смерть двух и более лиц, наказанием за него в соответствии с ч. 2 ст. 271.1 УК РФ является лишение</w:t>
      </w:r>
      <w:r w:rsidRPr="00F33349">
        <w:rPr>
          <w:bCs/>
          <w:sz w:val="28"/>
          <w:szCs w:val="28"/>
        </w:rPr>
        <w:t xml:space="preserve"> свободы на срок до </w:t>
      </w:r>
      <w:r>
        <w:rPr>
          <w:bCs/>
          <w:sz w:val="28"/>
          <w:szCs w:val="28"/>
        </w:rPr>
        <w:t>7</w:t>
      </w:r>
      <w:r w:rsidRPr="00F33349">
        <w:rPr>
          <w:bCs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bCs/>
          <w:sz w:val="28"/>
          <w:szCs w:val="28"/>
        </w:rPr>
        <w:t>3</w:t>
      </w:r>
      <w:r w:rsidRPr="00F33349">
        <w:rPr>
          <w:bCs/>
          <w:sz w:val="28"/>
          <w:szCs w:val="28"/>
        </w:rPr>
        <w:t xml:space="preserve"> лет.</w:t>
      </w: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611E83"/>
    <w:rsid w:val="00654645"/>
    <w:rsid w:val="007B2B36"/>
    <w:rsid w:val="00836EF7"/>
    <w:rsid w:val="00A33D20"/>
    <w:rsid w:val="00A92DCE"/>
    <w:rsid w:val="00B515BF"/>
    <w:rsid w:val="00BE6828"/>
    <w:rsid w:val="00C92844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2024-06-27T13:32:00Z</dcterms:created>
  <dcterms:modified xsi:type="dcterms:W3CDTF">2024-06-27T13:32:00Z</dcterms:modified>
</cp:coreProperties>
</file>