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05F2" w14:textId="77777777" w:rsidR="001A2B9D" w:rsidRPr="00E035AC" w:rsidRDefault="001A2B9D" w:rsidP="00E035AC">
      <w:pPr>
        <w:jc w:val="center"/>
        <w:rPr>
          <w:b/>
          <w:bCs/>
          <w:sz w:val="28"/>
          <w:szCs w:val="28"/>
        </w:rPr>
      </w:pPr>
      <w:r w:rsidRPr="00E035AC">
        <w:rPr>
          <w:b/>
          <w:bCs/>
          <w:sz w:val="28"/>
          <w:szCs w:val="28"/>
        </w:rPr>
        <w:t>Ответственность за обналичивание материнского капитала</w:t>
      </w:r>
    </w:p>
    <w:p w14:paraId="00ACDF8C" w14:textId="77777777" w:rsidR="001A2B9D" w:rsidRPr="001A2B9D" w:rsidRDefault="001A2B9D" w:rsidP="001A2B9D">
      <w:pPr>
        <w:rPr>
          <w:sz w:val="28"/>
          <w:szCs w:val="28"/>
        </w:rPr>
      </w:pPr>
    </w:p>
    <w:p w14:paraId="0308AE0B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Материнский (семейный) капитал - это одна из мер государственной поддержки семей, имеющих детей, направленных на увеличение рождаемости.</w:t>
      </w:r>
    </w:p>
    <w:p w14:paraId="7F09879A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Наибольшее количество средств материнского капитала направляется на улучшение жилищных условий (погашение кредитных договоров и договоров ипотеки - 57%).</w:t>
      </w:r>
    </w:p>
    <w:p w14:paraId="2BA41FB5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Федеральное и региональное законодательство исключает возможность получения средств (части средств) наличными деньгами, предусматривая расчеты с использованием средств материнского капитала только безналичным путём.</w:t>
      </w:r>
    </w:p>
    <w:p w14:paraId="52613E8A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Однако совершение неправомерных действий при расчетах в сфере недвижимости с использованием средств материнского капитала на территории области продолжают иметь место.</w:t>
      </w:r>
    </w:p>
    <w:p w14:paraId="77A92186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Обналичивание денежных средств материнского (семейного) капитала запрещено, при совокупности обстоятельств может быть квалифицировано как мошенничество при получении выплат (ст. 159.2 УК РФ).</w:t>
      </w:r>
    </w:p>
    <w:p w14:paraId="2E781960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Случаи мошенничества с использованием материнского капитала связаны с попыткой получить денежные средства наличными путём предоставления фиктивных документов.</w:t>
      </w:r>
    </w:p>
    <w:p w14:paraId="50724FEA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Наиболее распространенным способом мошенничества данного вида является заключение фиктивной сделки по приобретению недвижимости с родственниками.</w:t>
      </w:r>
    </w:p>
    <w:p w14:paraId="4C70AE41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Длительное время мошенниками с участием риэлторов, получающих за свои услуги вознаграждение, используется схема приобретения жилого объекта по предельно низкой цене с указанием в документах заведомо завышенной цены.</w:t>
      </w:r>
    </w:p>
    <w:p w14:paraId="19D9E32F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Реализуется обналичивание через кредитные потребительские кооперативы, предлагающие услуги по оформлению займа на приобретение или строительство жилья, с погашением выданного займа средствами материнского капитала за определенный процент.</w:t>
      </w:r>
    </w:p>
    <w:p w14:paraId="56ED474F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 xml:space="preserve">В соответствии с Базовым стандартом совершения кредитным потребительским кооперативом операций на финансовом рынке, утв. Банком России (протокол от 13.10.2020 № КФНП-29), предоставляя ипотечный </w:t>
      </w:r>
      <w:proofErr w:type="spellStart"/>
      <w:r w:rsidRPr="001A2B9D">
        <w:rPr>
          <w:sz w:val="28"/>
          <w:szCs w:val="28"/>
        </w:rPr>
        <w:t>займ</w:t>
      </w:r>
      <w:proofErr w:type="spellEnd"/>
      <w:r w:rsidRPr="001A2B9D">
        <w:rPr>
          <w:sz w:val="28"/>
          <w:szCs w:val="28"/>
        </w:rPr>
        <w:t xml:space="preserve"> на приобретение или строительство жилого помещения, кредитный кооператив обязан проверить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его семьи, а также оформить результаты проверки соответствующим документом, определенным внутренними документами кредитного кооператива.</w:t>
      </w:r>
    </w:p>
    <w:p w14:paraId="67D5753E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 xml:space="preserve">Кредитный кооператив не вправе предоставлять ипотечные займы по приобретению или строительству жилых помещений, не пригодных для постоянного проживания граждан, не отвечающих требованиям законодательства к объектам индивидуального жилищного строительства, а </w:t>
      </w:r>
      <w:r w:rsidRPr="001A2B9D">
        <w:rPr>
          <w:sz w:val="28"/>
          <w:szCs w:val="28"/>
        </w:rPr>
        <w:lastRenderedPageBreak/>
        <w:t>также на земельных участках, не относящихся к жилым территориальным зонам категории земель населенных пунктов.</w:t>
      </w:r>
    </w:p>
    <w:p w14:paraId="02FFB9AC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При предоставлении ипотечных займов с последующим погашением их средствами материнского (семейного) капитала кооператив обязан уделять тщательное внимание сделкам, несущим следующие признаки повышенного риска:</w:t>
      </w:r>
    </w:p>
    <w:p w14:paraId="2782AF69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- приобретение доли в жилом помещении, являющемся местом жительства заемщика и членов его семьи;</w:t>
      </w:r>
    </w:p>
    <w:p w14:paraId="5B902444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- приобретение или строительство жилого помещения, расположенного в населенных пунктах, удаленных от населенного пункта, являющегося местом фактического проживания заемщика и членов его семьи, не обеспеченных надлежащей транспортной, инженерной, социальной инфраструктурой.</w:t>
      </w:r>
    </w:p>
    <w:p w14:paraId="43CC1C5F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Преступления, за совершение которых предусмотрена ответственность частями 1 и 2 ст. 159.2 УК РФ, наказываются штрафом, либо обязательными работами, либо исправительными работами, либо ограничением свободы до двух лет, либо арестом до четырех месяцев.</w:t>
      </w:r>
    </w:p>
    <w:p w14:paraId="08692FEC" w14:textId="77777777" w:rsidR="001A2B9D" w:rsidRP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>За совершение квалифицированных составов преступления по ст. 159.2 УК РФ может быть назначено наказание в виде лишения свободы сроком до четырех лет (ч.2), до шести лет (ч.3) или до десяти лет (ч.4) либо в виде штрафа, принудительными работами, ограничением свободы (в зависимости от степени тяжести преступления).</w:t>
      </w:r>
    </w:p>
    <w:p w14:paraId="4660282E" w14:textId="77777777" w:rsidR="001A2B9D" w:rsidRDefault="001A2B9D" w:rsidP="00E035AC">
      <w:pPr>
        <w:ind w:firstLine="709"/>
        <w:jc w:val="both"/>
        <w:rPr>
          <w:sz w:val="28"/>
          <w:szCs w:val="28"/>
        </w:rPr>
      </w:pPr>
      <w:r w:rsidRPr="001A2B9D">
        <w:rPr>
          <w:sz w:val="28"/>
          <w:szCs w:val="28"/>
        </w:rPr>
        <w:t xml:space="preserve">Субъектом преступления является - физическое вменяемое лицо, достигшее ко времени совершения преступления 16-летнего возраста (как владелец сертификата, так и риелторы, должностные лица, посредники и т.д.). </w:t>
      </w:r>
    </w:p>
    <w:p w14:paraId="71F2566F" w14:textId="77777777" w:rsidR="001A2B9D" w:rsidRDefault="001A2B9D" w:rsidP="00E035AC">
      <w:pPr>
        <w:ind w:firstLine="709"/>
        <w:jc w:val="both"/>
        <w:rPr>
          <w:sz w:val="28"/>
          <w:szCs w:val="28"/>
        </w:rPr>
      </w:pPr>
    </w:p>
    <w:p w14:paraId="78EAC579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035AC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EF28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2852-EDAA-4CD6-B3CC-0E1D948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2022-11-14T08:07:00Z</dcterms:created>
  <dcterms:modified xsi:type="dcterms:W3CDTF">2022-12-20T06:59:00Z</dcterms:modified>
</cp:coreProperties>
</file>