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ECD" w:rsidRPr="00E16C9A" w:rsidRDefault="00090ECD" w:rsidP="00090ECD">
      <w:pPr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</w:p>
    <w:p w:rsidR="001F2048" w:rsidRPr="000E77F5" w:rsidRDefault="001F2048" w:rsidP="001F2048">
      <w:pPr>
        <w:contextualSpacing/>
        <w:jc w:val="center"/>
        <w:rPr>
          <w:b/>
          <w:sz w:val="28"/>
        </w:rPr>
      </w:pPr>
      <w:bookmarkStart w:id="0" w:name="_GoBack"/>
      <w:r w:rsidRPr="007C07E9">
        <w:rPr>
          <w:b/>
          <w:sz w:val="28"/>
        </w:rPr>
        <w:t>Поводы и основания для возбуждения уголовного дела</w:t>
      </w:r>
    </w:p>
    <w:bookmarkEnd w:id="0"/>
    <w:p w:rsidR="001F2048" w:rsidRDefault="001F2048" w:rsidP="001F2048">
      <w:pPr>
        <w:rPr>
          <w:sz w:val="28"/>
          <w:szCs w:val="28"/>
        </w:rPr>
      </w:pPr>
    </w:p>
    <w:p w:rsidR="001F2048" w:rsidRPr="007C07E9" w:rsidRDefault="001F2048" w:rsidP="001F2048">
      <w:pPr>
        <w:ind w:firstLine="709"/>
        <w:jc w:val="both"/>
        <w:rPr>
          <w:sz w:val="28"/>
        </w:rPr>
      </w:pPr>
      <w:r w:rsidRPr="007C07E9">
        <w:rPr>
          <w:sz w:val="28"/>
        </w:rPr>
        <w:t>В ст. 140 Уголовно-процессуального кодекса Российской Федерации закреплены поводы и основания для возбуждения уголовного дела.</w:t>
      </w:r>
    </w:p>
    <w:p w:rsidR="001F2048" w:rsidRPr="007C07E9" w:rsidRDefault="001F2048" w:rsidP="001F2048">
      <w:pPr>
        <w:ind w:firstLine="709"/>
        <w:jc w:val="both"/>
        <w:rPr>
          <w:sz w:val="28"/>
        </w:rPr>
      </w:pPr>
      <w:r w:rsidRPr="007C07E9">
        <w:rPr>
          <w:sz w:val="28"/>
        </w:rPr>
        <w:t>К поводам относятся:</w:t>
      </w:r>
    </w:p>
    <w:p w:rsidR="001F2048" w:rsidRPr="007C07E9" w:rsidRDefault="001F2048" w:rsidP="001F2048">
      <w:pPr>
        <w:ind w:firstLine="709"/>
        <w:jc w:val="both"/>
        <w:rPr>
          <w:sz w:val="28"/>
        </w:rPr>
      </w:pPr>
      <w:r w:rsidRPr="007C07E9">
        <w:rPr>
          <w:sz w:val="28"/>
        </w:rPr>
        <w:t>1) заявление о преступлении, которое может быть сделано в устной или письменной форме.</w:t>
      </w:r>
    </w:p>
    <w:p w:rsidR="001F2048" w:rsidRPr="007C07E9" w:rsidRDefault="001F2048" w:rsidP="001F2048">
      <w:pPr>
        <w:ind w:firstLine="709"/>
        <w:jc w:val="both"/>
        <w:rPr>
          <w:sz w:val="28"/>
        </w:rPr>
      </w:pPr>
      <w:r w:rsidRPr="007C07E9">
        <w:rPr>
          <w:sz w:val="28"/>
        </w:rPr>
        <w:t>2) явка с повинной - добровольное сообщение лица о совершенном им преступлении, сделанное в устном или письменном виде;</w:t>
      </w:r>
    </w:p>
    <w:p w:rsidR="001F2048" w:rsidRPr="007C07E9" w:rsidRDefault="001F2048" w:rsidP="001F2048">
      <w:pPr>
        <w:ind w:firstLine="709"/>
        <w:jc w:val="both"/>
        <w:rPr>
          <w:sz w:val="28"/>
        </w:rPr>
      </w:pPr>
      <w:r w:rsidRPr="007C07E9">
        <w:rPr>
          <w:sz w:val="28"/>
        </w:rPr>
        <w:t>3) сообщение о совершенном или готовящемся преступлении, полученное из иных источников, например, из средств массовой информации, - оформляется рапортом об обнаружении признаков преступления;</w:t>
      </w:r>
    </w:p>
    <w:p w:rsidR="001F2048" w:rsidRPr="007C07E9" w:rsidRDefault="001F2048" w:rsidP="001F2048">
      <w:pPr>
        <w:ind w:firstLine="709"/>
        <w:jc w:val="both"/>
        <w:rPr>
          <w:sz w:val="28"/>
        </w:rPr>
      </w:pPr>
      <w:r w:rsidRPr="007C07E9">
        <w:rPr>
          <w:sz w:val="28"/>
        </w:rPr>
        <w:t>4) постановление прокурора о направлении соответствующих материалов в орган предварительного расследования для решения вопроса об уголовном преследовании.</w:t>
      </w:r>
    </w:p>
    <w:p w:rsidR="001F2048" w:rsidRPr="007C07E9" w:rsidRDefault="001F2048" w:rsidP="001F2048">
      <w:pPr>
        <w:ind w:firstLine="709"/>
        <w:jc w:val="both"/>
        <w:rPr>
          <w:sz w:val="28"/>
        </w:rPr>
      </w:pPr>
      <w:r w:rsidRPr="007C07E9">
        <w:rPr>
          <w:sz w:val="28"/>
        </w:rPr>
        <w:t>Не рассматривается в качестве повода для возбуждения уголовного дела факт представления специальной декларации в соответствии с Федеральным законом «О добровольном декларировании физическими лицами активов и счетов (вкладов) в банках и о внесении изменений в отдельные законодательные акты Российской Федерации», а также сведения, содержащиеся в указанной декларации и документах и (или) сведениях, прилагаемых к указанной декларации.</w:t>
      </w:r>
    </w:p>
    <w:p w:rsidR="001F2048" w:rsidRPr="007C07E9" w:rsidRDefault="001F2048" w:rsidP="001F2048">
      <w:pPr>
        <w:ind w:firstLine="709"/>
        <w:jc w:val="both"/>
        <w:rPr>
          <w:sz w:val="28"/>
        </w:rPr>
      </w:pPr>
      <w:r w:rsidRPr="007C07E9">
        <w:rPr>
          <w:sz w:val="28"/>
        </w:rPr>
        <w:t>Основанием для возбуждения уголовного дела является наличие достаточных данных, указывающих на признаки преступления.</w:t>
      </w:r>
    </w:p>
    <w:p w:rsidR="001F2048" w:rsidRPr="007C07E9" w:rsidRDefault="001F2048" w:rsidP="001F2048">
      <w:pPr>
        <w:ind w:firstLine="709"/>
        <w:jc w:val="both"/>
        <w:rPr>
          <w:sz w:val="28"/>
        </w:rPr>
      </w:pPr>
      <w:r w:rsidRPr="007C07E9">
        <w:rPr>
          <w:sz w:val="28"/>
        </w:rPr>
        <w:t>Для констатации наличия основания к возбуждению уголовного дела не требуется достоверного знания о том, что событие преступления имело место. Закон говорит не о факте преступления, а о его признаках.</w:t>
      </w:r>
    </w:p>
    <w:p w:rsidR="001F2048" w:rsidRDefault="001F2048" w:rsidP="001F2048">
      <w:pPr>
        <w:ind w:firstLine="709"/>
        <w:jc w:val="both"/>
        <w:rPr>
          <w:sz w:val="28"/>
        </w:rPr>
      </w:pPr>
      <w:r w:rsidRPr="007C07E9">
        <w:rPr>
          <w:sz w:val="28"/>
        </w:rPr>
        <w:t xml:space="preserve">При этом не может служить основанием для возбуждения уголовных дел о преступлениях, предусмотренных статьями 228.1 и 228.4 Уголовного кодекса Российской Федерации в части незаконного сбыта наркотических средств, психотропных веществ или их аналогов, растений, содержащих наркотические средства или психотропные вещества, либо их частей, содержащих наркотические средства или психотропные вещества, </w:t>
      </w:r>
      <w:proofErr w:type="spellStart"/>
      <w:r w:rsidRPr="007C07E9">
        <w:rPr>
          <w:sz w:val="28"/>
        </w:rPr>
        <w:t>прекурсоров</w:t>
      </w:r>
      <w:proofErr w:type="spellEnd"/>
      <w:r w:rsidRPr="007C07E9">
        <w:rPr>
          <w:sz w:val="28"/>
        </w:rPr>
        <w:t xml:space="preserve"> наркотических средств или психотропных веществ, растений, содержащих </w:t>
      </w:r>
      <w:proofErr w:type="spellStart"/>
      <w:r w:rsidRPr="007C07E9">
        <w:rPr>
          <w:sz w:val="28"/>
        </w:rPr>
        <w:t>прекурсоры</w:t>
      </w:r>
      <w:proofErr w:type="spellEnd"/>
      <w:r w:rsidRPr="007C07E9">
        <w:rPr>
          <w:sz w:val="28"/>
        </w:rPr>
        <w:t xml:space="preserve"> наркотических средств или психотропных веществ, либо их частей, содержащих </w:t>
      </w:r>
      <w:proofErr w:type="spellStart"/>
      <w:r w:rsidRPr="007C07E9">
        <w:rPr>
          <w:sz w:val="28"/>
        </w:rPr>
        <w:t>прекурсоры</w:t>
      </w:r>
      <w:proofErr w:type="spellEnd"/>
      <w:r w:rsidRPr="007C07E9">
        <w:rPr>
          <w:sz w:val="28"/>
        </w:rPr>
        <w:t xml:space="preserve"> наркотических средств или психотропных веществ, сам факт нахождения лица в состоянии наркотического опьянения или обнаружения в теле человека наркотических средств, психотропных веществ или их аналогов в отсутствие достаточных данных, указывающих на факт их передачи в нарушение действующего законодательства.</w:t>
      </w:r>
    </w:p>
    <w:p w:rsidR="007F14D5" w:rsidRPr="007210F1" w:rsidRDefault="007F14D5" w:rsidP="007F14D5">
      <w:pPr>
        <w:rPr>
          <w:sz w:val="28"/>
          <w:szCs w:val="28"/>
        </w:rPr>
      </w:pPr>
    </w:p>
    <w:p w:rsidR="00090ECD" w:rsidRPr="007210F1" w:rsidRDefault="00090ECD" w:rsidP="00090ECD">
      <w:pPr>
        <w:ind w:firstLine="709"/>
        <w:jc w:val="both"/>
        <w:rPr>
          <w:sz w:val="28"/>
          <w:szCs w:val="28"/>
        </w:rPr>
      </w:pPr>
    </w:p>
    <w:p w:rsidR="00874BE0" w:rsidRPr="00BE2C00" w:rsidRDefault="00874BE0" w:rsidP="00676A78">
      <w:pPr>
        <w:ind w:firstLine="708"/>
        <w:jc w:val="both"/>
        <w:rPr>
          <w:sz w:val="28"/>
          <w:szCs w:val="28"/>
        </w:rPr>
      </w:pPr>
      <w:r w:rsidRPr="00BE2C00">
        <w:rPr>
          <w:sz w:val="28"/>
          <w:szCs w:val="28"/>
        </w:rPr>
        <w:lastRenderedPageBreak/>
        <w:t>Разъясняет</w:t>
      </w:r>
      <w:r w:rsidR="00EA4EBA" w:rsidRPr="00BE2C00">
        <w:rPr>
          <w:sz w:val="28"/>
          <w:szCs w:val="28"/>
        </w:rPr>
        <w:t xml:space="preserve"> </w:t>
      </w:r>
      <w:r w:rsidR="00C73E18" w:rsidRPr="00BE2C00">
        <w:rPr>
          <w:sz w:val="28"/>
          <w:szCs w:val="28"/>
        </w:rPr>
        <w:t xml:space="preserve">старший </w:t>
      </w:r>
      <w:r w:rsidRPr="00BE2C00">
        <w:rPr>
          <w:sz w:val="28"/>
          <w:szCs w:val="28"/>
        </w:rPr>
        <w:t xml:space="preserve">помощник Старооскольского городского прокурора </w:t>
      </w:r>
      <w:r w:rsidR="00C73E18" w:rsidRPr="00BE2C00">
        <w:rPr>
          <w:sz w:val="28"/>
          <w:szCs w:val="28"/>
        </w:rPr>
        <w:t>Чеканова Екатерина Николаевна</w:t>
      </w:r>
    </w:p>
    <w:sectPr w:rsidR="00874BE0" w:rsidRPr="00BE2C00" w:rsidSect="00512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29C"/>
    <w:rsid w:val="00047012"/>
    <w:rsid w:val="0006268E"/>
    <w:rsid w:val="00073A68"/>
    <w:rsid w:val="00076F6E"/>
    <w:rsid w:val="00090ECD"/>
    <w:rsid w:val="000D6550"/>
    <w:rsid w:val="000E0344"/>
    <w:rsid w:val="000E6DFF"/>
    <w:rsid w:val="000F6828"/>
    <w:rsid w:val="00113A75"/>
    <w:rsid w:val="001152D1"/>
    <w:rsid w:val="001231DC"/>
    <w:rsid w:val="00174719"/>
    <w:rsid w:val="001C0C88"/>
    <w:rsid w:val="001E1998"/>
    <w:rsid w:val="001E318D"/>
    <w:rsid w:val="001E4AB5"/>
    <w:rsid w:val="001F2048"/>
    <w:rsid w:val="001F6E07"/>
    <w:rsid w:val="00206C5A"/>
    <w:rsid w:val="002165D9"/>
    <w:rsid w:val="00221D02"/>
    <w:rsid w:val="00240582"/>
    <w:rsid w:val="00273970"/>
    <w:rsid w:val="00294E53"/>
    <w:rsid w:val="002A166C"/>
    <w:rsid w:val="002A74DE"/>
    <w:rsid w:val="002D6304"/>
    <w:rsid w:val="002E380D"/>
    <w:rsid w:val="002F6E08"/>
    <w:rsid w:val="0032307D"/>
    <w:rsid w:val="003310F0"/>
    <w:rsid w:val="0033166A"/>
    <w:rsid w:val="00335794"/>
    <w:rsid w:val="0037522A"/>
    <w:rsid w:val="003762DE"/>
    <w:rsid w:val="00384947"/>
    <w:rsid w:val="003A549A"/>
    <w:rsid w:val="003B4C15"/>
    <w:rsid w:val="003B64D1"/>
    <w:rsid w:val="003C12D8"/>
    <w:rsid w:val="003C62C4"/>
    <w:rsid w:val="003D3038"/>
    <w:rsid w:val="003D411A"/>
    <w:rsid w:val="003E6B04"/>
    <w:rsid w:val="0040644C"/>
    <w:rsid w:val="0042245F"/>
    <w:rsid w:val="004474C8"/>
    <w:rsid w:val="0045177E"/>
    <w:rsid w:val="00457065"/>
    <w:rsid w:val="004679D3"/>
    <w:rsid w:val="00475CCA"/>
    <w:rsid w:val="004952B0"/>
    <w:rsid w:val="004A6DB3"/>
    <w:rsid w:val="004C0DE6"/>
    <w:rsid w:val="004D78A4"/>
    <w:rsid w:val="004E569D"/>
    <w:rsid w:val="005127E4"/>
    <w:rsid w:val="00512D68"/>
    <w:rsid w:val="00531BC8"/>
    <w:rsid w:val="00545E96"/>
    <w:rsid w:val="005660BE"/>
    <w:rsid w:val="005843AC"/>
    <w:rsid w:val="005873FC"/>
    <w:rsid w:val="0059448B"/>
    <w:rsid w:val="005B25A3"/>
    <w:rsid w:val="005E2834"/>
    <w:rsid w:val="005F4422"/>
    <w:rsid w:val="005F6C82"/>
    <w:rsid w:val="00640EC6"/>
    <w:rsid w:val="00641E40"/>
    <w:rsid w:val="0065793F"/>
    <w:rsid w:val="00666C90"/>
    <w:rsid w:val="00675A5F"/>
    <w:rsid w:val="00676A78"/>
    <w:rsid w:val="00676F30"/>
    <w:rsid w:val="006827D8"/>
    <w:rsid w:val="00683721"/>
    <w:rsid w:val="0069797C"/>
    <w:rsid w:val="006E0B40"/>
    <w:rsid w:val="006E6B73"/>
    <w:rsid w:val="006E6C3B"/>
    <w:rsid w:val="006F13AC"/>
    <w:rsid w:val="007010A3"/>
    <w:rsid w:val="00716E27"/>
    <w:rsid w:val="00760E7B"/>
    <w:rsid w:val="00775160"/>
    <w:rsid w:val="00786100"/>
    <w:rsid w:val="00787E02"/>
    <w:rsid w:val="00792078"/>
    <w:rsid w:val="007A22E8"/>
    <w:rsid w:val="007A6C2E"/>
    <w:rsid w:val="007B2758"/>
    <w:rsid w:val="007B4319"/>
    <w:rsid w:val="007C5744"/>
    <w:rsid w:val="007D0C9F"/>
    <w:rsid w:val="007D3079"/>
    <w:rsid w:val="007D5974"/>
    <w:rsid w:val="007F086A"/>
    <w:rsid w:val="007F14D5"/>
    <w:rsid w:val="007F429A"/>
    <w:rsid w:val="00820A4B"/>
    <w:rsid w:val="008540C2"/>
    <w:rsid w:val="0086460D"/>
    <w:rsid w:val="00874BE0"/>
    <w:rsid w:val="00882DC1"/>
    <w:rsid w:val="00887734"/>
    <w:rsid w:val="00890DB1"/>
    <w:rsid w:val="00896580"/>
    <w:rsid w:val="008A27D0"/>
    <w:rsid w:val="008B473F"/>
    <w:rsid w:val="009068BD"/>
    <w:rsid w:val="0090728B"/>
    <w:rsid w:val="009236F0"/>
    <w:rsid w:val="00936B9A"/>
    <w:rsid w:val="00937AA8"/>
    <w:rsid w:val="00940600"/>
    <w:rsid w:val="00950AD5"/>
    <w:rsid w:val="00971FC7"/>
    <w:rsid w:val="00995B90"/>
    <w:rsid w:val="009A1396"/>
    <w:rsid w:val="009D2901"/>
    <w:rsid w:val="009D60A4"/>
    <w:rsid w:val="009E2566"/>
    <w:rsid w:val="00A03706"/>
    <w:rsid w:val="00A1249B"/>
    <w:rsid w:val="00A279A1"/>
    <w:rsid w:val="00A36F80"/>
    <w:rsid w:val="00A37922"/>
    <w:rsid w:val="00A54974"/>
    <w:rsid w:val="00A55F9E"/>
    <w:rsid w:val="00A630A3"/>
    <w:rsid w:val="00A65DA8"/>
    <w:rsid w:val="00A72031"/>
    <w:rsid w:val="00A93E73"/>
    <w:rsid w:val="00AA5C2E"/>
    <w:rsid w:val="00AC0D43"/>
    <w:rsid w:val="00AE05B2"/>
    <w:rsid w:val="00B2247F"/>
    <w:rsid w:val="00B50C7D"/>
    <w:rsid w:val="00B73A0A"/>
    <w:rsid w:val="00BA36A2"/>
    <w:rsid w:val="00BD41E8"/>
    <w:rsid w:val="00BE06D5"/>
    <w:rsid w:val="00BE2C00"/>
    <w:rsid w:val="00C01110"/>
    <w:rsid w:val="00C2003D"/>
    <w:rsid w:val="00C261F2"/>
    <w:rsid w:val="00C409E4"/>
    <w:rsid w:val="00C5351F"/>
    <w:rsid w:val="00C73E18"/>
    <w:rsid w:val="00CD3FF5"/>
    <w:rsid w:val="00D03490"/>
    <w:rsid w:val="00D2458F"/>
    <w:rsid w:val="00D304C2"/>
    <w:rsid w:val="00D37786"/>
    <w:rsid w:val="00D4265D"/>
    <w:rsid w:val="00D45C73"/>
    <w:rsid w:val="00D81311"/>
    <w:rsid w:val="00D8598B"/>
    <w:rsid w:val="00D863F8"/>
    <w:rsid w:val="00D92848"/>
    <w:rsid w:val="00D969C8"/>
    <w:rsid w:val="00D97C9B"/>
    <w:rsid w:val="00DA3FDF"/>
    <w:rsid w:val="00DE6500"/>
    <w:rsid w:val="00DF0725"/>
    <w:rsid w:val="00DF098A"/>
    <w:rsid w:val="00DF2AD5"/>
    <w:rsid w:val="00E27CE8"/>
    <w:rsid w:val="00E32F8E"/>
    <w:rsid w:val="00E64E81"/>
    <w:rsid w:val="00E7529C"/>
    <w:rsid w:val="00E83A13"/>
    <w:rsid w:val="00E907AF"/>
    <w:rsid w:val="00EA2BCC"/>
    <w:rsid w:val="00EA2EB6"/>
    <w:rsid w:val="00EA4EBA"/>
    <w:rsid w:val="00EB7C7E"/>
    <w:rsid w:val="00EC1E3F"/>
    <w:rsid w:val="00ED024F"/>
    <w:rsid w:val="00EF5F13"/>
    <w:rsid w:val="00EF6A23"/>
    <w:rsid w:val="00F05A1D"/>
    <w:rsid w:val="00F0681C"/>
    <w:rsid w:val="00F110B1"/>
    <w:rsid w:val="00F20209"/>
    <w:rsid w:val="00F2434A"/>
    <w:rsid w:val="00F42C13"/>
    <w:rsid w:val="00F6144F"/>
    <w:rsid w:val="00F6689A"/>
    <w:rsid w:val="00F773DF"/>
    <w:rsid w:val="00F92837"/>
    <w:rsid w:val="00F96B29"/>
    <w:rsid w:val="00FA3BCA"/>
    <w:rsid w:val="00FC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8256FA"/>
  <w15:docId w15:val="{9BB74923-E0E6-41F9-B17E-97FA8CAF2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7E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EA2EB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EA2EB6"/>
    <w:rPr>
      <w:rFonts w:ascii="Segoe UI" w:hAnsi="Segoe UI" w:cs="Segoe UI"/>
      <w:sz w:val="18"/>
      <w:szCs w:val="18"/>
    </w:rPr>
  </w:style>
  <w:style w:type="character" w:styleId="a5">
    <w:name w:val="Strong"/>
    <w:basedOn w:val="a0"/>
    <w:qFormat/>
    <w:rsid w:val="004952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2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F7403-86E3-49B0-B8EF-4FA699308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 Старооскольского городского прокурора</vt:lpstr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Старооскольского городского прокурора</dc:title>
  <dc:subject/>
  <dc:creator>1</dc:creator>
  <cp:keywords/>
  <cp:lastModifiedBy>Чеканова Екатерина Николаевна</cp:lastModifiedBy>
  <cp:revision>2</cp:revision>
  <cp:lastPrinted>2022-01-25T14:24:00Z</cp:lastPrinted>
  <dcterms:created xsi:type="dcterms:W3CDTF">2024-11-06T14:13:00Z</dcterms:created>
  <dcterms:modified xsi:type="dcterms:W3CDTF">2024-11-06T14:13:00Z</dcterms:modified>
</cp:coreProperties>
</file>