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534" w14:textId="77777777" w:rsidR="0060296B" w:rsidRPr="00026CE1" w:rsidRDefault="0060296B" w:rsidP="00026CE1">
      <w:pPr>
        <w:jc w:val="center"/>
        <w:rPr>
          <w:b/>
          <w:bCs/>
          <w:sz w:val="28"/>
          <w:szCs w:val="28"/>
        </w:rPr>
      </w:pPr>
      <w:r w:rsidRPr="00026CE1">
        <w:rPr>
          <w:b/>
          <w:bCs/>
          <w:sz w:val="28"/>
          <w:szCs w:val="28"/>
        </w:rPr>
        <w:t>Законом скорректированы вопросы деятельности сельхозкооперативов</w:t>
      </w:r>
    </w:p>
    <w:p w14:paraId="33BC370D" w14:textId="77777777" w:rsidR="0060296B" w:rsidRPr="0060296B" w:rsidRDefault="0060296B" w:rsidP="00026CE1">
      <w:pPr>
        <w:jc w:val="both"/>
        <w:rPr>
          <w:sz w:val="28"/>
          <w:szCs w:val="28"/>
        </w:rPr>
      </w:pPr>
    </w:p>
    <w:p w14:paraId="5698B92D" w14:textId="77777777" w:rsidR="0060296B" w:rsidRPr="0060296B" w:rsidRDefault="0060296B" w:rsidP="00026CE1">
      <w:pPr>
        <w:ind w:firstLine="709"/>
        <w:jc w:val="both"/>
        <w:rPr>
          <w:sz w:val="28"/>
          <w:szCs w:val="28"/>
        </w:rPr>
      </w:pPr>
      <w:r w:rsidRPr="0060296B">
        <w:rPr>
          <w:sz w:val="28"/>
          <w:szCs w:val="28"/>
        </w:rPr>
        <w:t xml:space="preserve">Федеральный закон от 7 октября 2022 г. № 398-ФЗ внесены изменения в Федеральный закон «О сельскохозяйственной кооперации».  </w:t>
      </w:r>
    </w:p>
    <w:p w14:paraId="3C04C9D1" w14:textId="77777777" w:rsidR="0060296B" w:rsidRPr="0060296B" w:rsidRDefault="0060296B" w:rsidP="00026CE1">
      <w:pPr>
        <w:ind w:firstLine="709"/>
        <w:jc w:val="both"/>
        <w:rPr>
          <w:sz w:val="28"/>
          <w:szCs w:val="28"/>
        </w:rPr>
      </w:pPr>
      <w:r w:rsidRPr="0060296B">
        <w:rPr>
          <w:sz w:val="28"/>
          <w:szCs w:val="28"/>
        </w:rPr>
        <w:t>Внесенными поправками установлено, что общее собрание членов сельхозкооператива разрешено проводить в заочной форме. Однако только очно допускается принимать устав кооператива в новой редакции, решения о реорганизации и ликвидации, избрании органов управления, рассматривать вопросы отчуждения земли и основных средств производства.</w:t>
      </w:r>
    </w:p>
    <w:p w14:paraId="1EBF21EE" w14:textId="12B547A2" w:rsidR="0060296B" w:rsidRPr="0060296B" w:rsidRDefault="0060296B" w:rsidP="00026CE1">
      <w:pPr>
        <w:ind w:firstLine="709"/>
        <w:jc w:val="both"/>
        <w:rPr>
          <w:sz w:val="28"/>
          <w:szCs w:val="28"/>
        </w:rPr>
      </w:pPr>
      <w:r w:rsidRPr="0060296B">
        <w:rPr>
          <w:sz w:val="28"/>
          <w:szCs w:val="28"/>
        </w:rPr>
        <w:t>Кроме того, уточнены особенности деятельности кредитного сельхозкооператива: запрещено выдавать и привлекать займы от лиц, которые не входят в состав кредитного кооператива, а также введено исключение для кооперативов последующего уровня, членом которого является кредитный кооператив.</w:t>
      </w:r>
    </w:p>
    <w:p w14:paraId="25857A7C" w14:textId="77777777" w:rsidR="0060296B" w:rsidRPr="0060296B" w:rsidRDefault="0060296B" w:rsidP="00026CE1">
      <w:pPr>
        <w:ind w:firstLine="709"/>
        <w:jc w:val="both"/>
        <w:rPr>
          <w:sz w:val="28"/>
          <w:szCs w:val="28"/>
        </w:rPr>
      </w:pPr>
      <w:r w:rsidRPr="0060296B">
        <w:rPr>
          <w:sz w:val="28"/>
          <w:szCs w:val="28"/>
        </w:rPr>
        <w:t>Для обеспечения финансовой устойчивости и защиты интересов своих членов кредитный кооператив вправе страховать свои имущественные интересы в страховых организациях и обществах взаимного страхования.</w:t>
      </w:r>
    </w:p>
    <w:p w14:paraId="0CB8A46B" w14:textId="77777777" w:rsidR="0060296B" w:rsidRPr="0060296B" w:rsidRDefault="0060296B" w:rsidP="00026CE1">
      <w:pPr>
        <w:ind w:firstLine="709"/>
        <w:jc w:val="both"/>
        <w:rPr>
          <w:sz w:val="28"/>
          <w:szCs w:val="28"/>
        </w:rPr>
      </w:pPr>
      <w:r w:rsidRPr="0060296B">
        <w:rPr>
          <w:sz w:val="28"/>
          <w:szCs w:val="28"/>
        </w:rPr>
        <w:t>Кредитный кооператив также может страховать риск своей ответственности за нарушение договоров займа, на основании которых привлекаются денежные средства членов.</w:t>
      </w:r>
    </w:p>
    <w:p w14:paraId="22884748" w14:textId="77777777" w:rsidR="00E83DB9" w:rsidRDefault="0060296B" w:rsidP="00026CE1">
      <w:pPr>
        <w:ind w:firstLine="709"/>
        <w:jc w:val="both"/>
        <w:rPr>
          <w:sz w:val="28"/>
          <w:szCs w:val="28"/>
        </w:rPr>
      </w:pPr>
      <w:r w:rsidRPr="0060296B">
        <w:rPr>
          <w:sz w:val="28"/>
          <w:szCs w:val="28"/>
        </w:rPr>
        <w:t>Федеральным законом упрощен порядок получения статуса саморегулируемой организации (СРО) в сфере финансового рынка ревизионным союзом сельхозкооперативов, число членов которого составляет не менее 25 кредитных кооперативов.</w:t>
      </w:r>
    </w:p>
    <w:p w14:paraId="612367A7" w14:textId="77777777" w:rsidR="0060296B" w:rsidRDefault="0060296B" w:rsidP="00026CE1">
      <w:pPr>
        <w:jc w:val="both"/>
        <w:rPr>
          <w:sz w:val="28"/>
          <w:szCs w:val="28"/>
        </w:rPr>
      </w:pPr>
    </w:p>
    <w:p w14:paraId="264C4AFC" w14:textId="77777777" w:rsidR="00874BE0" w:rsidRPr="00BE2C00" w:rsidRDefault="00874BE0" w:rsidP="00026CE1">
      <w:pPr>
        <w:jc w:val="both"/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26CE1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0296B"/>
    <w:rsid w:val="00615E3A"/>
    <w:rsid w:val="00640EC6"/>
    <w:rsid w:val="00641E40"/>
    <w:rsid w:val="0065793F"/>
    <w:rsid w:val="00675A5F"/>
    <w:rsid w:val="00676F30"/>
    <w:rsid w:val="006827D8"/>
    <w:rsid w:val="00683721"/>
    <w:rsid w:val="006C47C5"/>
    <w:rsid w:val="006D439D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83DB9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BEAB6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DD78-5240-498E-8200-05192FD3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2022-11-14T08:23:00Z</dcterms:created>
  <dcterms:modified xsi:type="dcterms:W3CDTF">2022-12-12T09:56:00Z</dcterms:modified>
</cp:coreProperties>
</file>