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0" w:rsidRPr="0061754C" w:rsidRDefault="006A3CF0" w:rsidP="006A3CF0">
      <w:pPr>
        <w:pStyle w:val="2"/>
        <w:keepNext w:val="0"/>
        <w:jc w:val="center"/>
        <w:rPr>
          <w:sz w:val="28"/>
          <w:szCs w:val="28"/>
        </w:rPr>
      </w:pPr>
      <w:r w:rsidRPr="0061754C">
        <w:rPr>
          <w:sz w:val="28"/>
          <w:szCs w:val="28"/>
        </w:rPr>
        <w:t>Финансовые результаты деятельности организаций</w:t>
      </w:r>
    </w:p>
    <w:p w:rsidR="006A3CF0" w:rsidRPr="0061754C" w:rsidRDefault="006A3CF0" w:rsidP="006A3CF0">
      <w:pPr>
        <w:pStyle w:val="2"/>
        <w:keepNext w:val="0"/>
        <w:jc w:val="center"/>
        <w:rPr>
          <w:sz w:val="28"/>
          <w:szCs w:val="28"/>
        </w:rPr>
      </w:pPr>
      <w:r w:rsidRPr="0061754C">
        <w:rPr>
          <w:sz w:val="28"/>
          <w:szCs w:val="28"/>
        </w:rPr>
        <w:t xml:space="preserve"> Старооскольского городского округа </w:t>
      </w:r>
    </w:p>
    <w:p w:rsidR="006A3CF0" w:rsidRPr="00CE67AC" w:rsidRDefault="006A3CF0" w:rsidP="006A3CF0">
      <w:pPr>
        <w:pStyle w:val="2"/>
        <w:keepNext w:val="0"/>
        <w:jc w:val="center"/>
        <w:rPr>
          <w:b w:val="0"/>
          <w:sz w:val="28"/>
          <w:szCs w:val="28"/>
        </w:rPr>
      </w:pPr>
      <w:r w:rsidRPr="0061754C">
        <w:rPr>
          <w:sz w:val="28"/>
          <w:szCs w:val="28"/>
        </w:rPr>
        <w:t>за январь-</w:t>
      </w:r>
      <w:r w:rsidR="007C59B9">
        <w:rPr>
          <w:sz w:val="28"/>
          <w:szCs w:val="28"/>
        </w:rPr>
        <w:t xml:space="preserve">декабрь </w:t>
      </w:r>
      <w:r w:rsidRPr="0061754C">
        <w:rPr>
          <w:sz w:val="28"/>
          <w:szCs w:val="28"/>
        </w:rPr>
        <w:t>202</w:t>
      </w:r>
      <w:r w:rsidR="00007B32">
        <w:rPr>
          <w:sz w:val="28"/>
          <w:szCs w:val="28"/>
        </w:rPr>
        <w:t>4</w:t>
      </w:r>
      <w:r w:rsidRPr="0061754C">
        <w:rPr>
          <w:sz w:val="28"/>
          <w:szCs w:val="28"/>
        </w:rPr>
        <w:t xml:space="preserve"> года</w:t>
      </w:r>
    </w:p>
    <w:p w:rsidR="007C59B9" w:rsidRPr="007C59B9" w:rsidRDefault="007C59B9" w:rsidP="007C59B9">
      <w:pPr>
        <w:pStyle w:val="a6"/>
        <w:spacing w:before="240" w:line="276" w:lineRule="auto"/>
        <w:ind w:firstLine="454"/>
        <w:contextualSpacing/>
        <w:jc w:val="both"/>
        <w:rPr>
          <w:color w:val="FF0000"/>
          <w:sz w:val="26"/>
          <w:szCs w:val="26"/>
        </w:rPr>
      </w:pPr>
      <w:r w:rsidRPr="007C59B9">
        <w:rPr>
          <w:sz w:val="26"/>
          <w:szCs w:val="26"/>
        </w:rPr>
        <w:t xml:space="preserve">По данным </w:t>
      </w:r>
      <w:proofErr w:type="spellStart"/>
      <w:r w:rsidRPr="007C59B9">
        <w:rPr>
          <w:sz w:val="26"/>
          <w:szCs w:val="26"/>
        </w:rPr>
        <w:t>Белгородстата</w:t>
      </w:r>
      <w:proofErr w:type="spellEnd"/>
      <w:r w:rsidRPr="007C59B9">
        <w:rPr>
          <w:sz w:val="26"/>
          <w:szCs w:val="26"/>
        </w:rPr>
        <w:t xml:space="preserve"> организациями (без субъектов малого предпринимательства) </w:t>
      </w:r>
      <w:proofErr w:type="spellStart"/>
      <w:r w:rsidRPr="007C59B9">
        <w:rPr>
          <w:sz w:val="26"/>
          <w:szCs w:val="26"/>
        </w:rPr>
        <w:t>Старооскол</w:t>
      </w:r>
      <w:r w:rsidRPr="007C59B9">
        <w:rPr>
          <w:sz w:val="26"/>
          <w:szCs w:val="26"/>
        </w:rPr>
        <w:t>ь</w:t>
      </w:r>
      <w:r w:rsidRPr="007C59B9">
        <w:rPr>
          <w:sz w:val="26"/>
          <w:szCs w:val="26"/>
        </w:rPr>
        <w:t>ского</w:t>
      </w:r>
      <w:proofErr w:type="spellEnd"/>
      <w:r w:rsidRPr="007C59B9">
        <w:rPr>
          <w:sz w:val="26"/>
          <w:szCs w:val="26"/>
        </w:rPr>
        <w:t xml:space="preserve"> городского округа за январь – декабрь 2024 года получен положительный финансовый результат.</w:t>
      </w:r>
      <w:r w:rsidRPr="007C59B9">
        <w:rPr>
          <w:color w:val="FF0000"/>
          <w:sz w:val="26"/>
          <w:szCs w:val="26"/>
        </w:rPr>
        <w:t xml:space="preserve"> </w:t>
      </w:r>
      <w:r w:rsidRPr="007C59B9">
        <w:rPr>
          <w:sz w:val="26"/>
          <w:szCs w:val="26"/>
        </w:rPr>
        <w:t>Превышение суммы прибыли над убытком составило 132940,5 млн. рублей, относительно соответству</w:t>
      </w:r>
      <w:r w:rsidRPr="007C59B9">
        <w:rPr>
          <w:sz w:val="26"/>
          <w:szCs w:val="26"/>
        </w:rPr>
        <w:t>ю</w:t>
      </w:r>
      <w:r w:rsidRPr="007C59B9">
        <w:rPr>
          <w:sz w:val="26"/>
          <w:szCs w:val="26"/>
        </w:rPr>
        <w:t xml:space="preserve">щего периода 2023 года этот показатель увеличился </w:t>
      </w:r>
      <w:r w:rsidRPr="007C59B9">
        <w:rPr>
          <w:color w:val="000000" w:themeColor="text1"/>
          <w:sz w:val="26"/>
          <w:szCs w:val="26"/>
        </w:rPr>
        <w:t>на 39,4%.</w:t>
      </w:r>
    </w:p>
    <w:p w:rsidR="007C59B9" w:rsidRPr="007C59B9" w:rsidRDefault="007C59B9" w:rsidP="007C59B9">
      <w:pPr>
        <w:pStyle w:val="a6"/>
        <w:spacing w:line="276" w:lineRule="auto"/>
        <w:ind w:firstLine="454"/>
        <w:contextualSpacing/>
        <w:jc w:val="both"/>
        <w:rPr>
          <w:color w:val="FF0000"/>
          <w:sz w:val="26"/>
          <w:szCs w:val="26"/>
        </w:rPr>
      </w:pPr>
      <w:r w:rsidRPr="007C59B9">
        <w:rPr>
          <w:sz w:val="26"/>
          <w:szCs w:val="26"/>
        </w:rPr>
        <w:t>Удельный вес организаций, получивших прибыль, по сравнению с соответствующим периодом пр</w:t>
      </w:r>
      <w:r w:rsidRPr="007C59B9">
        <w:rPr>
          <w:sz w:val="26"/>
          <w:szCs w:val="26"/>
        </w:rPr>
        <w:t>о</w:t>
      </w:r>
      <w:r w:rsidRPr="007C59B9">
        <w:rPr>
          <w:sz w:val="26"/>
          <w:szCs w:val="26"/>
        </w:rPr>
        <w:t>шлого года уменьшился на 4,6% и составил 79,3%. Сумма полученной прибыли увеличилась на 39,9% и составила 134172,2 млн. рублей.</w:t>
      </w:r>
    </w:p>
    <w:p w:rsidR="007C59B9" w:rsidRPr="007C59B9" w:rsidRDefault="007C59B9" w:rsidP="007C59B9">
      <w:pPr>
        <w:pStyle w:val="a6"/>
        <w:spacing w:line="276" w:lineRule="auto"/>
        <w:ind w:firstLine="454"/>
        <w:contextualSpacing/>
        <w:jc w:val="both"/>
        <w:rPr>
          <w:color w:val="FF0000"/>
          <w:sz w:val="26"/>
          <w:szCs w:val="26"/>
        </w:rPr>
      </w:pPr>
      <w:r w:rsidRPr="007C59B9">
        <w:rPr>
          <w:sz w:val="26"/>
          <w:szCs w:val="26"/>
        </w:rPr>
        <w:t xml:space="preserve"> Наблюдается значительное увеличение прибыли по следующим видам деятельности: «Транспорт</w:t>
      </w:r>
      <w:r w:rsidRPr="007C59B9">
        <w:rPr>
          <w:sz w:val="26"/>
          <w:szCs w:val="26"/>
        </w:rPr>
        <w:t>и</w:t>
      </w:r>
      <w:r w:rsidRPr="007C59B9">
        <w:rPr>
          <w:sz w:val="26"/>
          <w:szCs w:val="26"/>
        </w:rPr>
        <w:t>ровка и хранение»,  «Производство напитков», «Деятельность по операциям с недвижимым имуществом», «Сельское, лесное хозяйство, охота, рыболовство и рыбоводство», «Деятельность в области информации и связи»,  «Торговля оптовая и розничная; ремонт автотранспортных средств и мотоциклов».</w:t>
      </w:r>
    </w:p>
    <w:p w:rsidR="007C59B9" w:rsidRPr="007C59B9" w:rsidRDefault="007C59B9" w:rsidP="007C59B9">
      <w:pPr>
        <w:pStyle w:val="a6"/>
        <w:spacing w:line="276" w:lineRule="auto"/>
        <w:ind w:firstLine="454"/>
        <w:contextualSpacing/>
        <w:jc w:val="both"/>
        <w:rPr>
          <w:sz w:val="26"/>
          <w:szCs w:val="26"/>
        </w:rPr>
      </w:pPr>
      <w:r w:rsidRPr="007C59B9">
        <w:rPr>
          <w:color w:val="000000" w:themeColor="text1"/>
          <w:sz w:val="26"/>
          <w:szCs w:val="26"/>
        </w:rPr>
        <w:t>Убытки организаций за январь – декабрь 2024 года по сравнению с соответствующим периодом 2023 года увеличились в 2,2 раза и составили</w:t>
      </w:r>
      <w:bookmarkStart w:id="0" w:name="_Toc190601331"/>
      <w:r w:rsidRPr="007C59B9">
        <w:rPr>
          <w:color w:val="000000" w:themeColor="text1"/>
          <w:sz w:val="26"/>
          <w:szCs w:val="26"/>
        </w:rPr>
        <w:t xml:space="preserve"> 1231,7 млн. рублей</w:t>
      </w:r>
      <w:bookmarkEnd w:id="0"/>
      <w:r w:rsidRPr="007C59B9">
        <w:rPr>
          <w:color w:val="000000" w:themeColor="text1"/>
          <w:sz w:val="26"/>
          <w:szCs w:val="26"/>
        </w:rPr>
        <w:t>.</w:t>
      </w:r>
    </w:p>
    <w:p w:rsidR="007C59B9" w:rsidRPr="007C59B9" w:rsidRDefault="007C59B9" w:rsidP="007C59B9">
      <w:pPr>
        <w:pStyle w:val="a6"/>
        <w:spacing w:before="240" w:line="276" w:lineRule="auto"/>
        <w:ind w:firstLine="454"/>
        <w:contextualSpacing/>
        <w:jc w:val="both"/>
        <w:rPr>
          <w:sz w:val="26"/>
          <w:szCs w:val="26"/>
        </w:rPr>
      </w:pPr>
      <w:r w:rsidRPr="007C59B9">
        <w:rPr>
          <w:sz w:val="26"/>
          <w:szCs w:val="26"/>
        </w:rPr>
        <w:t xml:space="preserve">На 1 января 2025 года суммарная задолженность по обязательствам (кредиторская задолженность и задолженность по кредитам банков и займам) организаций </w:t>
      </w:r>
      <w:proofErr w:type="spellStart"/>
      <w:r w:rsidRPr="007C59B9">
        <w:rPr>
          <w:sz w:val="26"/>
          <w:szCs w:val="26"/>
        </w:rPr>
        <w:t>Старооскольского</w:t>
      </w:r>
      <w:proofErr w:type="spellEnd"/>
      <w:r w:rsidRPr="007C59B9">
        <w:rPr>
          <w:sz w:val="26"/>
          <w:szCs w:val="26"/>
        </w:rPr>
        <w:t xml:space="preserve"> городского округа составила 145522,3 млн. рублей, из нее просроченная – 7401,8 млн. рублей.</w:t>
      </w:r>
    </w:p>
    <w:p w:rsidR="007C59B9" w:rsidRPr="007C59B9" w:rsidRDefault="007C59B9" w:rsidP="007C59B9">
      <w:pPr>
        <w:pStyle w:val="a6"/>
        <w:spacing w:before="240" w:line="276" w:lineRule="auto"/>
        <w:ind w:firstLine="454"/>
        <w:contextualSpacing/>
        <w:jc w:val="both"/>
        <w:rPr>
          <w:sz w:val="26"/>
          <w:szCs w:val="26"/>
        </w:rPr>
      </w:pPr>
      <w:r w:rsidRPr="007C59B9">
        <w:rPr>
          <w:sz w:val="26"/>
          <w:szCs w:val="26"/>
        </w:rPr>
        <w:t xml:space="preserve">Кредиторская задолженность организаций на 1 января 2025 года составила 87620,9 млн. рублей, из нее просроченная – 7401,8 млн. рублей, или 8,4% от общей суммы кредиторской задолженности. В структуре просроченной кредиторской задолженности основную долю </w:t>
      </w:r>
      <w:proofErr w:type="gramStart"/>
      <w:r w:rsidRPr="007C59B9">
        <w:rPr>
          <w:sz w:val="26"/>
          <w:szCs w:val="26"/>
        </w:rPr>
        <w:t>занимает задолженность</w:t>
      </w:r>
      <w:proofErr w:type="gramEnd"/>
      <w:r w:rsidRPr="007C59B9">
        <w:rPr>
          <w:sz w:val="26"/>
          <w:szCs w:val="26"/>
        </w:rPr>
        <w:t xml:space="preserve"> поставщикам и по</w:t>
      </w:r>
      <w:r w:rsidRPr="007C59B9">
        <w:rPr>
          <w:sz w:val="26"/>
          <w:szCs w:val="26"/>
        </w:rPr>
        <w:t>д</w:t>
      </w:r>
      <w:r w:rsidRPr="007C59B9">
        <w:rPr>
          <w:sz w:val="26"/>
          <w:szCs w:val="26"/>
        </w:rPr>
        <w:t>рядчикам – 96,9%.</w:t>
      </w:r>
    </w:p>
    <w:p w:rsidR="007C59B9" w:rsidRPr="007C59B9" w:rsidRDefault="007C59B9" w:rsidP="007C59B9">
      <w:pPr>
        <w:pStyle w:val="a6"/>
        <w:spacing w:before="240" w:line="276" w:lineRule="auto"/>
        <w:ind w:firstLine="454"/>
        <w:contextualSpacing/>
        <w:jc w:val="both"/>
        <w:rPr>
          <w:color w:val="000000" w:themeColor="text1"/>
          <w:sz w:val="26"/>
          <w:szCs w:val="26"/>
        </w:rPr>
      </w:pPr>
      <w:r w:rsidRPr="007C59B9">
        <w:rPr>
          <w:color w:val="000000" w:themeColor="text1"/>
          <w:sz w:val="26"/>
          <w:szCs w:val="26"/>
        </w:rPr>
        <w:t>Задолженность по полученным кредитам банков и займам организаций на 1 января 2025 года состав</w:t>
      </w:r>
      <w:r w:rsidRPr="007C59B9">
        <w:rPr>
          <w:color w:val="000000" w:themeColor="text1"/>
          <w:sz w:val="26"/>
          <w:szCs w:val="26"/>
        </w:rPr>
        <w:t>и</w:t>
      </w:r>
      <w:r w:rsidRPr="007C59B9">
        <w:rPr>
          <w:color w:val="000000" w:themeColor="text1"/>
          <w:sz w:val="26"/>
          <w:szCs w:val="26"/>
        </w:rPr>
        <w:t>ла 57901,4 млн. рублей.</w:t>
      </w:r>
    </w:p>
    <w:p w:rsidR="00BB1598" w:rsidRPr="007C59B9" w:rsidRDefault="007C59B9" w:rsidP="007C59B9">
      <w:pPr>
        <w:pStyle w:val="a6"/>
        <w:spacing w:before="240" w:line="276" w:lineRule="auto"/>
        <w:ind w:firstLine="454"/>
        <w:contextualSpacing/>
        <w:jc w:val="both"/>
        <w:rPr>
          <w:color w:val="FF0000"/>
          <w:sz w:val="26"/>
          <w:szCs w:val="26"/>
        </w:rPr>
      </w:pPr>
      <w:r w:rsidRPr="007C59B9">
        <w:rPr>
          <w:sz w:val="26"/>
          <w:szCs w:val="26"/>
        </w:rPr>
        <w:t>Дебиторская задолженность на 1 января 2025 года составила 92230,7 млн. рублей, из нее просроченная – 12068,0 млн. рублей, или 13,1% от общей суммы дебиторской задолженности. В структуре просроченной дебиторской задолженности основная доля приходится на долги покупателей – 96,1%</w:t>
      </w:r>
      <w:r w:rsidR="00BB1598" w:rsidRPr="007C59B9">
        <w:rPr>
          <w:sz w:val="26"/>
          <w:szCs w:val="26"/>
        </w:rPr>
        <w:t>.</w:t>
      </w:r>
    </w:p>
    <w:p w:rsidR="00007B32" w:rsidRDefault="00007B32" w:rsidP="00007B32">
      <w:pPr>
        <w:pStyle w:val="a6"/>
        <w:spacing w:before="240"/>
        <w:ind w:firstLine="454"/>
        <w:contextualSpacing/>
        <w:jc w:val="both"/>
        <w:rPr>
          <w:color w:val="FF0000"/>
          <w:sz w:val="28"/>
          <w:szCs w:val="28"/>
        </w:rPr>
      </w:pPr>
    </w:p>
    <w:p w:rsidR="0061754C" w:rsidRPr="00A92384" w:rsidRDefault="0061754C" w:rsidP="00921A9D">
      <w:pPr>
        <w:pStyle w:val="a6"/>
        <w:spacing w:before="240"/>
        <w:ind w:firstLine="454"/>
        <w:contextualSpacing/>
        <w:jc w:val="both"/>
        <w:rPr>
          <w:sz w:val="28"/>
        </w:rPr>
      </w:pPr>
    </w:p>
    <w:sectPr w:rsidR="0061754C" w:rsidRPr="00A92384" w:rsidSect="00CF57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C"/>
    <w:rsid w:val="00001DF7"/>
    <w:rsid w:val="00003A16"/>
    <w:rsid w:val="00007B32"/>
    <w:rsid w:val="0001083A"/>
    <w:rsid w:val="00016488"/>
    <w:rsid w:val="000340F5"/>
    <w:rsid w:val="00037266"/>
    <w:rsid w:val="00040220"/>
    <w:rsid w:val="000410B9"/>
    <w:rsid w:val="000411A2"/>
    <w:rsid w:val="000455F8"/>
    <w:rsid w:val="0004604B"/>
    <w:rsid w:val="000463B5"/>
    <w:rsid w:val="00054260"/>
    <w:rsid w:val="00062EAF"/>
    <w:rsid w:val="000774B2"/>
    <w:rsid w:val="00077A02"/>
    <w:rsid w:val="00080085"/>
    <w:rsid w:val="00087E69"/>
    <w:rsid w:val="00091052"/>
    <w:rsid w:val="00095364"/>
    <w:rsid w:val="00097980"/>
    <w:rsid w:val="000A56DE"/>
    <w:rsid w:val="000A6BE3"/>
    <w:rsid w:val="000B0365"/>
    <w:rsid w:val="000B305D"/>
    <w:rsid w:val="000B5EDD"/>
    <w:rsid w:val="000B7C11"/>
    <w:rsid w:val="000C00D6"/>
    <w:rsid w:val="000C3BE4"/>
    <w:rsid w:val="000C4ED8"/>
    <w:rsid w:val="000D53F3"/>
    <w:rsid w:val="000E1FFD"/>
    <w:rsid w:val="000E3C0E"/>
    <w:rsid w:val="000F0063"/>
    <w:rsid w:val="001050B9"/>
    <w:rsid w:val="00107FF9"/>
    <w:rsid w:val="001164D8"/>
    <w:rsid w:val="00117470"/>
    <w:rsid w:val="0013464E"/>
    <w:rsid w:val="0014517D"/>
    <w:rsid w:val="00156CEC"/>
    <w:rsid w:val="0017134E"/>
    <w:rsid w:val="0019204E"/>
    <w:rsid w:val="00192EB1"/>
    <w:rsid w:val="00193092"/>
    <w:rsid w:val="00193177"/>
    <w:rsid w:val="001B08FA"/>
    <w:rsid w:val="001B0D7B"/>
    <w:rsid w:val="001B4F14"/>
    <w:rsid w:val="001C3918"/>
    <w:rsid w:val="001D4A9D"/>
    <w:rsid w:val="001D4C3A"/>
    <w:rsid w:val="001E6D9D"/>
    <w:rsid w:val="001F0D3B"/>
    <w:rsid w:val="001F18C9"/>
    <w:rsid w:val="001F405B"/>
    <w:rsid w:val="00201DC5"/>
    <w:rsid w:val="002164CD"/>
    <w:rsid w:val="0022348C"/>
    <w:rsid w:val="00227FD3"/>
    <w:rsid w:val="002309DC"/>
    <w:rsid w:val="00245AF6"/>
    <w:rsid w:val="00255D3A"/>
    <w:rsid w:val="0026523B"/>
    <w:rsid w:val="00272747"/>
    <w:rsid w:val="00274D83"/>
    <w:rsid w:val="00281A57"/>
    <w:rsid w:val="00286B4A"/>
    <w:rsid w:val="00296D16"/>
    <w:rsid w:val="002A2D9E"/>
    <w:rsid w:val="002B0B76"/>
    <w:rsid w:val="002B661C"/>
    <w:rsid w:val="002B7B80"/>
    <w:rsid w:val="002D1B0A"/>
    <w:rsid w:val="002D25AB"/>
    <w:rsid w:val="002D6C8D"/>
    <w:rsid w:val="002D782A"/>
    <w:rsid w:val="002E0B33"/>
    <w:rsid w:val="002E26AD"/>
    <w:rsid w:val="002E5CED"/>
    <w:rsid w:val="002F2858"/>
    <w:rsid w:val="002F5F68"/>
    <w:rsid w:val="002F7199"/>
    <w:rsid w:val="00311F0E"/>
    <w:rsid w:val="00311FB0"/>
    <w:rsid w:val="003270F8"/>
    <w:rsid w:val="0033045C"/>
    <w:rsid w:val="00347DEA"/>
    <w:rsid w:val="00350D15"/>
    <w:rsid w:val="0035215C"/>
    <w:rsid w:val="003572F8"/>
    <w:rsid w:val="0036754D"/>
    <w:rsid w:val="00367CE2"/>
    <w:rsid w:val="0037079B"/>
    <w:rsid w:val="0037593D"/>
    <w:rsid w:val="00377560"/>
    <w:rsid w:val="00377B2B"/>
    <w:rsid w:val="00383047"/>
    <w:rsid w:val="003830E1"/>
    <w:rsid w:val="00385FE3"/>
    <w:rsid w:val="00392BC7"/>
    <w:rsid w:val="003936B6"/>
    <w:rsid w:val="00394B72"/>
    <w:rsid w:val="00395C2C"/>
    <w:rsid w:val="003A0ED6"/>
    <w:rsid w:val="003A30A0"/>
    <w:rsid w:val="003A5D59"/>
    <w:rsid w:val="003A717E"/>
    <w:rsid w:val="003A7A99"/>
    <w:rsid w:val="003A7BEC"/>
    <w:rsid w:val="003B0CD0"/>
    <w:rsid w:val="003B366B"/>
    <w:rsid w:val="003B3A62"/>
    <w:rsid w:val="003B4B73"/>
    <w:rsid w:val="003C021A"/>
    <w:rsid w:val="003C1B0E"/>
    <w:rsid w:val="003C2015"/>
    <w:rsid w:val="003C32C2"/>
    <w:rsid w:val="003D21F3"/>
    <w:rsid w:val="003D3F72"/>
    <w:rsid w:val="003D7005"/>
    <w:rsid w:val="003E352D"/>
    <w:rsid w:val="003E3DEF"/>
    <w:rsid w:val="003F58E3"/>
    <w:rsid w:val="0040226C"/>
    <w:rsid w:val="00402C87"/>
    <w:rsid w:val="00403338"/>
    <w:rsid w:val="0040631A"/>
    <w:rsid w:val="004122A4"/>
    <w:rsid w:val="00434BC9"/>
    <w:rsid w:val="00440BF0"/>
    <w:rsid w:val="0044439D"/>
    <w:rsid w:val="00445CD3"/>
    <w:rsid w:val="00455102"/>
    <w:rsid w:val="00473EB6"/>
    <w:rsid w:val="00475D92"/>
    <w:rsid w:val="00483961"/>
    <w:rsid w:val="00484339"/>
    <w:rsid w:val="00487659"/>
    <w:rsid w:val="004A3FC3"/>
    <w:rsid w:val="004D303F"/>
    <w:rsid w:val="004E256F"/>
    <w:rsid w:val="004E39F3"/>
    <w:rsid w:val="004E7C25"/>
    <w:rsid w:val="00502489"/>
    <w:rsid w:val="00510AD6"/>
    <w:rsid w:val="00517CBA"/>
    <w:rsid w:val="0052243E"/>
    <w:rsid w:val="005362C3"/>
    <w:rsid w:val="00540C02"/>
    <w:rsid w:val="00560ABB"/>
    <w:rsid w:val="005623DE"/>
    <w:rsid w:val="00575A06"/>
    <w:rsid w:val="00576C9D"/>
    <w:rsid w:val="0058028D"/>
    <w:rsid w:val="005951D4"/>
    <w:rsid w:val="005A1261"/>
    <w:rsid w:val="005A2E2D"/>
    <w:rsid w:val="005B7E00"/>
    <w:rsid w:val="005C7D26"/>
    <w:rsid w:val="005D3BE1"/>
    <w:rsid w:val="005E18F0"/>
    <w:rsid w:val="005F5BE6"/>
    <w:rsid w:val="0061754C"/>
    <w:rsid w:val="00617B4E"/>
    <w:rsid w:val="00620E06"/>
    <w:rsid w:val="00635FBC"/>
    <w:rsid w:val="0064185B"/>
    <w:rsid w:val="006425F1"/>
    <w:rsid w:val="00645B08"/>
    <w:rsid w:val="00652A24"/>
    <w:rsid w:val="00653F4F"/>
    <w:rsid w:val="0065747B"/>
    <w:rsid w:val="00662659"/>
    <w:rsid w:val="00666D06"/>
    <w:rsid w:val="006722B5"/>
    <w:rsid w:val="00673FAD"/>
    <w:rsid w:val="00675B06"/>
    <w:rsid w:val="00690049"/>
    <w:rsid w:val="00693BE2"/>
    <w:rsid w:val="006944D2"/>
    <w:rsid w:val="00695631"/>
    <w:rsid w:val="00695C1E"/>
    <w:rsid w:val="006A3CF0"/>
    <w:rsid w:val="006A5881"/>
    <w:rsid w:val="006A67F8"/>
    <w:rsid w:val="006B162D"/>
    <w:rsid w:val="006B17E5"/>
    <w:rsid w:val="006B252A"/>
    <w:rsid w:val="006B3F02"/>
    <w:rsid w:val="006C25B7"/>
    <w:rsid w:val="006C58D6"/>
    <w:rsid w:val="006E0483"/>
    <w:rsid w:val="006E0553"/>
    <w:rsid w:val="006E1D60"/>
    <w:rsid w:val="006E3632"/>
    <w:rsid w:val="006F1262"/>
    <w:rsid w:val="00710C22"/>
    <w:rsid w:val="00721483"/>
    <w:rsid w:val="00721C34"/>
    <w:rsid w:val="00721ECC"/>
    <w:rsid w:val="00744B40"/>
    <w:rsid w:val="00751D9A"/>
    <w:rsid w:val="0075334A"/>
    <w:rsid w:val="00755C72"/>
    <w:rsid w:val="00756E8F"/>
    <w:rsid w:val="007623D1"/>
    <w:rsid w:val="00764AFD"/>
    <w:rsid w:val="007678F6"/>
    <w:rsid w:val="00771496"/>
    <w:rsid w:val="00774D1F"/>
    <w:rsid w:val="00781C83"/>
    <w:rsid w:val="007955E9"/>
    <w:rsid w:val="007957B2"/>
    <w:rsid w:val="007B7F38"/>
    <w:rsid w:val="007C2F48"/>
    <w:rsid w:val="007C59B9"/>
    <w:rsid w:val="007C665F"/>
    <w:rsid w:val="007C6F39"/>
    <w:rsid w:val="007C6FD2"/>
    <w:rsid w:val="007D500D"/>
    <w:rsid w:val="007E35C6"/>
    <w:rsid w:val="007E4CF1"/>
    <w:rsid w:val="007F245D"/>
    <w:rsid w:val="00803715"/>
    <w:rsid w:val="00804CD5"/>
    <w:rsid w:val="00805B37"/>
    <w:rsid w:val="008127CC"/>
    <w:rsid w:val="00824C9A"/>
    <w:rsid w:val="00846730"/>
    <w:rsid w:val="0084792B"/>
    <w:rsid w:val="00852F13"/>
    <w:rsid w:val="00853D65"/>
    <w:rsid w:val="0085419C"/>
    <w:rsid w:val="00855E11"/>
    <w:rsid w:val="008654B6"/>
    <w:rsid w:val="008765D3"/>
    <w:rsid w:val="00882C26"/>
    <w:rsid w:val="008866BC"/>
    <w:rsid w:val="0088711D"/>
    <w:rsid w:val="008920C3"/>
    <w:rsid w:val="008A277B"/>
    <w:rsid w:val="008B1E45"/>
    <w:rsid w:val="008C06A1"/>
    <w:rsid w:val="008C1973"/>
    <w:rsid w:val="008C212E"/>
    <w:rsid w:val="008C4B06"/>
    <w:rsid w:val="008E76CF"/>
    <w:rsid w:val="008F440D"/>
    <w:rsid w:val="008F49A9"/>
    <w:rsid w:val="00902D31"/>
    <w:rsid w:val="00904234"/>
    <w:rsid w:val="009164B5"/>
    <w:rsid w:val="00920112"/>
    <w:rsid w:val="00921A9D"/>
    <w:rsid w:val="00930336"/>
    <w:rsid w:val="00931C62"/>
    <w:rsid w:val="00933C9D"/>
    <w:rsid w:val="0094095D"/>
    <w:rsid w:val="00947746"/>
    <w:rsid w:val="009641D5"/>
    <w:rsid w:val="00965823"/>
    <w:rsid w:val="00971BBF"/>
    <w:rsid w:val="00972F9E"/>
    <w:rsid w:val="00981264"/>
    <w:rsid w:val="009914C8"/>
    <w:rsid w:val="00992C06"/>
    <w:rsid w:val="009A2DE3"/>
    <w:rsid w:val="009A36DE"/>
    <w:rsid w:val="009D2178"/>
    <w:rsid w:val="009D2EB3"/>
    <w:rsid w:val="009E41A5"/>
    <w:rsid w:val="00A05914"/>
    <w:rsid w:val="00A1139B"/>
    <w:rsid w:val="00A2168F"/>
    <w:rsid w:val="00A24215"/>
    <w:rsid w:val="00A264CA"/>
    <w:rsid w:val="00A275F2"/>
    <w:rsid w:val="00A35A74"/>
    <w:rsid w:val="00A45337"/>
    <w:rsid w:val="00A45CFD"/>
    <w:rsid w:val="00A46559"/>
    <w:rsid w:val="00A672C1"/>
    <w:rsid w:val="00A777CF"/>
    <w:rsid w:val="00A82968"/>
    <w:rsid w:val="00A83FE5"/>
    <w:rsid w:val="00A91A8F"/>
    <w:rsid w:val="00A93AB1"/>
    <w:rsid w:val="00A95415"/>
    <w:rsid w:val="00AA0816"/>
    <w:rsid w:val="00AA3BAC"/>
    <w:rsid w:val="00AB5728"/>
    <w:rsid w:val="00AB5B01"/>
    <w:rsid w:val="00AC0CD6"/>
    <w:rsid w:val="00AC38D6"/>
    <w:rsid w:val="00AC6B65"/>
    <w:rsid w:val="00AE4A03"/>
    <w:rsid w:val="00B11A05"/>
    <w:rsid w:val="00B22F86"/>
    <w:rsid w:val="00B30190"/>
    <w:rsid w:val="00B35FBE"/>
    <w:rsid w:val="00B5369A"/>
    <w:rsid w:val="00B53A4A"/>
    <w:rsid w:val="00B611EE"/>
    <w:rsid w:val="00B617F2"/>
    <w:rsid w:val="00B65CD5"/>
    <w:rsid w:val="00B66618"/>
    <w:rsid w:val="00B731EB"/>
    <w:rsid w:val="00B77A78"/>
    <w:rsid w:val="00BA6C7C"/>
    <w:rsid w:val="00BA76DC"/>
    <w:rsid w:val="00BB1598"/>
    <w:rsid w:val="00BC37F8"/>
    <w:rsid w:val="00BD47ED"/>
    <w:rsid w:val="00BD5C3D"/>
    <w:rsid w:val="00BE5B2C"/>
    <w:rsid w:val="00BF3F47"/>
    <w:rsid w:val="00BF4DB5"/>
    <w:rsid w:val="00C0476D"/>
    <w:rsid w:val="00C05C25"/>
    <w:rsid w:val="00C05EFA"/>
    <w:rsid w:val="00C130AA"/>
    <w:rsid w:val="00C169E1"/>
    <w:rsid w:val="00C17FD0"/>
    <w:rsid w:val="00C22BD0"/>
    <w:rsid w:val="00C240DD"/>
    <w:rsid w:val="00C27326"/>
    <w:rsid w:val="00C37212"/>
    <w:rsid w:val="00C3759A"/>
    <w:rsid w:val="00C414EA"/>
    <w:rsid w:val="00C4540D"/>
    <w:rsid w:val="00C46D22"/>
    <w:rsid w:val="00C472FD"/>
    <w:rsid w:val="00C57B3E"/>
    <w:rsid w:val="00C628E9"/>
    <w:rsid w:val="00C66E6A"/>
    <w:rsid w:val="00C71B53"/>
    <w:rsid w:val="00C83706"/>
    <w:rsid w:val="00C874F6"/>
    <w:rsid w:val="00CD7A8B"/>
    <w:rsid w:val="00CE222C"/>
    <w:rsid w:val="00CE53B5"/>
    <w:rsid w:val="00CE67AC"/>
    <w:rsid w:val="00CF20F2"/>
    <w:rsid w:val="00CF571D"/>
    <w:rsid w:val="00CF66BA"/>
    <w:rsid w:val="00D06678"/>
    <w:rsid w:val="00D112FC"/>
    <w:rsid w:val="00D12601"/>
    <w:rsid w:val="00D20A12"/>
    <w:rsid w:val="00D22163"/>
    <w:rsid w:val="00D25340"/>
    <w:rsid w:val="00D77ADB"/>
    <w:rsid w:val="00DB4457"/>
    <w:rsid w:val="00DC386A"/>
    <w:rsid w:val="00DC4DA1"/>
    <w:rsid w:val="00DD3C43"/>
    <w:rsid w:val="00DE124F"/>
    <w:rsid w:val="00DE2A8A"/>
    <w:rsid w:val="00DE4FC2"/>
    <w:rsid w:val="00DF0C00"/>
    <w:rsid w:val="00E13D9E"/>
    <w:rsid w:val="00E22408"/>
    <w:rsid w:val="00E2297B"/>
    <w:rsid w:val="00E2670C"/>
    <w:rsid w:val="00E32EFF"/>
    <w:rsid w:val="00E4365D"/>
    <w:rsid w:val="00E43C92"/>
    <w:rsid w:val="00E5104E"/>
    <w:rsid w:val="00E54359"/>
    <w:rsid w:val="00E61878"/>
    <w:rsid w:val="00E664B0"/>
    <w:rsid w:val="00E66790"/>
    <w:rsid w:val="00E66D23"/>
    <w:rsid w:val="00E805AB"/>
    <w:rsid w:val="00E92824"/>
    <w:rsid w:val="00E9540D"/>
    <w:rsid w:val="00EA26BE"/>
    <w:rsid w:val="00EB6B9A"/>
    <w:rsid w:val="00EC08D9"/>
    <w:rsid w:val="00EC619A"/>
    <w:rsid w:val="00ED3E65"/>
    <w:rsid w:val="00ED7808"/>
    <w:rsid w:val="00F03D04"/>
    <w:rsid w:val="00F10F67"/>
    <w:rsid w:val="00F16C15"/>
    <w:rsid w:val="00F43232"/>
    <w:rsid w:val="00F46A8A"/>
    <w:rsid w:val="00F52D45"/>
    <w:rsid w:val="00F63278"/>
    <w:rsid w:val="00F67004"/>
    <w:rsid w:val="00F82C9E"/>
    <w:rsid w:val="00F845FF"/>
    <w:rsid w:val="00F95ACF"/>
    <w:rsid w:val="00F96B42"/>
    <w:rsid w:val="00FA17E2"/>
    <w:rsid w:val="00FB1C48"/>
    <w:rsid w:val="00FB52FF"/>
    <w:rsid w:val="00FB67F7"/>
    <w:rsid w:val="00FB7F3C"/>
    <w:rsid w:val="00FC4A1D"/>
    <w:rsid w:val="00FC60C3"/>
    <w:rsid w:val="00FC6510"/>
    <w:rsid w:val="00FD430D"/>
    <w:rsid w:val="00FD592F"/>
    <w:rsid w:val="00FD72D4"/>
    <w:rsid w:val="00FE6A17"/>
    <w:rsid w:val="00FE6D79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basedOn w:val="a0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2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FF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84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45FF"/>
    <w:rPr>
      <w:rFonts w:ascii="Times New Roman" w:eastAsia="Times New Roman" w:hAnsi="Times New Roman"/>
    </w:rPr>
  </w:style>
  <w:style w:type="paragraph" w:customStyle="1" w:styleId="a8">
    <w:name w:val="Основной текст с красной"/>
    <w:basedOn w:val="a6"/>
    <w:rsid w:val="00B65CD5"/>
    <w:pPr>
      <w:spacing w:before="60" w:after="20" w:line="276" w:lineRule="auto"/>
      <w:ind w:firstLine="45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C617A-09CA-47F2-B1D9-BF725E9D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31.sudakovaes</cp:lastModifiedBy>
  <cp:revision>58</cp:revision>
  <cp:lastPrinted>2017-05-25T09:09:00Z</cp:lastPrinted>
  <dcterms:created xsi:type="dcterms:W3CDTF">2020-03-03T07:01:00Z</dcterms:created>
  <dcterms:modified xsi:type="dcterms:W3CDTF">2025-03-06T08:21:00Z</dcterms:modified>
</cp:coreProperties>
</file>