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2AB" w:rsidRPr="007511A6" w:rsidRDefault="00D312AB" w:rsidP="00D312AB">
      <w:pPr>
        <w:pStyle w:val="a3"/>
        <w:tabs>
          <w:tab w:val="left" w:pos="567"/>
          <w:tab w:val="left" w:pos="709"/>
          <w:tab w:val="left" w:pos="7131"/>
        </w:tabs>
        <w:jc w:val="center"/>
        <w:rPr>
          <w:b/>
          <w:color w:val="000000"/>
          <w:sz w:val="26"/>
          <w:szCs w:val="26"/>
        </w:rPr>
      </w:pPr>
      <w:r w:rsidRPr="007511A6">
        <w:rPr>
          <w:b/>
          <w:color w:val="000000"/>
          <w:sz w:val="26"/>
          <w:szCs w:val="26"/>
        </w:rPr>
        <w:t>О жилищном строительстве в Старооскольском городском округе</w:t>
      </w:r>
    </w:p>
    <w:p w:rsidR="00D312AB" w:rsidRPr="007511A6" w:rsidRDefault="00D312AB" w:rsidP="00D312AB">
      <w:pPr>
        <w:pStyle w:val="a3"/>
        <w:tabs>
          <w:tab w:val="left" w:pos="567"/>
          <w:tab w:val="left" w:pos="709"/>
          <w:tab w:val="left" w:pos="7131"/>
        </w:tabs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за январь – март 2025</w:t>
      </w:r>
      <w:r w:rsidRPr="007511A6">
        <w:rPr>
          <w:b/>
          <w:color w:val="000000"/>
          <w:sz w:val="26"/>
          <w:szCs w:val="26"/>
        </w:rPr>
        <w:t xml:space="preserve"> года</w:t>
      </w:r>
    </w:p>
    <w:p w:rsidR="00D312AB" w:rsidRPr="00E40537" w:rsidRDefault="00D312AB" w:rsidP="00D312AB">
      <w:pPr>
        <w:pStyle w:val="a3"/>
        <w:tabs>
          <w:tab w:val="left" w:pos="567"/>
          <w:tab w:val="left" w:pos="709"/>
          <w:tab w:val="left" w:pos="7131"/>
        </w:tabs>
        <w:rPr>
          <w:color w:val="000000"/>
          <w:sz w:val="26"/>
          <w:szCs w:val="26"/>
        </w:rPr>
      </w:pPr>
    </w:p>
    <w:p w:rsidR="00D312AB" w:rsidRPr="0074445F" w:rsidRDefault="00D312AB" w:rsidP="00D312AB">
      <w:pPr>
        <w:ind w:firstLine="708"/>
        <w:jc w:val="both"/>
        <w:rPr>
          <w:sz w:val="26"/>
          <w:szCs w:val="26"/>
        </w:rPr>
      </w:pPr>
      <w:r w:rsidRPr="0074445F">
        <w:rPr>
          <w:sz w:val="26"/>
          <w:szCs w:val="26"/>
        </w:rPr>
        <w:t>По данным Белгородстата за январь-</w:t>
      </w:r>
      <w:r>
        <w:rPr>
          <w:sz w:val="26"/>
          <w:szCs w:val="26"/>
        </w:rPr>
        <w:t>март</w:t>
      </w:r>
      <w:r w:rsidRPr="0074445F">
        <w:rPr>
          <w:sz w:val="26"/>
          <w:szCs w:val="26"/>
        </w:rPr>
        <w:t xml:space="preserve"> 2025 года в Старооскольском городском округе введено жилья общей площадью </w:t>
      </w:r>
      <w:r>
        <w:rPr>
          <w:sz w:val="26"/>
          <w:szCs w:val="26"/>
        </w:rPr>
        <w:t>24110</w:t>
      </w:r>
      <w:r w:rsidRPr="0074445F">
        <w:rPr>
          <w:sz w:val="26"/>
          <w:szCs w:val="26"/>
        </w:rPr>
        <w:t xml:space="preserve"> кв.м., что </w:t>
      </w:r>
      <w:r>
        <w:rPr>
          <w:sz w:val="26"/>
          <w:szCs w:val="26"/>
        </w:rPr>
        <w:t>на 49,9</w:t>
      </w:r>
      <w:r w:rsidRPr="0074445F">
        <w:rPr>
          <w:sz w:val="26"/>
          <w:szCs w:val="26"/>
        </w:rPr>
        <w:t>% меньше показателей соответствующего периода 2024 года. От общего ввода жилья по Белгородской области это 15,</w:t>
      </w:r>
      <w:r>
        <w:rPr>
          <w:sz w:val="26"/>
          <w:szCs w:val="26"/>
        </w:rPr>
        <w:t>6</w:t>
      </w:r>
      <w:r w:rsidRPr="0074445F">
        <w:rPr>
          <w:sz w:val="26"/>
          <w:szCs w:val="26"/>
        </w:rPr>
        <w:t>%.</w:t>
      </w:r>
    </w:p>
    <w:p w:rsidR="00D312AB" w:rsidRPr="0074445F" w:rsidRDefault="00D312AB" w:rsidP="00D312AB">
      <w:pPr>
        <w:ind w:firstLine="708"/>
        <w:jc w:val="both"/>
        <w:rPr>
          <w:sz w:val="26"/>
          <w:szCs w:val="26"/>
        </w:rPr>
      </w:pPr>
      <w:r w:rsidRPr="0074445F">
        <w:rPr>
          <w:sz w:val="26"/>
          <w:szCs w:val="26"/>
        </w:rPr>
        <w:t xml:space="preserve">Индивидуальными застройщиками построено </w:t>
      </w:r>
      <w:r>
        <w:rPr>
          <w:sz w:val="26"/>
          <w:szCs w:val="26"/>
        </w:rPr>
        <w:t>155</w:t>
      </w:r>
      <w:r w:rsidRPr="0074445F">
        <w:rPr>
          <w:sz w:val="26"/>
          <w:szCs w:val="26"/>
        </w:rPr>
        <w:t xml:space="preserve"> индивидуальных жилых домов общей площадью </w:t>
      </w:r>
      <w:r>
        <w:rPr>
          <w:sz w:val="26"/>
          <w:szCs w:val="26"/>
        </w:rPr>
        <w:t>23611</w:t>
      </w:r>
      <w:r w:rsidRPr="0074445F">
        <w:rPr>
          <w:sz w:val="26"/>
          <w:szCs w:val="26"/>
        </w:rPr>
        <w:t xml:space="preserve"> </w:t>
      </w:r>
      <w:r>
        <w:rPr>
          <w:sz w:val="26"/>
          <w:szCs w:val="26"/>
        </w:rPr>
        <w:t>кв.м., что составляет 46,9% к уровню января-марта</w:t>
      </w:r>
      <w:r w:rsidRPr="0074445F">
        <w:rPr>
          <w:sz w:val="26"/>
          <w:szCs w:val="26"/>
        </w:rPr>
        <w:t xml:space="preserve"> прошлого года.</w:t>
      </w:r>
    </w:p>
    <w:p w:rsidR="00D312AB" w:rsidRPr="0074445F" w:rsidRDefault="00D312AB" w:rsidP="00D312AB">
      <w:pPr>
        <w:ind w:firstLine="708"/>
        <w:jc w:val="both"/>
        <w:rPr>
          <w:sz w:val="26"/>
          <w:szCs w:val="26"/>
        </w:rPr>
      </w:pPr>
      <w:r w:rsidRPr="0074445F">
        <w:rPr>
          <w:sz w:val="26"/>
          <w:szCs w:val="26"/>
        </w:rPr>
        <w:t xml:space="preserve">Ввод жилья индивидуальными застройщиками в городе Старый Оскол составил </w:t>
      </w:r>
      <w:r>
        <w:rPr>
          <w:sz w:val="26"/>
          <w:szCs w:val="26"/>
        </w:rPr>
        <w:t>14777</w:t>
      </w:r>
      <w:r w:rsidRPr="0074445F">
        <w:rPr>
          <w:sz w:val="26"/>
          <w:szCs w:val="26"/>
        </w:rPr>
        <w:t xml:space="preserve"> кв.м. общей площади (</w:t>
      </w:r>
      <w:r>
        <w:rPr>
          <w:sz w:val="26"/>
          <w:szCs w:val="26"/>
        </w:rPr>
        <w:t>91 индивидуальный жилой</w:t>
      </w:r>
      <w:r w:rsidRPr="0074445F">
        <w:rPr>
          <w:sz w:val="26"/>
          <w:szCs w:val="26"/>
        </w:rPr>
        <w:t xml:space="preserve"> дом), что ниже, чем в январе</w:t>
      </w:r>
      <w:r>
        <w:rPr>
          <w:sz w:val="26"/>
          <w:szCs w:val="26"/>
        </w:rPr>
        <w:t xml:space="preserve">-марте </w:t>
      </w:r>
      <w:r w:rsidRPr="0074445F">
        <w:rPr>
          <w:sz w:val="26"/>
          <w:szCs w:val="26"/>
        </w:rPr>
        <w:t xml:space="preserve"> 2024 года на </w:t>
      </w:r>
      <w:r>
        <w:rPr>
          <w:sz w:val="26"/>
          <w:szCs w:val="26"/>
        </w:rPr>
        <w:t>51</w:t>
      </w:r>
      <w:r w:rsidRPr="0074445F">
        <w:rPr>
          <w:sz w:val="26"/>
          <w:szCs w:val="26"/>
        </w:rPr>
        <w:t>,</w:t>
      </w:r>
      <w:r>
        <w:rPr>
          <w:sz w:val="26"/>
          <w:szCs w:val="26"/>
        </w:rPr>
        <w:t>6</w:t>
      </w:r>
      <w:r w:rsidRPr="0074445F">
        <w:rPr>
          <w:sz w:val="26"/>
          <w:szCs w:val="26"/>
        </w:rPr>
        <w:t xml:space="preserve">%. В сельской местности введено </w:t>
      </w:r>
      <w:r>
        <w:rPr>
          <w:sz w:val="26"/>
          <w:szCs w:val="26"/>
        </w:rPr>
        <w:t>8834</w:t>
      </w:r>
      <w:r w:rsidRPr="0074445F">
        <w:rPr>
          <w:sz w:val="26"/>
          <w:szCs w:val="26"/>
        </w:rPr>
        <w:t xml:space="preserve"> кв.м. общей площади (</w:t>
      </w:r>
      <w:r>
        <w:rPr>
          <w:sz w:val="26"/>
          <w:szCs w:val="26"/>
        </w:rPr>
        <w:t>6</w:t>
      </w:r>
      <w:r w:rsidRPr="0074445F">
        <w:rPr>
          <w:sz w:val="26"/>
          <w:szCs w:val="26"/>
        </w:rPr>
        <w:t>4</w:t>
      </w:r>
      <w:r>
        <w:rPr>
          <w:sz w:val="26"/>
          <w:szCs w:val="26"/>
        </w:rPr>
        <w:t xml:space="preserve"> индивидуальных жилых дома</w:t>
      </w:r>
      <w:r w:rsidRPr="0074445F">
        <w:rPr>
          <w:sz w:val="26"/>
          <w:szCs w:val="26"/>
        </w:rPr>
        <w:t xml:space="preserve">), что на </w:t>
      </w:r>
      <w:r>
        <w:rPr>
          <w:sz w:val="26"/>
          <w:szCs w:val="26"/>
        </w:rPr>
        <w:t>36,8</w:t>
      </w:r>
      <w:r w:rsidRPr="0074445F">
        <w:rPr>
          <w:sz w:val="26"/>
          <w:szCs w:val="26"/>
        </w:rPr>
        <w:t xml:space="preserve">% меньше по сравнению с соответствующим периодом прошлого года. </w:t>
      </w:r>
    </w:p>
    <w:p w:rsidR="00D312AB" w:rsidRPr="00720615" w:rsidRDefault="00D312AB" w:rsidP="00D312AB">
      <w:pPr>
        <w:pStyle w:val="2"/>
        <w:spacing w:after="0" w:line="240" w:lineRule="auto"/>
        <w:ind w:firstLine="708"/>
        <w:jc w:val="both"/>
        <w:rPr>
          <w:color w:val="FF0000"/>
          <w:sz w:val="26"/>
          <w:szCs w:val="26"/>
        </w:rPr>
      </w:pPr>
      <w:r w:rsidRPr="00E40537">
        <w:rPr>
          <w:sz w:val="26"/>
          <w:szCs w:val="26"/>
        </w:rPr>
        <w:t>Застройщиками – юридическими лицами в городе Старый Оск</w:t>
      </w:r>
      <w:r>
        <w:rPr>
          <w:sz w:val="26"/>
          <w:szCs w:val="26"/>
        </w:rPr>
        <w:t xml:space="preserve">ол введены 4 квартиры </w:t>
      </w:r>
      <w:r w:rsidRPr="00E40537">
        <w:rPr>
          <w:sz w:val="26"/>
          <w:szCs w:val="26"/>
        </w:rPr>
        <w:t>общей площадью</w:t>
      </w:r>
      <w:r>
        <w:rPr>
          <w:sz w:val="26"/>
          <w:szCs w:val="26"/>
        </w:rPr>
        <w:t xml:space="preserve"> 499 кв.м. </w:t>
      </w:r>
    </w:p>
    <w:p w:rsidR="001A6971" w:rsidRDefault="001A6971"/>
    <w:sectPr w:rsidR="001A6971" w:rsidSect="001A69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D0E43"/>
    <w:rsid w:val="00045B2F"/>
    <w:rsid w:val="000462BE"/>
    <w:rsid w:val="000C0844"/>
    <w:rsid w:val="00131148"/>
    <w:rsid w:val="001461D3"/>
    <w:rsid w:val="00182ECB"/>
    <w:rsid w:val="001A6971"/>
    <w:rsid w:val="001E6CF9"/>
    <w:rsid w:val="00240829"/>
    <w:rsid w:val="00340E6C"/>
    <w:rsid w:val="00344498"/>
    <w:rsid w:val="00382FB2"/>
    <w:rsid w:val="004849AF"/>
    <w:rsid w:val="0048683F"/>
    <w:rsid w:val="004E4924"/>
    <w:rsid w:val="00551A9D"/>
    <w:rsid w:val="00594F22"/>
    <w:rsid w:val="005C7DF0"/>
    <w:rsid w:val="0072058D"/>
    <w:rsid w:val="00723255"/>
    <w:rsid w:val="00742D03"/>
    <w:rsid w:val="00772C9A"/>
    <w:rsid w:val="0077422F"/>
    <w:rsid w:val="00792D1C"/>
    <w:rsid w:val="007A6769"/>
    <w:rsid w:val="007C17ED"/>
    <w:rsid w:val="007F0DD3"/>
    <w:rsid w:val="007F3884"/>
    <w:rsid w:val="008058C4"/>
    <w:rsid w:val="008A4D8B"/>
    <w:rsid w:val="008B0102"/>
    <w:rsid w:val="008D2328"/>
    <w:rsid w:val="009062E9"/>
    <w:rsid w:val="009D2AFA"/>
    <w:rsid w:val="00A649AA"/>
    <w:rsid w:val="00A824FD"/>
    <w:rsid w:val="00A919DD"/>
    <w:rsid w:val="00AB752E"/>
    <w:rsid w:val="00AF436E"/>
    <w:rsid w:val="00BA73BD"/>
    <w:rsid w:val="00BB4642"/>
    <w:rsid w:val="00BD0E43"/>
    <w:rsid w:val="00C213BE"/>
    <w:rsid w:val="00C80BAA"/>
    <w:rsid w:val="00D312AB"/>
    <w:rsid w:val="00D36DC0"/>
    <w:rsid w:val="00D4441D"/>
    <w:rsid w:val="00DC4D28"/>
    <w:rsid w:val="00DF4635"/>
    <w:rsid w:val="00E95980"/>
    <w:rsid w:val="00ED45EB"/>
    <w:rsid w:val="00EE6D88"/>
    <w:rsid w:val="00F6081A"/>
    <w:rsid w:val="00F60AF5"/>
    <w:rsid w:val="00F80394"/>
    <w:rsid w:val="00F95955"/>
    <w:rsid w:val="00FA2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E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312AB"/>
    <w:rPr>
      <w:bCs/>
      <w:sz w:val="24"/>
    </w:rPr>
  </w:style>
  <w:style w:type="character" w:customStyle="1" w:styleId="a4">
    <w:name w:val="Основной текст Знак"/>
    <w:basedOn w:val="a0"/>
    <w:link w:val="a3"/>
    <w:rsid w:val="00D312AB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styleId="2">
    <w:name w:val="Body Text 2"/>
    <w:basedOn w:val="a"/>
    <w:link w:val="20"/>
    <w:rsid w:val="00D312A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312A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5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БЕЛГОРОДСТАТ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RUser</dc:creator>
  <cp:keywords/>
  <dc:description/>
  <cp:lastModifiedBy>31.MedvedevaMO</cp:lastModifiedBy>
  <cp:revision>28</cp:revision>
  <cp:lastPrinted>2022-11-24T12:19:00Z</cp:lastPrinted>
  <dcterms:created xsi:type="dcterms:W3CDTF">2021-12-01T12:30:00Z</dcterms:created>
  <dcterms:modified xsi:type="dcterms:W3CDTF">2025-04-23T06:24:00Z</dcterms:modified>
</cp:coreProperties>
</file>