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E630" w14:textId="24465387" w:rsidR="00942880" w:rsidRPr="001A6BBA" w:rsidRDefault="00942880" w:rsidP="00942880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44042B">
        <w:rPr>
          <w:rFonts w:ascii="Times New Roman" w:hAnsi="Times New Roman"/>
          <w:sz w:val="26"/>
          <w:szCs w:val="26"/>
        </w:rPr>
        <w:t xml:space="preserve">                              </w:t>
      </w:r>
      <w:r w:rsidRPr="001A6BBA">
        <w:rPr>
          <w:rFonts w:ascii="Times New Roman" w:hAnsi="Times New Roman"/>
          <w:sz w:val="26"/>
          <w:szCs w:val="26"/>
        </w:rPr>
        <w:t>УТВЕРЖДЕН</w:t>
      </w:r>
    </w:p>
    <w:p w14:paraId="1F5D9F33" w14:textId="77777777" w:rsidR="00942880" w:rsidRPr="001A6BBA" w:rsidRDefault="00942880" w:rsidP="00942880">
      <w:pPr>
        <w:pStyle w:val="ConsNonformat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Pr="001A6BBA">
        <w:rPr>
          <w:rFonts w:ascii="Times New Roman" w:hAnsi="Times New Roman"/>
          <w:sz w:val="26"/>
          <w:szCs w:val="26"/>
        </w:rPr>
        <w:t xml:space="preserve">администрации Старооскольского городского округа </w:t>
      </w:r>
    </w:p>
    <w:p w14:paraId="65B1203F" w14:textId="3D73D0F3" w:rsidR="00942880" w:rsidRDefault="00942880" w:rsidP="00942880">
      <w:pPr>
        <w:pStyle w:val="ConsNonformat"/>
        <w:ind w:left="453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«</w:t>
      </w:r>
      <w:r w:rsidR="003E4EB8"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» </w:t>
      </w:r>
      <w:r w:rsidR="003E4EB8">
        <w:rPr>
          <w:rFonts w:ascii="Times New Roman" w:hAnsi="Times New Roman"/>
          <w:sz w:val="26"/>
        </w:rPr>
        <w:t>декабря</w:t>
      </w:r>
      <w:r>
        <w:rPr>
          <w:rFonts w:ascii="Times New Roman" w:hAnsi="Times New Roman"/>
          <w:sz w:val="26"/>
        </w:rPr>
        <w:t xml:space="preserve"> 2024 года № </w:t>
      </w:r>
      <w:r w:rsidR="003E4EB8">
        <w:rPr>
          <w:rFonts w:ascii="Times New Roman" w:hAnsi="Times New Roman"/>
          <w:sz w:val="26"/>
        </w:rPr>
        <w:t>5287</w:t>
      </w:r>
    </w:p>
    <w:p w14:paraId="572EFDFB" w14:textId="77777777" w:rsidR="00942880" w:rsidRDefault="00942880" w:rsidP="00942880">
      <w:pPr>
        <w:pStyle w:val="ConsNonformat"/>
        <w:ind w:left="4320" w:firstLine="720"/>
        <w:jc w:val="both"/>
        <w:rPr>
          <w:rFonts w:ascii="Times New Roman" w:hAnsi="Times New Roman"/>
          <w:sz w:val="24"/>
        </w:rPr>
      </w:pPr>
    </w:p>
    <w:p w14:paraId="40D27201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646C78D0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3063A558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79CAFC61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7B410627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0895FC2F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7CF84DD8" w14:textId="77777777" w:rsidR="00942880" w:rsidRDefault="00942880" w:rsidP="00942880">
      <w:pPr>
        <w:pStyle w:val="ConsNonformat"/>
        <w:jc w:val="both"/>
        <w:rPr>
          <w:rFonts w:ascii="Times New Roman" w:hAnsi="Times New Roman"/>
          <w:sz w:val="24"/>
        </w:rPr>
      </w:pPr>
    </w:p>
    <w:p w14:paraId="5CCF4F34" w14:textId="77777777" w:rsidR="00942880" w:rsidRDefault="00942880" w:rsidP="00942880">
      <w:pPr>
        <w:pStyle w:val="ConsTitle"/>
        <w:jc w:val="center"/>
        <w:rPr>
          <w:rFonts w:ascii="Times New Roman" w:hAnsi="Times New Roman"/>
          <w:sz w:val="44"/>
        </w:rPr>
      </w:pPr>
    </w:p>
    <w:p w14:paraId="181E61EC" w14:textId="77777777" w:rsidR="00942880" w:rsidRDefault="00942880" w:rsidP="00942880">
      <w:pPr>
        <w:pStyle w:val="ConsTitle"/>
        <w:jc w:val="center"/>
        <w:rPr>
          <w:rFonts w:ascii="Times New Roman" w:hAnsi="Times New Roman"/>
          <w:sz w:val="44"/>
        </w:rPr>
      </w:pPr>
    </w:p>
    <w:p w14:paraId="609F6104" w14:textId="77777777" w:rsidR="00942880" w:rsidRPr="0044042B" w:rsidRDefault="00942880" w:rsidP="0094288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48"/>
          <w:szCs w:val="48"/>
        </w:rPr>
      </w:pPr>
      <w:r w:rsidRPr="0044042B">
        <w:rPr>
          <w:rFonts w:ascii="Times New Roman" w:hAnsi="Times New Roman"/>
          <w:b/>
          <w:color w:val="000000"/>
          <w:spacing w:val="-4"/>
          <w:sz w:val="48"/>
          <w:szCs w:val="48"/>
        </w:rPr>
        <w:t>УСТАВ</w:t>
      </w:r>
    </w:p>
    <w:p w14:paraId="5D59BED4" w14:textId="77777777" w:rsidR="00942880" w:rsidRPr="0044042B" w:rsidRDefault="00942880" w:rsidP="0094288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44042B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муниципального казенного учреждения</w:t>
      </w:r>
    </w:p>
    <w:p w14:paraId="56FAA5D4" w14:textId="77777777" w:rsidR="00942880" w:rsidRPr="0044042B" w:rsidRDefault="00942880" w:rsidP="0094288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44042B">
        <w:rPr>
          <w:rFonts w:ascii="Times New Roman" w:hAnsi="Times New Roman"/>
          <w:b/>
          <w:color w:val="000000"/>
          <w:spacing w:val="-2"/>
          <w:sz w:val="28"/>
          <w:szCs w:val="28"/>
        </w:rPr>
        <w:t>«Управление жизнеобеспечением и развитием Старооскольского городского округа</w:t>
      </w:r>
      <w:r w:rsidRPr="0044042B">
        <w:rPr>
          <w:rFonts w:ascii="Times New Roman" w:hAnsi="Times New Roman"/>
          <w:b/>
          <w:color w:val="000000"/>
          <w:spacing w:val="3"/>
          <w:sz w:val="28"/>
          <w:szCs w:val="28"/>
        </w:rPr>
        <w:t>»</w:t>
      </w:r>
    </w:p>
    <w:p w14:paraId="68B8958C" w14:textId="77777777" w:rsidR="00942880" w:rsidRPr="0044042B" w:rsidRDefault="00942880" w:rsidP="00942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E0C68" w14:textId="77777777" w:rsidR="00942880" w:rsidRPr="0044042B" w:rsidRDefault="00942880" w:rsidP="00942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42B">
        <w:rPr>
          <w:rFonts w:ascii="Times New Roman" w:hAnsi="Times New Roman"/>
          <w:b/>
          <w:sz w:val="28"/>
          <w:szCs w:val="28"/>
        </w:rPr>
        <w:t>(новая редакция)</w:t>
      </w:r>
    </w:p>
    <w:p w14:paraId="293E9E84" w14:textId="77777777" w:rsidR="00942880" w:rsidRPr="0044042B" w:rsidRDefault="00942880" w:rsidP="00942880">
      <w:pPr>
        <w:spacing w:after="0" w:line="240" w:lineRule="auto"/>
        <w:rPr>
          <w:sz w:val="28"/>
          <w:szCs w:val="28"/>
        </w:rPr>
      </w:pPr>
    </w:p>
    <w:p w14:paraId="6253F249" w14:textId="77777777" w:rsidR="00942880" w:rsidRPr="0044042B" w:rsidRDefault="00942880" w:rsidP="00942880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</w:p>
    <w:p w14:paraId="4982CD89" w14:textId="77777777" w:rsidR="00942880" w:rsidRDefault="00942880" w:rsidP="00942880">
      <w:pPr>
        <w:pStyle w:val="ConsNonformat"/>
        <w:jc w:val="center"/>
        <w:rPr>
          <w:rFonts w:ascii="Times New Roman" w:hAnsi="Times New Roman"/>
          <w:b/>
          <w:sz w:val="24"/>
        </w:rPr>
      </w:pPr>
    </w:p>
    <w:p w14:paraId="3A13D3A4" w14:textId="77777777" w:rsidR="00942880" w:rsidRDefault="00942880" w:rsidP="00942880">
      <w:pPr>
        <w:pStyle w:val="ConsNonformat"/>
        <w:jc w:val="center"/>
        <w:rPr>
          <w:rFonts w:ascii="Times New Roman" w:hAnsi="Times New Roman"/>
          <w:b/>
          <w:sz w:val="24"/>
        </w:rPr>
      </w:pPr>
    </w:p>
    <w:p w14:paraId="25AB105F" w14:textId="77777777" w:rsidR="00942880" w:rsidRDefault="00942880" w:rsidP="00942880">
      <w:pPr>
        <w:pStyle w:val="ConsNonformat"/>
        <w:jc w:val="center"/>
        <w:rPr>
          <w:rFonts w:ascii="Times New Roman" w:hAnsi="Times New Roman"/>
          <w:b/>
          <w:sz w:val="24"/>
        </w:rPr>
      </w:pPr>
    </w:p>
    <w:p w14:paraId="2E9FE587" w14:textId="77777777" w:rsidR="00942880" w:rsidRDefault="00942880" w:rsidP="00942880">
      <w:pPr>
        <w:pStyle w:val="ConsNonformat"/>
        <w:jc w:val="center"/>
        <w:rPr>
          <w:rFonts w:ascii="Times New Roman" w:hAnsi="Times New Roman"/>
          <w:b/>
          <w:sz w:val="24"/>
        </w:rPr>
      </w:pPr>
    </w:p>
    <w:p w14:paraId="47353DCA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</w:t>
      </w:r>
    </w:p>
    <w:p w14:paraId="60904EBD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1B299921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14:paraId="25E4531E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43556E5B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14:paraId="3F776556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62776AA2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1A42B341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0BE37565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301B60AF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</w:t>
      </w:r>
    </w:p>
    <w:p w14:paraId="2558EDDF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5FAA44C0" w14:textId="02D2E766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7003E847" w14:textId="60F2DCC9" w:rsidR="0044042B" w:rsidRDefault="0044042B" w:rsidP="00942880">
      <w:pPr>
        <w:pStyle w:val="ConsNonformat"/>
        <w:rPr>
          <w:rFonts w:ascii="Times New Roman" w:hAnsi="Times New Roman"/>
          <w:b/>
          <w:sz w:val="24"/>
        </w:rPr>
      </w:pPr>
    </w:p>
    <w:p w14:paraId="600CF8A3" w14:textId="6CAB7B73" w:rsidR="0044042B" w:rsidRDefault="0044042B" w:rsidP="00942880">
      <w:pPr>
        <w:pStyle w:val="ConsNonformat"/>
        <w:rPr>
          <w:rFonts w:ascii="Times New Roman" w:hAnsi="Times New Roman"/>
          <w:b/>
          <w:sz w:val="24"/>
        </w:rPr>
      </w:pPr>
    </w:p>
    <w:p w14:paraId="09ABDCBF" w14:textId="77777777" w:rsidR="0044042B" w:rsidRDefault="0044042B" w:rsidP="00942880">
      <w:pPr>
        <w:pStyle w:val="ConsNonformat"/>
        <w:rPr>
          <w:rFonts w:ascii="Times New Roman" w:hAnsi="Times New Roman"/>
          <w:b/>
          <w:sz w:val="24"/>
        </w:rPr>
      </w:pPr>
    </w:p>
    <w:p w14:paraId="221C5132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33639DAB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0FA46CEF" w14:textId="77777777" w:rsidR="00942880" w:rsidRDefault="00942880" w:rsidP="00942880">
      <w:pPr>
        <w:pStyle w:val="ConsNonformat"/>
        <w:rPr>
          <w:rFonts w:ascii="Times New Roman" w:hAnsi="Times New Roman"/>
          <w:b/>
          <w:sz w:val="24"/>
        </w:rPr>
      </w:pPr>
    </w:p>
    <w:p w14:paraId="31F3CF10" w14:textId="77777777" w:rsidR="00942880" w:rsidRPr="007A00D9" w:rsidRDefault="00942880" w:rsidP="00942880">
      <w:pPr>
        <w:pStyle w:val="ConsNonformat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</w:t>
      </w:r>
      <w:r w:rsidRPr="007A00D9">
        <w:rPr>
          <w:rFonts w:ascii="Times New Roman" w:hAnsi="Times New Roman"/>
          <w:sz w:val="26"/>
        </w:rPr>
        <w:t>г. Старый Оскол</w:t>
      </w:r>
    </w:p>
    <w:p w14:paraId="715B622A" w14:textId="77777777" w:rsidR="00942880" w:rsidRPr="007A00D9" w:rsidRDefault="00942880" w:rsidP="00942880">
      <w:pPr>
        <w:pStyle w:val="ConsNonformat"/>
        <w:jc w:val="center"/>
        <w:rPr>
          <w:rFonts w:ascii="Times New Roman" w:hAnsi="Times New Roman"/>
          <w:sz w:val="26"/>
        </w:rPr>
      </w:pPr>
      <w:r w:rsidRPr="007A00D9">
        <w:rPr>
          <w:rFonts w:ascii="Times New Roman" w:hAnsi="Times New Roman"/>
          <w:sz w:val="26"/>
        </w:rPr>
        <w:t>Белгородская область</w:t>
      </w:r>
    </w:p>
    <w:p w14:paraId="59D1DECA" w14:textId="0526775C" w:rsidR="00942880" w:rsidRDefault="00942880" w:rsidP="00942880">
      <w:pPr>
        <w:pStyle w:val="ConsTitle"/>
        <w:jc w:val="center"/>
        <w:rPr>
          <w:rFonts w:ascii="Times New Roman" w:hAnsi="Times New Roman"/>
          <w:b w:val="0"/>
          <w:sz w:val="26"/>
        </w:rPr>
      </w:pPr>
      <w:r w:rsidRPr="007A00D9">
        <w:rPr>
          <w:rFonts w:ascii="Times New Roman" w:hAnsi="Times New Roman"/>
          <w:b w:val="0"/>
          <w:sz w:val="26"/>
        </w:rPr>
        <w:t>20</w:t>
      </w:r>
      <w:r>
        <w:rPr>
          <w:rFonts w:ascii="Times New Roman" w:hAnsi="Times New Roman"/>
          <w:b w:val="0"/>
          <w:sz w:val="26"/>
        </w:rPr>
        <w:t>24 год</w:t>
      </w:r>
    </w:p>
    <w:p w14:paraId="71D1D8A3" w14:textId="65C61C5C" w:rsidR="00942880" w:rsidRDefault="00942880" w:rsidP="004579F0">
      <w:pPr>
        <w:pStyle w:val="ConsNonformat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Общие положения</w:t>
      </w:r>
    </w:p>
    <w:p w14:paraId="35CF1E31" w14:textId="77777777" w:rsidR="004579F0" w:rsidRDefault="004579F0" w:rsidP="004579F0">
      <w:pPr>
        <w:pStyle w:val="ConsNonformat"/>
        <w:ind w:left="720"/>
        <w:rPr>
          <w:rFonts w:ascii="Times New Roman" w:hAnsi="Times New Roman"/>
          <w:b/>
          <w:bCs/>
          <w:sz w:val="26"/>
        </w:rPr>
      </w:pPr>
    </w:p>
    <w:p w14:paraId="1A70DEAD" w14:textId="2375AA14" w:rsidR="00942880" w:rsidRPr="0057268F" w:rsidRDefault="00942880" w:rsidP="009428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7268F">
        <w:rPr>
          <w:rFonts w:ascii="Times New Roman" w:hAnsi="Times New Roman"/>
          <w:color w:val="000000"/>
          <w:spacing w:val="5"/>
          <w:sz w:val="26"/>
          <w:szCs w:val="26"/>
        </w:rPr>
        <w:t xml:space="preserve">1.1. Муниципальное казенное учреждение </w:t>
      </w:r>
      <w:r w:rsidRPr="0057268F">
        <w:rPr>
          <w:rFonts w:ascii="Times New Roman" w:hAnsi="Times New Roman"/>
          <w:sz w:val="26"/>
          <w:szCs w:val="26"/>
        </w:rPr>
        <w:t xml:space="preserve">«Управление жизнеобеспечением и развитием Старооскольского городского округа» (далее – Учреждение) </w:t>
      </w:r>
      <w:r>
        <w:rPr>
          <w:rFonts w:ascii="Times New Roman" w:hAnsi="Times New Roman"/>
          <w:sz w:val="26"/>
          <w:szCs w:val="26"/>
        </w:rPr>
        <w:t>является унитарной некоммерческой организацией, со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здано в соответствии с действующим законодательством, действует на основании Устава.</w:t>
      </w:r>
    </w:p>
    <w:p w14:paraId="771B5741" w14:textId="77777777" w:rsidR="00942880" w:rsidRDefault="00942880" w:rsidP="00942880">
      <w:pPr>
        <w:pStyle w:val="ConsNonformat"/>
        <w:ind w:firstLine="720"/>
        <w:jc w:val="both"/>
        <w:rPr>
          <w:rFonts w:ascii="Times New Roman" w:hAnsi="Times New Roman"/>
          <w:sz w:val="26"/>
        </w:rPr>
      </w:pPr>
      <w:r w:rsidRPr="008A3ADC">
        <w:rPr>
          <w:rFonts w:ascii="Times New Roman" w:hAnsi="Times New Roman"/>
          <w:sz w:val="26"/>
        </w:rPr>
        <w:t>1.2. Полное наименование Учреждения: муниципальное казенное учреждение «</w:t>
      </w:r>
      <w:r w:rsidRPr="0057268F">
        <w:rPr>
          <w:rFonts w:ascii="Times New Roman" w:hAnsi="Times New Roman"/>
          <w:sz w:val="26"/>
          <w:szCs w:val="26"/>
        </w:rPr>
        <w:t>Управление жизнеобеспечением и развитием Старооскольского городского округа»</w:t>
      </w:r>
      <w:r w:rsidRPr="008A3AD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6EEF5298" w14:textId="77777777" w:rsidR="00942880" w:rsidRPr="00AB0929" w:rsidRDefault="00942880" w:rsidP="00942880">
      <w:pPr>
        <w:pStyle w:val="ConsNonformat"/>
        <w:ind w:firstLine="720"/>
        <w:jc w:val="both"/>
        <w:rPr>
          <w:rFonts w:ascii="Times New Roman" w:hAnsi="Times New Roman"/>
          <w:sz w:val="26"/>
        </w:rPr>
      </w:pPr>
      <w:r w:rsidRPr="008A3ADC">
        <w:rPr>
          <w:rFonts w:ascii="Times New Roman" w:hAnsi="Times New Roman"/>
          <w:sz w:val="26"/>
        </w:rPr>
        <w:t>Сокращенное наименование Учреждения: МКУ</w:t>
      </w:r>
      <w:r>
        <w:rPr>
          <w:rFonts w:ascii="Times New Roman" w:hAnsi="Times New Roman"/>
          <w:sz w:val="26"/>
        </w:rPr>
        <w:t xml:space="preserve"> </w:t>
      </w:r>
      <w:r w:rsidRPr="0057268F">
        <w:rPr>
          <w:rFonts w:ascii="Times New Roman" w:hAnsi="Times New Roman"/>
          <w:sz w:val="26"/>
          <w:szCs w:val="26"/>
        </w:rPr>
        <w:t>«Управление жизнеобеспечением и развитием городского округа»</w:t>
      </w:r>
      <w:r w:rsidRPr="008A3ADC">
        <w:rPr>
          <w:rFonts w:ascii="Times New Roman" w:hAnsi="Times New Roman"/>
          <w:sz w:val="26"/>
          <w:szCs w:val="26"/>
        </w:rPr>
        <w:t>.</w:t>
      </w:r>
    </w:p>
    <w:p w14:paraId="6E408654" w14:textId="77777777" w:rsidR="00942880" w:rsidRPr="00DA7183" w:rsidRDefault="00942880" w:rsidP="009428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008E9">
        <w:rPr>
          <w:rFonts w:ascii="Times New Roman" w:hAnsi="Times New Roman"/>
          <w:sz w:val="26"/>
        </w:rPr>
        <w:t>1.3. </w:t>
      </w:r>
      <w:r w:rsidRPr="00DA7183">
        <w:rPr>
          <w:rFonts w:ascii="Times New Roman" w:hAnsi="Times New Roman"/>
          <w:sz w:val="26"/>
        </w:rPr>
        <w:t xml:space="preserve">Место нахождения Учреждения: </w:t>
      </w:r>
      <w:r w:rsidRPr="00DA7183">
        <w:rPr>
          <w:rFonts w:ascii="Times New Roman" w:hAnsi="Times New Roman"/>
          <w:sz w:val="26"/>
          <w:szCs w:val="26"/>
        </w:rPr>
        <w:t>309512</w:t>
      </w:r>
      <w:r w:rsidRPr="00DA7183">
        <w:rPr>
          <w:rFonts w:ascii="Times New Roman" w:hAnsi="Times New Roman"/>
          <w:sz w:val="26"/>
        </w:rPr>
        <w:t xml:space="preserve">, Россия, Белгородская область, город Старый Оскол, </w:t>
      </w:r>
      <w:proofErr w:type="spellStart"/>
      <w:r w:rsidRPr="00DA7183">
        <w:rPr>
          <w:rFonts w:ascii="Times New Roman" w:hAnsi="Times New Roman"/>
          <w:sz w:val="26"/>
          <w:szCs w:val="26"/>
        </w:rPr>
        <w:t>мкр</w:t>
      </w:r>
      <w:proofErr w:type="spellEnd"/>
      <w:r w:rsidRPr="00DA7183">
        <w:rPr>
          <w:rFonts w:ascii="Times New Roman" w:hAnsi="Times New Roman"/>
          <w:sz w:val="26"/>
          <w:szCs w:val="26"/>
        </w:rPr>
        <w:t>. Жукова, 48.</w:t>
      </w:r>
    </w:p>
    <w:p w14:paraId="56CA7952" w14:textId="77777777" w:rsidR="00942880" w:rsidRDefault="00942880" w:rsidP="00942880">
      <w:pPr>
        <w:pStyle w:val="ConsNonformat"/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 Организационно-правовая форма Учреждения – муниципальное учреждение. </w:t>
      </w:r>
    </w:p>
    <w:p w14:paraId="6CC51ECC" w14:textId="7D6CECEF" w:rsidR="00942880" w:rsidRPr="001103BD" w:rsidRDefault="00942880" w:rsidP="00942880">
      <w:pPr>
        <w:pStyle w:val="ConsNonformat"/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Тип Учреждения - казенное.</w:t>
      </w:r>
    </w:p>
    <w:p w14:paraId="3DA3B381" w14:textId="77777777" w:rsidR="00942880" w:rsidRPr="00761C35" w:rsidRDefault="00942880" w:rsidP="00942880">
      <w:pPr>
        <w:pStyle w:val="ConsTitle"/>
        <w:ind w:firstLine="709"/>
        <w:jc w:val="both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bCs/>
          <w:sz w:val="26"/>
        </w:rPr>
        <w:t>1</w:t>
      </w:r>
      <w:r w:rsidRPr="00761C35">
        <w:rPr>
          <w:rFonts w:ascii="Times New Roman" w:hAnsi="Times New Roman"/>
          <w:b w:val="0"/>
          <w:bCs/>
          <w:sz w:val="26"/>
        </w:rPr>
        <w:t>.5.</w:t>
      </w:r>
      <w:r>
        <w:rPr>
          <w:rFonts w:ascii="Times New Roman" w:hAnsi="Times New Roman"/>
          <w:b w:val="0"/>
          <w:bCs/>
          <w:sz w:val="26"/>
        </w:rPr>
        <w:t> </w:t>
      </w:r>
      <w:r w:rsidRPr="00761C35">
        <w:rPr>
          <w:rFonts w:ascii="Times New Roman" w:hAnsi="Times New Roman"/>
          <w:b w:val="0"/>
          <w:bCs/>
          <w:sz w:val="26"/>
        </w:rPr>
        <w:t>Учредителем Учреждения явля</w:t>
      </w:r>
      <w:r>
        <w:rPr>
          <w:rFonts w:ascii="Times New Roman" w:hAnsi="Times New Roman"/>
          <w:b w:val="0"/>
          <w:bCs/>
          <w:sz w:val="26"/>
        </w:rPr>
        <w:t>ется муниципальное образование -</w:t>
      </w:r>
      <w:r w:rsidRPr="00761C35">
        <w:rPr>
          <w:rFonts w:ascii="Times New Roman" w:hAnsi="Times New Roman"/>
          <w:b w:val="0"/>
          <w:bCs/>
          <w:sz w:val="26"/>
        </w:rPr>
        <w:t>Старооскольский городской округ Белгородской области.</w:t>
      </w:r>
    </w:p>
    <w:p w14:paraId="4C2A1F26" w14:textId="7F79A9DF" w:rsidR="00942880" w:rsidRPr="00CC4CB8" w:rsidRDefault="00942880" w:rsidP="00942880">
      <w:pPr>
        <w:pStyle w:val="ConsTitle"/>
        <w:ind w:firstLine="709"/>
        <w:jc w:val="both"/>
        <w:rPr>
          <w:rFonts w:ascii="Times New Roman" w:hAnsi="Times New Roman"/>
          <w:b w:val="0"/>
          <w:bCs/>
          <w:sz w:val="26"/>
        </w:rPr>
      </w:pPr>
      <w:r w:rsidRPr="00CC4CB8">
        <w:rPr>
          <w:rFonts w:ascii="Times New Roman" w:hAnsi="Times New Roman"/>
          <w:b w:val="0"/>
          <w:sz w:val="26"/>
          <w:szCs w:val="26"/>
        </w:rPr>
        <w:t xml:space="preserve">Функции и полномочия учредителя осуществляются </w:t>
      </w:r>
      <w:proofErr w:type="gramStart"/>
      <w:r w:rsidRPr="00CC4CB8">
        <w:rPr>
          <w:rFonts w:ascii="Times New Roman" w:hAnsi="Times New Roman"/>
          <w:b w:val="0"/>
          <w:sz w:val="26"/>
          <w:szCs w:val="26"/>
        </w:rPr>
        <w:t xml:space="preserve">администрацией </w:t>
      </w:r>
      <w:r w:rsidR="00633C99">
        <w:rPr>
          <w:rFonts w:ascii="Times New Roman" w:hAnsi="Times New Roman"/>
          <w:b w:val="0"/>
          <w:sz w:val="26"/>
          <w:szCs w:val="26"/>
        </w:rPr>
        <w:t xml:space="preserve"> (</w:t>
      </w:r>
      <w:proofErr w:type="gramEnd"/>
      <w:r w:rsidR="00633C99">
        <w:rPr>
          <w:rFonts w:ascii="Times New Roman" w:hAnsi="Times New Roman"/>
          <w:b w:val="0"/>
          <w:sz w:val="26"/>
          <w:szCs w:val="26"/>
        </w:rPr>
        <w:t xml:space="preserve">органами администрации) </w:t>
      </w:r>
      <w:r w:rsidRPr="00CC4CB8">
        <w:rPr>
          <w:rFonts w:ascii="Times New Roman" w:hAnsi="Times New Roman"/>
          <w:b w:val="0"/>
          <w:sz w:val="26"/>
          <w:szCs w:val="26"/>
        </w:rPr>
        <w:t>Старооскольского городского округа в соответствии с</w:t>
      </w:r>
      <w:r w:rsidR="002A3155">
        <w:rPr>
          <w:rFonts w:ascii="Times New Roman" w:hAnsi="Times New Roman"/>
          <w:b w:val="0"/>
          <w:sz w:val="26"/>
          <w:szCs w:val="26"/>
        </w:rPr>
        <w:t> </w:t>
      </w:r>
      <w:r w:rsidRPr="00CC4CB8">
        <w:rPr>
          <w:rFonts w:ascii="Times New Roman" w:hAnsi="Times New Roman"/>
          <w:b w:val="0"/>
          <w:bCs/>
          <w:sz w:val="26"/>
        </w:rPr>
        <w:t xml:space="preserve">муниципальными правовыми актами </w:t>
      </w:r>
      <w:r>
        <w:rPr>
          <w:rFonts w:ascii="Times New Roman" w:hAnsi="Times New Roman"/>
          <w:b w:val="0"/>
          <w:bCs/>
          <w:sz w:val="26"/>
        </w:rPr>
        <w:t>органов местного самоуправления Старооскольского городского округа</w:t>
      </w:r>
      <w:r w:rsidRPr="00CC4CB8">
        <w:rPr>
          <w:rFonts w:ascii="Times New Roman" w:hAnsi="Times New Roman"/>
          <w:b w:val="0"/>
          <w:bCs/>
          <w:sz w:val="26"/>
        </w:rPr>
        <w:t xml:space="preserve"> (далее – Учредитель).</w:t>
      </w:r>
    </w:p>
    <w:p w14:paraId="06F9D2FE" w14:textId="77777777" w:rsidR="00942880" w:rsidRPr="00CC4CB8" w:rsidRDefault="00942880" w:rsidP="00942880">
      <w:pPr>
        <w:pStyle w:val="ConsTitle"/>
        <w:ind w:firstLine="709"/>
        <w:jc w:val="both"/>
        <w:rPr>
          <w:rFonts w:ascii="Times New Roman" w:hAnsi="Times New Roman"/>
          <w:sz w:val="26"/>
          <w:szCs w:val="26"/>
        </w:rPr>
      </w:pPr>
      <w:r w:rsidRPr="00CC4CB8">
        <w:rPr>
          <w:rFonts w:ascii="Times New Roman" w:hAnsi="Times New Roman"/>
          <w:b w:val="0"/>
          <w:bCs/>
          <w:sz w:val="26"/>
        </w:rPr>
        <w:t>1.6. Собственником имущества Учреждения является Старооскольский городской округ</w:t>
      </w:r>
      <w:r w:rsidRPr="00CC4CB8">
        <w:rPr>
          <w:rFonts w:ascii="Times New Roman" w:hAnsi="Times New Roman"/>
          <w:sz w:val="26"/>
          <w:szCs w:val="26"/>
        </w:rPr>
        <w:t xml:space="preserve"> </w:t>
      </w:r>
      <w:r w:rsidRPr="00CC4CB8">
        <w:rPr>
          <w:rFonts w:ascii="Times New Roman" w:hAnsi="Times New Roman"/>
          <w:b w:val="0"/>
          <w:sz w:val="26"/>
          <w:szCs w:val="26"/>
        </w:rPr>
        <w:t>Белгородской области (далее – Собственник), от имени которого выступает администрация Старооскольского городского округа Белгородской области в лице</w:t>
      </w:r>
      <w:r>
        <w:rPr>
          <w:rFonts w:ascii="Times New Roman" w:hAnsi="Times New Roman"/>
          <w:b w:val="0"/>
          <w:sz w:val="26"/>
          <w:szCs w:val="26"/>
        </w:rPr>
        <w:t xml:space="preserve"> уполномоченных органов</w:t>
      </w:r>
      <w:r w:rsidRPr="00CC4CB8">
        <w:rPr>
          <w:rFonts w:ascii="Times New Roman" w:hAnsi="Times New Roman"/>
          <w:b w:val="0"/>
          <w:sz w:val="26"/>
          <w:szCs w:val="26"/>
        </w:rPr>
        <w:t>.</w:t>
      </w:r>
    </w:p>
    <w:p w14:paraId="39201A1D" w14:textId="0BA78469" w:rsidR="00942880" w:rsidRPr="007E4B04" w:rsidRDefault="00942880" w:rsidP="009428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4B04">
        <w:rPr>
          <w:rFonts w:ascii="Times New Roman" w:hAnsi="Times New Roman"/>
          <w:sz w:val="26"/>
          <w:szCs w:val="26"/>
        </w:rPr>
        <w:t>1.7. Учреждение является самостоятельным юридическим лицом, имеет бланк, круглую печать со своим наименованием, угловой штамп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21AAD51D" w14:textId="77777777" w:rsidR="001E26E0" w:rsidRDefault="00942880" w:rsidP="00942880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27FCE">
        <w:rPr>
          <w:rFonts w:ascii="Times New Roman" w:hAnsi="Times New Roman"/>
          <w:b w:val="0"/>
          <w:sz w:val="26"/>
          <w:szCs w:val="26"/>
        </w:rPr>
        <w:t xml:space="preserve">1.8. Учреждение </w:t>
      </w:r>
      <w:r>
        <w:rPr>
          <w:rFonts w:ascii="Times New Roman" w:hAnsi="Times New Roman"/>
          <w:b w:val="0"/>
          <w:sz w:val="26"/>
          <w:szCs w:val="26"/>
        </w:rPr>
        <w:t xml:space="preserve">осуществляет операции с бюджетными средствами через лицевые счета, открытые в соответствии с </w:t>
      </w:r>
      <w:r w:rsidR="001E26E0">
        <w:rPr>
          <w:rFonts w:ascii="Times New Roman" w:hAnsi="Times New Roman"/>
          <w:b w:val="0"/>
          <w:sz w:val="26"/>
          <w:szCs w:val="26"/>
        </w:rPr>
        <w:t xml:space="preserve">бюджетным законодательством Российской Федерации. </w:t>
      </w:r>
    </w:p>
    <w:p w14:paraId="1F969B16" w14:textId="35F3407A" w:rsidR="00942880" w:rsidRPr="00922C0D" w:rsidRDefault="001E26E0" w:rsidP="00942880">
      <w:pPr>
        <w:pStyle w:val="ConsTitle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1.9. Учреждение </w:t>
      </w:r>
      <w:r w:rsidR="00942880" w:rsidRPr="00F27FCE">
        <w:rPr>
          <w:rFonts w:ascii="Times New Roman" w:hAnsi="Times New Roman"/>
          <w:b w:val="0"/>
          <w:sz w:val="26"/>
          <w:szCs w:val="26"/>
        </w:rPr>
        <w:t>отвечает по своим обязательствам находящимися в его распоряжении</w:t>
      </w:r>
      <w:r w:rsidR="00942880" w:rsidRPr="00922C0D">
        <w:rPr>
          <w:rFonts w:ascii="Times New Roman" w:hAnsi="Times New Roman"/>
          <w:sz w:val="26"/>
        </w:rPr>
        <w:t xml:space="preserve"> </w:t>
      </w:r>
      <w:r w:rsidR="00942880" w:rsidRPr="00F27FCE">
        <w:rPr>
          <w:rFonts w:ascii="Times New Roman" w:hAnsi="Times New Roman"/>
          <w:b w:val="0"/>
          <w:sz w:val="26"/>
        </w:rPr>
        <w:t>денежными средствами</w:t>
      </w:r>
      <w:r>
        <w:rPr>
          <w:rFonts w:ascii="Times New Roman" w:hAnsi="Times New Roman"/>
          <w:b w:val="0"/>
          <w:sz w:val="26"/>
        </w:rPr>
        <w:t>.</w:t>
      </w:r>
      <w:r w:rsidR="00942880" w:rsidRPr="00F27FCE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П</w:t>
      </w:r>
      <w:r w:rsidR="00942880" w:rsidRPr="00F27FCE">
        <w:rPr>
          <w:rFonts w:ascii="Times New Roman" w:hAnsi="Times New Roman"/>
          <w:b w:val="0"/>
          <w:sz w:val="26"/>
        </w:rPr>
        <w:t>ри недостаточности денежных средств субсидиарную ответственность по его обязательствам несет Собственник его имущества.</w:t>
      </w:r>
    </w:p>
    <w:p w14:paraId="6FC85895" w14:textId="77777777" w:rsidR="00942880" w:rsidRDefault="00942880" w:rsidP="00942880">
      <w:pPr>
        <w:pStyle w:val="ConsNonformat"/>
        <w:ind w:firstLine="720"/>
        <w:jc w:val="both"/>
        <w:rPr>
          <w:rFonts w:ascii="Times New Roman" w:hAnsi="Times New Roman"/>
          <w:sz w:val="26"/>
        </w:rPr>
      </w:pPr>
      <w:r w:rsidRPr="00922C0D">
        <w:rPr>
          <w:rFonts w:ascii="Times New Roman" w:hAnsi="Times New Roman"/>
          <w:sz w:val="26"/>
        </w:rPr>
        <w:t>Учреждение не отвечает по обязательствам Старооскольского городского округа.</w:t>
      </w:r>
    </w:p>
    <w:p w14:paraId="7A75975E" w14:textId="77777777" w:rsidR="001E26E0" w:rsidRDefault="00942880" w:rsidP="00942880">
      <w:pPr>
        <w:tabs>
          <w:tab w:val="left" w:pos="1245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E053E">
        <w:rPr>
          <w:rFonts w:ascii="Times New Roman" w:hAnsi="Times New Roman"/>
          <w:sz w:val="26"/>
          <w:szCs w:val="26"/>
        </w:rPr>
        <w:t>1.</w:t>
      </w:r>
      <w:r w:rsidR="001E26E0">
        <w:rPr>
          <w:rFonts w:ascii="Times New Roman" w:hAnsi="Times New Roman"/>
          <w:sz w:val="26"/>
          <w:szCs w:val="26"/>
        </w:rPr>
        <w:t>10</w:t>
      </w:r>
      <w:r w:rsidRPr="001E053E">
        <w:rPr>
          <w:rFonts w:ascii="Times New Roman" w:hAnsi="Times New Roman"/>
          <w:sz w:val="26"/>
          <w:szCs w:val="26"/>
        </w:rPr>
        <w:t xml:space="preserve">. Учреждение </w:t>
      </w:r>
      <w:r w:rsidR="001E26E0">
        <w:rPr>
          <w:rFonts w:ascii="Times New Roman" w:hAnsi="Times New Roman"/>
          <w:sz w:val="26"/>
          <w:szCs w:val="26"/>
        </w:rPr>
        <w:t>не имеет права предоставлять и получать кредиты (займы</w:t>
      </w:r>
      <w:proofErr w:type="gramStart"/>
      <w:r w:rsidR="001E26E0">
        <w:rPr>
          <w:rFonts w:ascii="Times New Roman" w:hAnsi="Times New Roman"/>
          <w:sz w:val="26"/>
          <w:szCs w:val="26"/>
        </w:rPr>
        <w:t>),  приобретать</w:t>
      </w:r>
      <w:proofErr w:type="gramEnd"/>
      <w:r w:rsidR="001E26E0">
        <w:rPr>
          <w:rFonts w:ascii="Times New Roman" w:hAnsi="Times New Roman"/>
          <w:sz w:val="26"/>
          <w:szCs w:val="26"/>
        </w:rPr>
        <w:t xml:space="preserve"> ценные бумаги.</w:t>
      </w:r>
    </w:p>
    <w:p w14:paraId="0E421B85" w14:textId="72CD6CE6" w:rsidR="001E26E0" w:rsidRDefault="00942880" w:rsidP="00942880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00B4">
        <w:rPr>
          <w:rFonts w:ascii="Times New Roman" w:hAnsi="Times New Roman"/>
          <w:sz w:val="26"/>
          <w:szCs w:val="26"/>
          <w:lang w:eastAsia="ru-RU"/>
        </w:rPr>
        <w:t>1.1</w:t>
      </w:r>
      <w:r w:rsidR="001E26E0">
        <w:rPr>
          <w:rFonts w:ascii="Times New Roman" w:hAnsi="Times New Roman"/>
          <w:sz w:val="26"/>
          <w:szCs w:val="26"/>
          <w:lang w:eastAsia="ru-RU"/>
        </w:rPr>
        <w:t>1</w:t>
      </w:r>
      <w:r w:rsidRPr="000A00B4">
        <w:rPr>
          <w:rFonts w:ascii="Times New Roman" w:hAnsi="Times New Roman"/>
          <w:sz w:val="26"/>
          <w:szCs w:val="26"/>
          <w:lang w:eastAsia="ru-RU"/>
        </w:rPr>
        <w:t xml:space="preserve">. Учреждение </w:t>
      </w:r>
      <w:r w:rsidR="001E26E0">
        <w:rPr>
          <w:rFonts w:ascii="Times New Roman" w:hAnsi="Times New Roman"/>
          <w:sz w:val="26"/>
          <w:szCs w:val="26"/>
          <w:lang w:eastAsia="ru-RU"/>
        </w:rPr>
        <w:t>считается созданным, а данные об Учреждении считаются включенными в единый государственный реестр юридических лиц со дня внесения соответствующей записи в этот реестр.</w:t>
      </w:r>
    </w:p>
    <w:p w14:paraId="4DD7A2D3" w14:textId="1CD46E2D" w:rsidR="001E26E0" w:rsidRDefault="001E26E0" w:rsidP="00942880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1.12. Учреждение обеспечивает открытость и доступность информации о</w:t>
      </w:r>
      <w:r w:rsidR="00911FBB">
        <w:rPr>
          <w:rFonts w:ascii="Times New Roman" w:hAnsi="Times New Roman"/>
          <w:sz w:val="26"/>
          <w:szCs w:val="26"/>
          <w:lang w:eastAsia="ru-RU"/>
        </w:rPr>
        <w:t> </w:t>
      </w:r>
      <w:r>
        <w:rPr>
          <w:rFonts w:ascii="Times New Roman" w:hAnsi="Times New Roman"/>
          <w:sz w:val="26"/>
          <w:szCs w:val="26"/>
          <w:lang w:eastAsia="ru-RU"/>
        </w:rPr>
        <w:t>своей деятельности в соответствии с действующим законодательством.</w:t>
      </w:r>
    </w:p>
    <w:p w14:paraId="06B29869" w14:textId="5FC06747" w:rsidR="00942880" w:rsidRDefault="001E26E0" w:rsidP="00942880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1.13. Учреждение </w:t>
      </w:r>
      <w:r w:rsidR="00942880" w:rsidRPr="000A00B4">
        <w:rPr>
          <w:rFonts w:ascii="Times New Roman" w:hAnsi="Times New Roman"/>
          <w:sz w:val="26"/>
          <w:szCs w:val="26"/>
          <w:lang w:eastAsia="ru-RU"/>
        </w:rPr>
        <w:t>в своей деятельности руководствуется Конституцией Российской Федерации,</w:t>
      </w:r>
      <w:r w:rsidR="00942880" w:rsidRPr="000A00B4">
        <w:t xml:space="preserve"> </w:t>
      </w:r>
      <w:r w:rsidR="00942880" w:rsidRPr="000A00B4">
        <w:rPr>
          <w:rFonts w:ascii="Times New Roman" w:hAnsi="Times New Roman"/>
          <w:sz w:val="26"/>
          <w:szCs w:val="26"/>
          <w:lang w:eastAsia="ru-RU"/>
        </w:rPr>
        <w:t xml:space="preserve">федеральными законами Российской Федерации, постановлениями и распоряжениями Правительства Российской Федерации, указами и распоряжениями Президента Российской Федерации, иными федеральными нормативными актами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законодательными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и</w:t>
      </w:r>
      <w:r w:rsidR="00911FBB">
        <w:rPr>
          <w:rFonts w:ascii="Times New Roman" w:hAnsi="Times New Roman"/>
          <w:sz w:val="26"/>
          <w:szCs w:val="26"/>
          <w:lang w:eastAsia="ru-RU"/>
        </w:rPr>
        <w:t> </w:t>
      </w:r>
      <w:r w:rsidR="00942880" w:rsidRPr="000A00B4">
        <w:rPr>
          <w:rFonts w:ascii="Times New Roman" w:hAnsi="Times New Roman"/>
          <w:sz w:val="26"/>
          <w:szCs w:val="26"/>
          <w:lang w:eastAsia="ru-RU"/>
        </w:rPr>
        <w:t>нормативными правовыми актами Белгородской области</w:t>
      </w:r>
      <w:r w:rsidR="00942880">
        <w:rPr>
          <w:rFonts w:ascii="Times New Roman" w:hAnsi="Times New Roman"/>
          <w:sz w:val="26"/>
          <w:szCs w:val="26"/>
          <w:lang w:eastAsia="ru-RU"/>
        </w:rPr>
        <w:t>, Уставом Старооскольского городского округа Белгородской области,</w:t>
      </w:r>
      <w:r w:rsidR="00942880" w:rsidRPr="000A00B4">
        <w:rPr>
          <w:rFonts w:ascii="Times New Roman" w:hAnsi="Times New Roman"/>
          <w:sz w:val="26"/>
          <w:szCs w:val="26"/>
          <w:lang w:eastAsia="ru-RU"/>
        </w:rPr>
        <w:t xml:space="preserve"> муниципальными правовыми актами </w:t>
      </w:r>
      <w:r w:rsidR="00942880">
        <w:rPr>
          <w:rFonts w:ascii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="00942880">
        <w:rPr>
          <w:rFonts w:ascii="Times New Roman" w:hAnsi="Times New Roman"/>
          <w:sz w:val="26"/>
        </w:rPr>
        <w:t>Старооскольского городского округа Белгородской области</w:t>
      </w:r>
      <w:r w:rsidR="00942880" w:rsidRPr="000A00B4">
        <w:rPr>
          <w:rFonts w:ascii="Times New Roman" w:hAnsi="Times New Roman"/>
          <w:sz w:val="26"/>
          <w:szCs w:val="26"/>
          <w:lang w:eastAsia="ru-RU"/>
        </w:rPr>
        <w:t xml:space="preserve">, настоящим </w:t>
      </w:r>
      <w:r w:rsidR="00942880">
        <w:rPr>
          <w:rFonts w:ascii="Times New Roman" w:hAnsi="Times New Roman"/>
          <w:sz w:val="26"/>
          <w:szCs w:val="26"/>
          <w:lang w:eastAsia="ru-RU"/>
        </w:rPr>
        <w:t>Уставом.</w:t>
      </w:r>
    </w:p>
    <w:p w14:paraId="0FE59220" w14:textId="022833D2" w:rsidR="001E26E0" w:rsidRPr="000A00B4" w:rsidRDefault="001E26E0" w:rsidP="00942880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1.14. Учреждение не имеет филиалов и представительств.</w:t>
      </w:r>
    </w:p>
    <w:p w14:paraId="408DD47A" w14:textId="1C1D1168" w:rsidR="00367230" w:rsidRDefault="00367230" w:rsidP="00367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A89CAC" w14:textId="02067E4C" w:rsidR="007149AF" w:rsidRDefault="007149AF" w:rsidP="001E26E0">
      <w:pPr>
        <w:pStyle w:val="a4"/>
        <w:numPr>
          <w:ilvl w:val="0"/>
          <w:numId w:val="9"/>
        </w:numPr>
        <w:tabs>
          <w:tab w:val="left" w:pos="1276"/>
        </w:tabs>
        <w:jc w:val="center"/>
        <w:rPr>
          <w:b/>
          <w:bCs/>
          <w:sz w:val="26"/>
          <w:szCs w:val="26"/>
          <w:lang w:eastAsia="ar-SA"/>
        </w:rPr>
      </w:pPr>
      <w:r w:rsidRPr="0000561E">
        <w:rPr>
          <w:b/>
          <w:bCs/>
          <w:sz w:val="26"/>
          <w:szCs w:val="26"/>
          <w:lang w:eastAsia="ar-SA"/>
        </w:rPr>
        <w:t>Предмет, цели и виды деятельности</w:t>
      </w:r>
    </w:p>
    <w:p w14:paraId="727EB584" w14:textId="77777777" w:rsidR="001E26E0" w:rsidRPr="0000561E" w:rsidRDefault="001E26E0" w:rsidP="001E26E0">
      <w:pPr>
        <w:pStyle w:val="a4"/>
        <w:tabs>
          <w:tab w:val="left" w:pos="1276"/>
        </w:tabs>
        <w:ind w:left="390"/>
        <w:rPr>
          <w:b/>
          <w:bCs/>
          <w:sz w:val="26"/>
          <w:szCs w:val="26"/>
          <w:lang w:eastAsia="ar-SA"/>
        </w:rPr>
      </w:pPr>
    </w:p>
    <w:p w14:paraId="348F5EAF" w14:textId="709885C0" w:rsidR="007149AF" w:rsidRPr="0000561E" w:rsidRDefault="007149AF" w:rsidP="007149AF">
      <w:pPr>
        <w:pStyle w:val="20"/>
        <w:numPr>
          <w:ilvl w:val="1"/>
          <w:numId w:val="9"/>
        </w:numPr>
        <w:shd w:val="clear" w:color="auto" w:fill="auto"/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Предметом деятельности Учреждения является оказание муниципальных услуг, выполнени</w:t>
      </w:r>
      <w:r w:rsidR="00633C99">
        <w:rPr>
          <w:rFonts w:ascii="Times New Roman" w:hAnsi="Times New Roman" w:cs="Times New Roman"/>
        </w:rPr>
        <w:t>е</w:t>
      </w:r>
      <w:r w:rsidRPr="0000561E">
        <w:rPr>
          <w:rFonts w:ascii="Times New Roman" w:hAnsi="Times New Roman" w:cs="Times New Roman"/>
        </w:rPr>
        <w:t xml:space="preserve"> работ и исполнение муниципальных функций в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целях обеспечения реализации предусмотренных законодательством Российской Федерации полномочий органов местного самоуправления в области жилищно-коммунального хозяйства, благоустройства территории Старооскольского городского округа, организации ритуальных услуг, содержания и обустройства мест захоронения, объектов муниципальной собственности, обеспечения устойчивого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безопасного функционирования мостовых сооружений, обслуживания сетей наружного освещения и электроснабжения, находящихся в муниципальной собственности, в соответствии с видами деятельности, предусмотренными настоящим Уставом.</w:t>
      </w:r>
    </w:p>
    <w:p w14:paraId="7B301E23" w14:textId="77777777" w:rsidR="007149AF" w:rsidRPr="0000561E" w:rsidRDefault="007149AF" w:rsidP="007149AF">
      <w:pPr>
        <w:pStyle w:val="20"/>
        <w:numPr>
          <w:ilvl w:val="1"/>
          <w:numId w:val="9"/>
        </w:numPr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Основными целями деятельности Учреждения являются:</w:t>
      </w:r>
    </w:p>
    <w:p w14:paraId="00011842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Исполнение муниципальных функций для обеспечения реализации полномочий органов местного самоуправления в области жилищно- коммунального хозяйства, благоустройства территории Старооскольского городского округа, организации ритуальных</w:t>
      </w:r>
      <w:r w:rsidRPr="0000561E">
        <w:rPr>
          <w:rFonts w:ascii="Times New Roman" w:hAnsi="Times New Roman" w:cs="Times New Roman"/>
        </w:rPr>
        <w:tab/>
        <w:t xml:space="preserve"> услуг, содержания и обустройства мест захоронения, объектов муниципальной собственности, в соответствии с настоящим Уставом.</w:t>
      </w:r>
    </w:p>
    <w:p w14:paraId="450C530D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Исполнение функций муниципального заказчика для обеспечения эффективного расходования средств бюджета Старооскольского городского округа, направляемых на приобретение товаров, выполнение работ, оказание услуг для муниципальных нужд.</w:t>
      </w:r>
    </w:p>
    <w:p w14:paraId="04DAE09C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 xml:space="preserve">Разработка и осуществление мероприятий по организации содержания жилищного фонда в надлежащем состоянии. </w:t>
      </w:r>
    </w:p>
    <w:p w14:paraId="5BE77B90" w14:textId="77777777" w:rsidR="007149AF" w:rsidRPr="0000561E" w:rsidRDefault="007149AF" w:rsidP="007149AF">
      <w:pPr>
        <w:pStyle w:val="20"/>
        <w:numPr>
          <w:ilvl w:val="1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Для достижения поставленных целей Учреждение осуществляет следующие основные виды деятельности:</w:t>
      </w:r>
    </w:p>
    <w:p w14:paraId="5A7C3AAC" w14:textId="596191BD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Участие в процессе установления органами местного самоуправления Старооскольского городского округа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содержание жилого помещения для собственников жилых помещений, которые не приняли решение о выборе способа управления многоквартирным домом, в том числе:</w:t>
      </w:r>
    </w:p>
    <w:p w14:paraId="6AE3BFE2" w14:textId="77777777" w:rsidR="007149AF" w:rsidRPr="0000561E" w:rsidRDefault="007149AF" w:rsidP="007149AF">
      <w:pPr>
        <w:pStyle w:val="20"/>
        <w:numPr>
          <w:ilvl w:val="0"/>
          <w:numId w:val="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подготовка предложений о размерах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</w:p>
    <w:p w14:paraId="3E45346B" w14:textId="7C21FFB3" w:rsidR="007149AF" w:rsidRPr="0000561E" w:rsidRDefault="007149AF" w:rsidP="007149AF">
      <w:pPr>
        <w:pStyle w:val="20"/>
        <w:numPr>
          <w:ilvl w:val="0"/>
          <w:numId w:val="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подготовка предложений о размерах платы за содержание и ремонт жилого помещения для нанимателей жилых помещений по договорам социального найма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 xml:space="preserve">договорам найма жилых помещений государственного или муниципального </w:t>
      </w:r>
      <w:r w:rsidRPr="0000561E">
        <w:rPr>
          <w:rFonts w:ascii="Times New Roman" w:hAnsi="Times New Roman" w:cs="Times New Roman"/>
        </w:rPr>
        <w:lastRenderedPageBreak/>
        <w:t>жилищного фонда;</w:t>
      </w:r>
    </w:p>
    <w:p w14:paraId="7FF8B553" w14:textId="33B97CD6" w:rsidR="007149AF" w:rsidRPr="0000561E" w:rsidRDefault="007149AF" w:rsidP="007149AF">
      <w:pPr>
        <w:pStyle w:val="20"/>
        <w:numPr>
          <w:ilvl w:val="0"/>
          <w:numId w:val="2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подготовка предложений о размерах платы за содержание жилого помещения для собственников жилых помещений, которые не приняли решение о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выборе способа управления многоквартирным домом.</w:t>
      </w:r>
    </w:p>
    <w:p w14:paraId="035123CC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Участие в мероприятиях по реализации органами местного самоуправления полномочий по организации в границах Старооскольского городского округа электро-, тепло-, газо- и водоснабжения населения, водоотведения, снабжения населения топливом, сбора (в том числе раздельного сбора), транспортирования, обработки, утилизации, обезвреживания, захоронения твердых коммунальных отходов, в том числе:</w:t>
      </w:r>
    </w:p>
    <w:p w14:paraId="5AD6F949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формирование сводных показателей потребности в энергоресурсах учреждений, финансируемых за счет средств бюджета Старооскольского городского округа, для утверждения лимитов потребления;</w:t>
      </w:r>
    </w:p>
    <w:p w14:paraId="04265DDC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осуществление учета и анализа потребления энергоресурсов учреждениями, финансируемыми из бюджета Старооскольского городского округа;</w:t>
      </w:r>
    </w:p>
    <w:p w14:paraId="4EEB8076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участие в процессе осуществления органами местного самоуправления полномочий в области регулирования тарифов и надбавок организаций коммунального комплекса, в области регулирования цен (тарифов) в сфере водоснабжения, водоотведения, теплоснабжения;</w:t>
      </w:r>
    </w:p>
    <w:p w14:paraId="3BAC09E8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участие в процессе осуществления органами местного самоуправления полномочий по организации водоснабжения и водоотведения в границах Старооскольского городского округа;</w:t>
      </w:r>
    </w:p>
    <w:p w14:paraId="5204D75B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сбор, обработка и анализ информации, статистических показателей, финансово-экономических, бухгалтерских показателей, характеризующих состояние коммунального хозяйства по всем направлениям деятельности данной сферы путем запроса информации, показателей у организаций, оказывающих гражданам услуги в сфере электро-, тепло-, газо- и водоснабжения, водоотведения, снабжения топливом, а также у организаций, осуществляющих деятельность в сфере управления многоквартирными домами;</w:t>
      </w:r>
    </w:p>
    <w:p w14:paraId="1EC6A23D" w14:textId="34151CDE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осуществление в установленном порядке сбора, обработки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систематизации информации в области жилищно-коммунального хозяйства, в том числе:</w:t>
      </w:r>
    </w:p>
    <w:p w14:paraId="454AD261" w14:textId="2D8E5D62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информации о денежных средствах, поступающих от потребителей за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жилищно-коммунальные услуги;</w:t>
      </w:r>
    </w:p>
    <w:p w14:paraId="6275B35F" w14:textId="49B42F73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информации о проводимых ремонтных работах в жилищном фонде, на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объектах коммунальной инфраструктуры;</w:t>
      </w:r>
    </w:p>
    <w:p w14:paraId="586F1F13" w14:textId="77777777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информации о подготовке жилищного фонда и объектов коммунальной инфраструктуры к сезонной эксплуатации;</w:t>
      </w:r>
    </w:p>
    <w:p w14:paraId="3A07F465" w14:textId="77777777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информации о сборе и вывозе отходов;</w:t>
      </w:r>
    </w:p>
    <w:p w14:paraId="5E378E06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 xml:space="preserve"> координация работы предприятий, организаций в сфере управления многоквартирными домами, электро-, тепло-, газо- и водоснабжения, водоотведения, благоустройства;</w:t>
      </w:r>
    </w:p>
    <w:p w14:paraId="14505306" w14:textId="65362638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участие в разработке и реализации муниципальных программ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мероприятий в сфере жилищно-коммунального хозяйства, благоустройства, организации электро-, тепло-, газо-, водоснабжения и водоотведения населения, снабжения населения топливом,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14:paraId="688DD4A9" w14:textId="689C0A30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lastRenderedPageBreak/>
        <w:t>подготовка предложений об объеме финансовых средств, необходимых для реализации мероприятий в сфере жилищно-коммунального хозяйства, по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организации электро-, тепло-, газо-, водоснабжения и водоотведения населения, снабжения населения топливом, организации сбора (в том числе раздельного сбора), транспортирования, обработки, утилизации, обезвреживания, захоронения твердых коммунальных отходов;</w:t>
      </w:r>
    </w:p>
    <w:p w14:paraId="24243C2D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координация мероприятий по энергосбережению и повышению энергетической эффективности;</w:t>
      </w:r>
    </w:p>
    <w:p w14:paraId="1D254997" w14:textId="77777777" w:rsidR="007149AF" w:rsidRPr="0000561E" w:rsidRDefault="007149AF" w:rsidP="007149AF">
      <w:pPr>
        <w:pStyle w:val="20"/>
        <w:numPr>
          <w:ilvl w:val="0"/>
          <w:numId w:val="3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оказание методологической, консультационной и организационной помощи предприятиям, организациям, оказывающим гражданам услуги в сфере электро-, тепло-, газо- и водоснабжения, водоотведения, снабжения топливом, сбора, транспортирования, обработки, утилизации, обезвреживания, захоронения твердых коммунальных отходов, организациям, осуществляющим деятельность в сфере управления многоквартирными домами.</w:t>
      </w:r>
    </w:p>
    <w:p w14:paraId="3A84E505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Оказание содействия органам местного самоуправления Старооскольского городского округа в проведении проверок в сфере жилищно- коммунального хозяйства и благоустройства территории Старооскольского городского округа.</w:t>
      </w:r>
    </w:p>
    <w:p w14:paraId="1752CF61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Участие в осуществлении полномочий по организации ритуальных услуг и содержанию мест захоронения:</w:t>
      </w:r>
    </w:p>
    <w:p w14:paraId="5EEA788E" w14:textId="77777777" w:rsidR="007149AF" w:rsidRPr="0000561E" w:rsidRDefault="007149AF" w:rsidP="007149AF">
      <w:pPr>
        <w:pStyle w:val="20"/>
        <w:numPr>
          <w:ilvl w:val="0"/>
          <w:numId w:val="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организация похоронного дела на территории города Старый Оскол:</w:t>
      </w:r>
    </w:p>
    <w:p w14:paraId="641FC1E4" w14:textId="77777777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выделение земельных участков для захоронений;</w:t>
      </w:r>
    </w:p>
    <w:p w14:paraId="315E2DA8" w14:textId="77777777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контроль за соблюдением порядка захоронений;</w:t>
      </w:r>
    </w:p>
    <w:p w14:paraId="050A5A1B" w14:textId="77777777" w:rsidR="007149AF" w:rsidRPr="0000561E" w:rsidRDefault="007149AF" w:rsidP="007149AF">
      <w:pPr>
        <w:pStyle w:val="20"/>
        <w:numPr>
          <w:ilvl w:val="0"/>
          <w:numId w:val="1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ведение в установленном законом порядке учета захоронений;</w:t>
      </w:r>
    </w:p>
    <w:p w14:paraId="792F69A3" w14:textId="77777777" w:rsidR="007149AF" w:rsidRPr="0000561E" w:rsidRDefault="007149AF" w:rsidP="007149AF">
      <w:pPr>
        <w:pStyle w:val="20"/>
        <w:numPr>
          <w:ilvl w:val="0"/>
          <w:numId w:val="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организация содержания и обустройства мест захоронения в соответствии с заключенными муниципальными контрактами;</w:t>
      </w:r>
    </w:p>
    <w:p w14:paraId="2AF49C62" w14:textId="77777777" w:rsidR="007149AF" w:rsidRPr="0000561E" w:rsidRDefault="007149AF" w:rsidP="007149AF">
      <w:pPr>
        <w:pStyle w:val="20"/>
        <w:numPr>
          <w:ilvl w:val="0"/>
          <w:numId w:val="4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подготовка предложений в сфере организации похоронного дела и оказания ритуальных услуг на территории городского округа.</w:t>
      </w:r>
    </w:p>
    <w:p w14:paraId="05203359" w14:textId="38B8F984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Реализация мероприятий, программ, направленных на обеспечение создания безопасных и благоприятных условий проживания граждан в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многоквартирном жилищном фонде, в муниципальном жилищном фонде, в том числе:</w:t>
      </w:r>
    </w:p>
    <w:p w14:paraId="3F5E8558" w14:textId="77777777" w:rsidR="007149AF" w:rsidRPr="0000561E" w:rsidRDefault="007149AF" w:rsidP="007149AF">
      <w:pPr>
        <w:pStyle w:val="20"/>
        <w:numPr>
          <w:ilvl w:val="0"/>
          <w:numId w:val="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совместно с наймодателем муниципальных жилых помещений организация работы по отбору объектов муниципального жилищного фонда, подлежащего капитальному ремонту и реконструкции;</w:t>
      </w:r>
    </w:p>
    <w:p w14:paraId="282E5AA9" w14:textId="77777777" w:rsidR="007149AF" w:rsidRPr="0000561E" w:rsidRDefault="007149AF" w:rsidP="007149AF">
      <w:pPr>
        <w:pStyle w:val="20"/>
        <w:numPr>
          <w:ilvl w:val="0"/>
          <w:numId w:val="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разработка дефектных ведомостей, сметных расчетов капитального ремонта, реконструкции муниципального жилищного фонда;</w:t>
      </w:r>
    </w:p>
    <w:p w14:paraId="1558C922" w14:textId="5A87DA94" w:rsidR="007149AF" w:rsidRPr="0000561E" w:rsidRDefault="007149AF" w:rsidP="007149AF">
      <w:pPr>
        <w:pStyle w:val="20"/>
        <w:numPr>
          <w:ilvl w:val="0"/>
          <w:numId w:val="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осуществление в установленном порядке строительного контроля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 xml:space="preserve">технического надзора (проверка соответствия объемов, стоимости и качества выполняемых </w:t>
      </w:r>
      <w:proofErr w:type="spellStart"/>
      <w:r w:rsidRPr="0000561E">
        <w:rPr>
          <w:rFonts w:ascii="Times New Roman" w:hAnsi="Times New Roman" w:cs="Times New Roman"/>
        </w:rPr>
        <w:t>строительно</w:t>
      </w:r>
      <w:proofErr w:type="spellEnd"/>
      <w:r w:rsidRPr="0000561E">
        <w:rPr>
          <w:rFonts w:ascii="Times New Roman" w:hAnsi="Times New Roman" w:cs="Times New Roman"/>
        </w:rPr>
        <w:t xml:space="preserve"> - монтажных работ утвержденным проектам и сметам, строительным нормам и правилам, заключенным контрактам и договорам) за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выполнением работ по капитальному ремонту муниципального жилищного фонда;</w:t>
      </w:r>
    </w:p>
    <w:p w14:paraId="0A28D8A0" w14:textId="77777777" w:rsidR="007149AF" w:rsidRPr="0000561E" w:rsidRDefault="007149AF" w:rsidP="007149AF">
      <w:pPr>
        <w:pStyle w:val="20"/>
        <w:numPr>
          <w:ilvl w:val="0"/>
          <w:numId w:val="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осуществление контроля за ходом проведения ремонтных работ, осуществление приемки выполненных работ по заключенным муниципальным контрактам, договорам;</w:t>
      </w:r>
    </w:p>
    <w:p w14:paraId="5C0B193C" w14:textId="77777777" w:rsidR="007149AF" w:rsidRPr="0000561E" w:rsidRDefault="007149AF" w:rsidP="007149AF">
      <w:pPr>
        <w:pStyle w:val="20"/>
        <w:numPr>
          <w:ilvl w:val="0"/>
          <w:numId w:val="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реализация программ капитального ремонта общего имущества многоквартирных домов;</w:t>
      </w:r>
    </w:p>
    <w:p w14:paraId="30D40BF5" w14:textId="347C7D5C" w:rsidR="007149AF" w:rsidRPr="0000561E" w:rsidRDefault="007149AF" w:rsidP="007149AF">
      <w:pPr>
        <w:pStyle w:val="20"/>
        <w:numPr>
          <w:ilvl w:val="0"/>
          <w:numId w:val="5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lastRenderedPageBreak/>
        <w:t>рассмотрение предложений, претензий, заявлений и жалоб граждан на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качество жилищно-коммунальных услуг и принятие организационных мер по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устранению и/или реализации предложений по ним в пределах своей компетенции.</w:t>
      </w:r>
    </w:p>
    <w:p w14:paraId="51DB84D4" w14:textId="77777777" w:rsidR="007149AF" w:rsidRPr="0000561E" w:rsidRDefault="007149AF" w:rsidP="007149AF">
      <w:pPr>
        <w:pStyle w:val="20"/>
        <w:numPr>
          <w:ilvl w:val="2"/>
          <w:numId w:val="9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 xml:space="preserve">Организация содержания и обеспечения коммунальными услугами объектов коммунальной инфраструктуры, жилищного и нежилого фондов, находящихся в муниципальной </w:t>
      </w:r>
      <w:proofErr w:type="gramStart"/>
      <w:r w:rsidRPr="0000561E">
        <w:rPr>
          <w:rFonts w:ascii="Times New Roman" w:hAnsi="Times New Roman" w:cs="Times New Roman"/>
        </w:rPr>
        <w:t>собственности,  в</w:t>
      </w:r>
      <w:proofErr w:type="gramEnd"/>
      <w:r w:rsidRPr="0000561E">
        <w:rPr>
          <w:rFonts w:ascii="Times New Roman" w:hAnsi="Times New Roman" w:cs="Times New Roman"/>
        </w:rPr>
        <w:t xml:space="preserve"> пределах предмета деятельности Учреждения и доведенных лимитов бюджетных обязательств.</w:t>
      </w:r>
    </w:p>
    <w:p w14:paraId="6D839626" w14:textId="77777777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2.3.7. Участие в мероприятиях по благоустройству территории Старооскольского городского округа, по обеспечению безопасности дорожного движения в пределах предмета деятельности Учреждения и доведенных лимитов бюджетных обязательств, в том числе:</w:t>
      </w:r>
    </w:p>
    <w:p w14:paraId="6C24278A" w14:textId="77777777" w:rsidR="007149AF" w:rsidRPr="0000561E" w:rsidRDefault="007149AF" w:rsidP="007149AF">
      <w:pPr>
        <w:pStyle w:val="20"/>
        <w:numPr>
          <w:ilvl w:val="0"/>
          <w:numId w:val="6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составление сметной документации на проведение работ;</w:t>
      </w:r>
    </w:p>
    <w:p w14:paraId="420DBD2A" w14:textId="4A4AA902" w:rsidR="007149AF" w:rsidRPr="0000561E" w:rsidRDefault="007149AF" w:rsidP="007149AF">
      <w:pPr>
        <w:pStyle w:val="20"/>
        <w:numPr>
          <w:ilvl w:val="0"/>
          <w:numId w:val="6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осуществление контроля и технического надзора (проверка соответствия объемов, стоимости и качества выполняемых работ утвержденным проектам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сметам, действующим нормам и правилам) за выполнением работ в рамках заключенных муниципальных контрактов;</w:t>
      </w:r>
    </w:p>
    <w:p w14:paraId="241EBA9E" w14:textId="77777777" w:rsidR="007149AF" w:rsidRPr="0000561E" w:rsidRDefault="007149AF" w:rsidP="007149AF">
      <w:pPr>
        <w:pStyle w:val="20"/>
        <w:numPr>
          <w:ilvl w:val="0"/>
          <w:numId w:val="6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осуществление контроля за соответствием фактических расходов подрядчиков, исполнителей применяемым расценкам.</w:t>
      </w:r>
    </w:p>
    <w:p w14:paraId="49EA0861" w14:textId="6FF9286D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2.3.8. Исполнение функций муниципального заказчика для обеспечения эффективного расходования средств бюджета Старооскольского городского округа, направляемых на приобретение товаров, выполнение работ, оказание услуг для муниципальных нужд в области жилищно-коммунального хозяйства, похоронного дела, благоустройства территории Старооскольского городского округа и иных сферах жизнеобеспечения, содержания объектов муниципальной собственности, дорожной деятельности путем заключения муниципальных контрактов, иных гражданско-правовых договоров в пределах предмета деятельности Учреждения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доведенных лимитов бюджетных обязательств, в целях:</w:t>
      </w:r>
    </w:p>
    <w:p w14:paraId="325047EE" w14:textId="77777777" w:rsidR="007149AF" w:rsidRPr="0000561E" w:rsidRDefault="007149AF" w:rsidP="007149AF">
      <w:pPr>
        <w:pStyle w:val="20"/>
        <w:numPr>
          <w:ilvl w:val="0"/>
          <w:numId w:val="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организации проведения ремонтов объектов муниципального жилищного фонда;</w:t>
      </w:r>
    </w:p>
    <w:p w14:paraId="4CE4555E" w14:textId="77777777" w:rsidR="007149AF" w:rsidRPr="0000561E" w:rsidRDefault="007149AF" w:rsidP="007149AF">
      <w:pPr>
        <w:pStyle w:val="20"/>
        <w:numPr>
          <w:ilvl w:val="0"/>
          <w:numId w:val="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организации проведения работ, влияющих на безопасность дорожного движения;</w:t>
      </w:r>
    </w:p>
    <w:p w14:paraId="6EABE42B" w14:textId="749F919D" w:rsidR="007149AF" w:rsidRPr="0000561E" w:rsidRDefault="007149AF" w:rsidP="007149AF">
      <w:pPr>
        <w:pStyle w:val="20"/>
        <w:numPr>
          <w:ilvl w:val="0"/>
          <w:numId w:val="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организации уличного (наружного) освещения</w:t>
      </w:r>
      <w:r w:rsidR="00503E09">
        <w:rPr>
          <w:rFonts w:ascii="Times New Roman" w:hAnsi="Times New Roman" w:cs="Times New Roman"/>
        </w:rPr>
        <w:t>;</w:t>
      </w:r>
    </w:p>
    <w:p w14:paraId="535D2A79" w14:textId="77777777" w:rsidR="007149AF" w:rsidRPr="0000561E" w:rsidRDefault="007149AF" w:rsidP="007149AF">
      <w:pPr>
        <w:pStyle w:val="20"/>
        <w:numPr>
          <w:ilvl w:val="0"/>
          <w:numId w:val="7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организации выполнения работ по благоустройству территории городского округа;</w:t>
      </w:r>
    </w:p>
    <w:p w14:paraId="383350AE" w14:textId="0482D442" w:rsidR="007149AF" w:rsidRPr="0000561E" w:rsidRDefault="007149AF" w:rsidP="007149AF">
      <w:pPr>
        <w:pStyle w:val="20"/>
        <w:numPr>
          <w:ilvl w:val="0"/>
          <w:numId w:val="7"/>
        </w:numPr>
        <w:tabs>
          <w:tab w:val="left" w:pos="993"/>
        </w:tabs>
        <w:spacing w:line="240" w:lineRule="auto"/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организации выполнения работ по содержанию объектов, находящихся в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муниципальной собственности;</w:t>
      </w:r>
    </w:p>
    <w:p w14:paraId="23AAEC31" w14:textId="77777777" w:rsidR="007149AF" w:rsidRPr="0000561E" w:rsidRDefault="007149AF" w:rsidP="007149A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00561E">
        <w:rPr>
          <w:color w:val="000000"/>
          <w:sz w:val="26"/>
          <w:szCs w:val="26"/>
        </w:rPr>
        <w:t>е) участия в мероприятиях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 определению схем размещения мест (площадок) накопления твердых коммунальных отходов;  ведению реестра мест (площадок) накопления твердых коммунальных отходов;</w:t>
      </w:r>
    </w:p>
    <w:p w14:paraId="6F33EA7E" w14:textId="77777777" w:rsidR="007149AF" w:rsidRPr="0000561E" w:rsidRDefault="007149AF" w:rsidP="007149AF">
      <w:pPr>
        <w:pStyle w:val="20"/>
        <w:tabs>
          <w:tab w:val="left" w:pos="993"/>
        </w:tabs>
        <w:spacing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  <w:color w:val="000000"/>
        </w:rPr>
        <w:t>ж) определения объемов и стоимости работ по уборке несанкционированного складирования мусора. Ведение реестра адресов для подачи заявок на уборку свалок, контроль за ходом и качеством оказываемых услуг, а также организация своевременного выполнения, в том числе своевременной приёмки оказанных услуг;</w:t>
      </w:r>
    </w:p>
    <w:p w14:paraId="35B7C3AF" w14:textId="1A24A0E0" w:rsidR="007149AF" w:rsidRPr="0000561E" w:rsidRDefault="007149AF" w:rsidP="007149AF">
      <w:pPr>
        <w:pStyle w:val="20"/>
        <w:tabs>
          <w:tab w:val="left" w:pos="993"/>
        </w:tabs>
        <w:ind w:right="-7" w:firstLine="360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 xml:space="preserve">     з) оказания услуг по транспортировке в морг граждан, умерших </w:t>
      </w:r>
      <w:r w:rsidRPr="0000561E">
        <w:rPr>
          <w:rFonts w:ascii="Times New Roman" w:hAnsi="Times New Roman" w:cs="Times New Roman"/>
        </w:rPr>
        <w:lastRenderedPageBreak/>
        <w:t>во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внебольничных условиях;</w:t>
      </w:r>
    </w:p>
    <w:p w14:paraId="65DAD73B" w14:textId="77777777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и) организации выполнения работ по обустройству и содержанию мест захоронения (кладбищ) в границах города Старый Оскол;</w:t>
      </w:r>
    </w:p>
    <w:p w14:paraId="177FD74A" w14:textId="77777777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к) организации выполнения работ по отлову и содержанию безнадзорных животных, по подбору погибших животных и их утилизации;</w:t>
      </w:r>
    </w:p>
    <w:p w14:paraId="1E72F818" w14:textId="77777777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 xml:space="preserve">л) организации выполнения программных мероприятий в сфере </w:t>
      </w:r>
      <w:proofErr w:type="spellStart"/>
      <w:r w:rsidRPr="0000561E">
        <w:rPr>
          <w:rFonts w:ascii="Times New Roman" w:hAnsi="Times New Roman" w:cs="Times New Roman"/>
        </w:rPr>
        <w:t>жилищно</w:t>
      </w:r>
      <w:proofErr w:type="spellEnd"/>
      <w:r w:rsidRPr="0000561E">
        <w:rPr>
          <w:rFonts w:ascii="Times New Roman" w:hAnsi="Times New Roman" w:cs="Times New Roman"/>
        </w:rPr>
        <w:t xml:space="preserve"> - коммунального хозяйства, благоустройства территории городского округа;</w:t>
      </w:r>
    </w:p>
    <w:p w14:paraId="3BA46BC3" w14:textId="77777777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м) организации проведения работ по демонтажу информационных конструкций (вывесок), размещенных и (или) эксплуатируемых с нарушением требований Правил благоустройства территории Старооскольского городского округа, а также с нарушением требований архитектурно-художественных концепций;</w:t>
      </w:r>
    </w:p>
    <w:p w14:paraId="2DC6F6C7" w14:textId="4C2097E8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н) организации проведения работ по демонтажу самовольно установленных рекламных конструкций и (или) эксплуатируемых без разрешений на установку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эксплуатацию рекламных конструкций на территории Старооскольского городского округа, срок действия которых не истек, их хранению и уничтожению;</w:t>
      </w:r>
    </w:p>
    <w:p w14:paraId="44F5E917" w14:textId="77777777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о) организации проведения работ по очистке, дезинфекции и благоустройству прилегающей территории шахтных колодцев;</w:t>
      </w:r>
    </w:p>
    <w:p w14:paraId="28FBE50F" w14:textId="77777777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п) организации проведения работ по сносу многоквартирных домов, признанных аварийными и подлежащими сносу;</w:t>
      </w:r>
    </w:p>
    <w:p w14:paraId="628F31C9" w14:textId="3C9B74AE" w:rsidR="007149AF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р) организации проведения работ по сносу непригодных для дальнейшего использования бесхозяйных объектов, выморочного имущества на территории Старооскольского городского округа</w:t>
      </w:r>
      <w:r w:rsidR="00227328">
        <w:rPr>
          <w:rFonts w:ascii="Times New Roman" w:hAnsi="Times New Roman" w:cs="Times New Roman"/>
        </w:rPr>
        <w:t>;</w:t>
      </w:r>
    </w:p>
    <w:p w14:paraId="32D7FD45" w14:textId="265DB3C9" w:rsidR="00227328" w:rsidRDefault="00227328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с)  организация</w:t>
      </w:r>
      <w:proofErr w:type="gramEnd"/>
      <w:r>
        <w:rPr>
          <w:rFonts w:ascii="Times New Roman" w:hAnsi="Times New Roman" w:cs="Times New Roman"/>
        </w:rPr>
        <w:t xml:space="preserve"> оказания услуг по </w:t>
      </w:r>
      <w:proofErr w:type="spellStart"/>
      <w:r>
        <w:rPr>
          <w:rFonts w:ascii="Times New Roman" w:hAnsi="Times New Roman" w:cs="Times New Roman"/>
        </w:rPr>
        <w:t>акарицидной</w:t>
      </w:r>
      <w:proofErr w:type="spellEnd"/>
      <w:r>
        <w:rPr>
          <w:rFonts w:ascii="Times New Roman" w:hAnsi="Times New Roman" w:cs="Times New Roman"/>
        </w:rPr>
        <w:t xml:space="preserve"> (противоклещевой) обработке зеленых зон города Старый Оскол</w:t>
      </w:r>
      <w:r w:rsidR="0013355C">
        <w:rPr>
          <w:rFonts w:ascii="Times New Roman" w:hAnsi="Times New Roman" w:cs="Times New Roman"/>
        </w:rPr>
        <w:t>;</w:t>
      </w:r>
    </w:p>
    <w:p w14:paraId="73C6DBF7" w14:textId="17CD5BE4" w:rsidR="0013355C" w:rsidRPr="0000561E" w:rsidRDefault="0013355C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т) организация проведения ремонта помещений, закрепленных за детьми-сиротами и детьми, оставшимися без попечения родителей.</w:t>
      </w:r>
    </w:p>
    <w:p w14:paraId="2A75D4D9" w14:textId="0C5BFAFF" w:rsidR="007149AF" w:rsidRPr="0000561E" w:rsidRDefault="007149AF" w:rsidP="007149AF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2.3.9. В рамках выполнения функций специализированной службы по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вопросам похоронного дела осуществляет в установленном порядке:</w:t>
      </w:r>
    </w:p>
    <w:p w14:paraId="057340BC" w14:textId="2C99DBC5" w:rsidR="007149AF" w:rsidRPr="0000561E" w:rsidRDefault="007149AF" w:rsidP="007149AF">
      <w:pPr>
        <w:pStyle w:val="20"/>
        <w:numPr>
          <w:ilvl w:val="0"/>
          <w:numId w:val="8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оказание на безвозмездной основе супругу, близким родственникам, иным родственникам, законному представителю умершего или иному лицу, взявшему на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себя обязанность осуществить погребение умершего, гарантированного перечня услуг по погребению;</w:t>
      </w:r>
    </w:p>
    <w:p w14:paraId="31870CBE" w14:textId="77777777" w:rsidR="007149AF" w:rsidRPr="0000561E" w:rsidRDefault="007149AF" w:rsidP="007149AF">
      <w:pPr>
        <w:pStyle w:val="20"/>
        <w:numPr>
          <w:ilvl w:val="0"/>
          <w:numId w:val="8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погребение умерших, не имеющих супруга, близких родственников, иных родственников либо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14:paraId="2500A174" w14:textId="77777777" w:rsidR="007149AF" w:rsidRPr="0000561E" w:rsidRDefault="007149AF" w:rsidP="007149AF">
      <w:pPr>
        <w:pStyle w:val="20"/>
        <w:numPr>
          <w:ilvl w:val="0"/>
          <w:numId w:val="8"/>
        </w:numPr>
        <w:tabs>
          <w:tab w:val="left" w:pos="993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погребение умерших, личность которых не установлена органами внутренних дел.</w:t>
      </w:r>
    </w:p>
    <w:p w14:paraId="243E9D1C" w14:textId="4809254B" w:rsidR="007149AF" w:rsidRPr="0000561E" w:rsidRDefault="007149AF" w:rsidP="007149AF">
      <w:pPr>
        <w:pStyle w:val="20"/>
        <w:tabs>
          <w:tab w:val="left" w:pos="1134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2.3.10. Организация и проведение работ по обслуживанию, восстановлению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ремонту сетей наружного освещения и электроснабжения, находящихся в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 xml:space="preserve">муниципальной собственности, в том </w:t>
      </w:r>
      <w:proofErr w:type="gramStart"/>
      <w:r w:rsidRPr="0000561E">
        <w:rPr>
          <w:rFonts w:ascii="Times New Roman" w:hAnsi="Times New Roman" w:cs="Times New Roman"/>
        </w:rPr>
        <w:t>числе  обследование</w:t>
      </w:r>
      <w:proofErr w:type="gramEnd"/>
      <w:r w:rsidRPr="0000561E">
        <w:rPr>
          <w:rFonts w:ascii="Times New Roman" w:hAnsi="Times New Roman" w:cs="Times New Roman"/>
        </w:rPr>
        <w:t xml:space="preserve"> технического состояния сетей</w:t>
      </w:r>
      <w:r w:rsidR="00503E09">
        <w:rPr>
          <w:rFonts w:ascii="Times New Roman" w:hAnsi="Times New Roman" w:cs="Times New Roman"/>
        </w:rPr>
        <w:t xml:space="preserve"> с признаками бесхозяйных объектов</w:t>
      </w:r>
      <w:r w:rsidRPr="0000561E">
        <w:rPr>
          <w:rFonts w:ascii="Times New Roman" w:hAnsi="Times New Roman" w:cs="Times New Roman"/>
        </w:rPr>
        <w:t>, находящихся на территории Старооскольского городского округа.</w:t>
      </w:r>
      <w:r w:rsidR="000D767D">
        <w:rPr>
          <w:rFonts w:ascii="Times New Roman" w:hAnsi="Times New Roman" w:cs="Times New Roman"/>
        </w:rPr>
        <w:t xml:space="preserve"> </w:t>
      </w:r>
      <w:r w:rsidR="00503E09">
        <w:rPr>
          <w:rFonts w:ascii="Times New Roman" w:hAnsi="Times New Roman" w:cs="Times New Roman"/>
        </w:rPr>
        <w:t>Проведение строительных работ по восстановлению наружного освещения в части устройства дополнительных элементов на существующие сети жилой застройки</w:t>
      </w:r>
      <w:r w:rsidR="00ED719B">
        <w:rPr>
          <w:rFonts w:ascii="Times New Roman" w:hAnsi="Times New Roman" w:cs="Times New Roman"/>
        </w:rPr>
        <w:t>.</w:t>
      </w:r>
    </w:p>
    <w:p w14:paraId="111DF6F8" w14:textId="5848A6BB" w:rsidR="007149AF" w:rsidRPr="0000561E" w:rsidRDefault="007149AF" w:rsidP="007149AF">
      <w:pPr>
        <w:pStyle w:val="20"/>
        <w:tabs>
          <w:tab w:val="left" w:pos="709"/>
        </w:tabs>
        <w:ind w:right="-7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ab/>
        <w:t>2.3.11. Организация выполнения работ (оказания услуг), относящихся к</w:t>
      </w:r>
      <w:r w:rsidR="00911FBB">
        <w:rPr>
          <w:rFonts w:ascii="Times New Roman" w:hAnsi="Times New Roman" w:cs="Times New Roman"/>
        </w:rPr>
        <w:t> </w:t>
      </w:r>
      <w:r w:rsidR="00771ED4">
        <w:rPr>
          <w:rFonts w:ascii="Times New Roman" w:hAnsi="Times New Roman" w:cs="Times New Roman"/>
        </w:rPr>
        <w:t xml:space="preserve">транспортной </w:t>
      </w:r>
      <w:r w:rsidRPr="0000561E">
        <w:rPr>
          <w:rFonts w:ascii="Times New Roman" w:hAnsi="Times New Roman" w:cs="Times New Roman"/>
        </w:rPr>
        <w:t xml:space="preserve">безопасности мостовых сооружений Старооскольского городского </w:t>
      </w:r>
      <w:r w:rsidRPr="0000561E">
        <w:rPr>
          <w:rFonts w:ascii="Times New Roman" w:hAnsi="Times New Roman" w:cs="Times New Roman"/>
        </w:rPr>
        <w:lastRenderedPageBreak/>
        <w:t>округа.</w:t>
      </w:r>
    </w:p>
    <w:p w14:paraId="4598399F" w14:textId="77777777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2.3.12. Подготовка материалов для формирования муниципальных заданий для бюджетных учреждений сферы жилищно-коммунального хозяйства, благоустройства на оказание муниципальных услуг (выполнение работ) юридическим и физическим лицам в соответствии с предусмотренными уставами указанных учреждений основными видами деятельности и совместно с учредителем соответствующего учреждения, осуществление контроля за их выполнением.</w:t>
      </w:r>
    </w:p>
    <w:p w14:paraId="7BE76512" w14:textId="77777777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 xml:space="preserve">2.3.13. Получение (сбор), обобщение и анализ оперативной и отчетной информации о работе систем жизнеобеспечения в сфере жилищно-коммунального хозяйства на территории Старооскольского городского округа, в том числе благоустройства, чрезвычайных ситуаций и иных сферах, связанных с видами деятельности Учреждения. </w:t>
      </w:r>
    </w:p>
    <w:p w14:paraId="771D5B59" w14:textId="15170E65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2.3.14. Участие в разработке перспективных и оперативных планов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программ развития и реформирования жилищно-коммунального хозяйства.</w:t>
      </w:r>
    </w:p>
    <w:p w14:paraId="3C465041" w14:textId="77777777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2.3.15. Разработка предложений по совершенствованию работы в области жилищно-коммунального хозяйства.</w:t>
      </w:r>
    </w:p>
    <w:p w14:paraId="7081AF3E" w14:textId="2054F1E7" w:rsidR="007149AF" w:rsidRPr="0000561E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2.3.16. Получение в установленном порядке от учреждений, предприятий и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организаций сведений, необходимых для достижения уставных целей Учреждения.</w:t>
      </w:r>
    </w:p>
    <w:p w14:paraId="3A2CD15D" w14:textId="11216A79" w:rsidR="007149AF" w:rsidRDefault="007149AF" w:rsidP="007149AF">
      <w:pPr>
        <w:pStyle w:val="20"/>
        <w:tabs>
          <w:tab w:val="left" w:pos="0"/>
        </w:tabs>
        <w:ind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2.3.17. Предоставление муниципальных услуг, перечень и порядок предоставления которых утверждаются постановлением администрации Старооскольского округа.</w:t>
      </w:r>
    </w:p>
    <w:p w14:paraId="1DBD54A7" w14:textId="32B07EBF" w:rsidR="003833CC" w:rsidRDefault="0062361C" w:rsidP="003833CC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2.3.18.</w:t>
      </w:r>
      <w:r w:rsidR="003833CC">
        <w:rPr>
          <w:rFonts w:ascii="Times New Roman" w:hAnsi="Times New Roman" w:cs="Times New Roman"/>
        </w:rPr>
        <w:t xml:space="preserve"> </w:t>
      </w:r>
      <w:r w:rsidR="003833CC" w:rsidRPr="0000561E">
        <w:rPr>
          <w:rFonts w:ascii="Times New Roman" w:hAnsi="Times New Roman" w:cs="Times New Roman"/>
        </w:rPr>
        <w:t xml:space="preserve">Оказание содействия органам местного самоуправления Старооскольского городского округа в </w:t>
      </w:r>
      <w:r w:rsidR="003833CC">
        <w:rPr>
          <w:rFonts w:ascii="Times New Roman" w:hAnsi="Times New Roman" w:cs="Times New Roman"/>
        </w:rPr>
        <w:t>реализации общегородских мероприятий на</w:t>
      </w:r>
      <w:r w:rsidR="00911FBB">
        <w:rPr>
          <w:rFonts w:ascii="Times New Roman" w:hAnsi="Times New Roman" w:cs="Times New Roman"/>
        </w:rPr>
        <w:t> </w:t>
      </w:r>
      <w:r w:rsidR="003833CC" w:rsidRPr="0000561E">
        <w:rPr>
          <w:rFonts w:ascii="Times New Roman" w:hAnsi="Times New Roman" w:cs="Times New Roman"/>
        </w:rPr>
        <w:t>территории Старооскольского городского округа</w:t>
      </w:r>
      <w:r w:rsidR="00733EFA">
        <w:rPr>
          <w:rFonts w:ascii="Times New Roman" w:hAnsi="Times New Roman" w:cs="Times New Roman"/>
        </w:rPr>
        <w:t>, включая мероприятия по безопасности дорожного движения и дорожной деятельности</w:t>
      </w:r>
      <w:r w:rsidR="003833CC" w:rsidRPr="0000561E">
        <w:rPr>
          <w:rFonts w:ascii="Times New Roman" w:hAnsi="Times New Roman" w:cs="Times New Roman"/>
        </w:rPr>
        <w:t>.</w:t>
      </w:r>
    </w:p>
    <w:p w14:paraId="70CA2210" w14:textId="74E67F77" w:rsidR="00D16C05" w:rsidRDefault="00D16C05" w:rsidP="003833CC">
      <w:pPr>
        <w:pStyle w:val="20"/>
        <w:tabs>
          <w:tab w:val="left" w:pos="993"/>
        </w:tabs>
        <w:ind w:right="-7" w:firstLine="709"/>
        <w:jc w:val="both"/>
        <w:rPr>
          <w:rFonts w:ascii="Times New Roman" w:hAnsi="Times New Roman" w:cs="Times New Roman"/>
        </w:rPr>
      </w:pPr>
      <w:r w:rsidRPr="00EF39B4">
        <w:rPr>
          <w:rFonts w:ascii="Times New Roman" w:hAnsi="Times New Roman" w:cs="Times New Roman"/>
        </w:rPr>
        <w:t xml:space="preserve">2.3.19. Учреждение </w:t>
      </w:r>
      <w:r w:rsidRPr="00EF39B4">
        <w:rPr>
          <w:rFonts w:ascii="Times New Roman" w:hAnsi="Times New Roman" w:cs="Times New Roman"/>
          <w:shd w:val="clear" w:color="auto" w:fill="FFFFFF"/>
        </w:rPr>
        <w:t>может выполнять отдельные полномочия администратора доходов бюджета по начислению и учету платежей в бюджет в соответствии с правовым актом главного администратора доходов бюджета.</w:t>
      </w:r>
    </w:p>
    <w:p w14:paraId="6468AFBB" w14:textId="77777777" w:rsidR="007149AF" w:rsidRPr="0000561E" w:rsidRDefault="007149AF" w:rsidP="007149AF">
      <w:pPr>
        <w:pStyle w:val="20"/>
        <w:numPr>
          <w:ilvl w:val="1"/>
          <w:numId w:val="9"/>
        </w:numPr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</w:p>
    <w:p w14:paraId="1F2A75B2" w14:textId="387BC8D8" w:rsidR="007149AF" w:rsidRDefault="007149AF" w:rsidP="007149AF">
      <w:pPr>
        <w:pStyle w:val="20"/>
        <w:numPr>
          <w:ilvl w:val="1"/>
          <w:numId w:val="9"/>
        </w:numPr>
        <w:tabs>
          <w:tab w:val="left" w:pos="1134"/>
        </w:tabs>
        <w:ind w:left="0" w:right="-7" w:firstLine="709"/>
        <w:jc w:val="both"/>
        <w:rPr>
          <w:rFonts w:ascii="Times New Roman" w:hAnsi="Times New Roman" w:cs="Times New Roman"/>
        </w:rPr>
      </w:pPr>
      <w:r w:rsidRPr="0000561E">
        <w:rPr>
          <w:rFonts w:ascii="Times New Roman" w:hAnsi="Times New Roman" w:cs="Times New Roman"/>
        </w:rPr>
        <w:t>Учреждение не вправе осуществлять виды деятельности, не</w:t>
      </w:r>
      <w:r w:rsidR="00911FBB">
        <w:rPr>
          <w:rFonts w:ascii="Times New Roman" w:hAnsi="Times New Roman" w:cs="Times New Roman"/>
        </w:rPr>
        <w:t> </w:t>
      </w:r>
      <w:r w:rsidRPr="0000561E">
        <w:rPr>
          <w:rFonts w:ascii="Times New Roman" w:hAnsi="Times New Roman" w:cs="Times New Roman"/>
        </w:rPr>
        <w:t>предусмотренные настоящим Уставом.</w:t>
      </w:r>
    </w:p>
    <w:p w14:paraId="5AE65206" w14:textId="77777777" w:rsidR="00BF2ACA" w:rsidRPr="0000561E" w:rsidRDefault="00BF2ACA" w:rsidP="00BF2ACA">
      <w:pPr>
        <w:pStyle w:val="20"/>
        <w:tabs>
          <w:tab w:val="left" w:pos="1134"/>
        </w:tabs>
        <w:ind w:left="709" w:right="-7"/>
        <w:jc w:val="both"/>
        <w:rPr>
          <w:rFonts w:ascii="Times New Roman" w:hAnsi="Times New Roman" w:cs="Times New Roman"/>
        </w:rPr>
      </w:pPr>
    </w:p>
    <w:p w14:paraId="40FACDFD" w14:textId="1159EE94" w:rsidR="00BF2ACA" w:rsidRDefault="007149AF" w:rsidP="00BF2ACA">
      <w:pPr>
        <w:pStyle w:val="ConsNonformat"/>
        <w:ind w:firstLine="708"/>
        <w:jc w:val="center"/>
        <w:rPr>
          <w:rFonts w:ascii="Times New Roman" w:hAnsi="Times New Roman"/>
          <w:b/>
          <w:bCs/>
          <w:sz w:val="26"/>
        </w:rPr>
      </w:pPr>
      <w:r w:rsidRPr="0000561E">
        <w:rPr>
          <w:sz w:val="26"/>
          <w:szCs w:val="26"/>
        </w:rPr>
        <w:tab/>
      </w:r>
      <w:r w:rsidR="00BF2ACA">
        <w:rPr>
          <w:rFonts w:ascii="Times New Roman" w:hAnsi="Times New Roman"/>
          <w:b/>
          <w:bCs/>
          <w:sz w:val="26"/>
        </w:rPr>
        <w:t>3. Управление Учреждением</w:t>
      </w:r>
    </w:p>
    <w:p w14:paraId="70BD4537" w14:textId="77777777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81534CF" w14:textId="25EA3A26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D44944">
        <w:rPr>
          <w:rFonts w:ascii="Times New Roman" w:hAnsi="Times New Roman"/>
          <w:color w:val="000000"/>
          <w:sz w:val="26"/>
          <w:szCs w:val="26"/>
        </w:rPr>
        <w:t>.1. Управление Учреждением осуществляется в соответствии с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и настоящим Уставом.</w:t>
      </w:r>
    </w:p>
    <w:p w14:paraId="5097BD58" w14:textId="26CC5615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D44944">
        <w:rPr>
          <w:rFonts w:ascii="Times New Roman" w:hAnsi="Times New Roman"/>
          <w:color w:val="000000"/>
          <w:sz w:val="26"/>
          <w:szCs w:val="26"/>
        </w:rPr>
        <w:t>.2. К компетенции Учредителя в области управления Учреждением относятся:</w:t>
      </w:r>
    </w:p>
    <w:p w14:paraId="6847B222" w14:textId="2F61E5E3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1)</w:t>
      </w:r>
      <w:r w:rsidRPr="00D44944">
        <w:rPr>
          <w:rFonts w:ascii="Times New Roman" w:hAnsi="Times New Roman"/>
          <w:color w:val="000000"/>
          <w:sz w:val="26"/>
          <w:szCs w:val="26"/>
        </w:rPr>
        <w:t xml:space="preserve"> определение цели и основных видов деятельности Учреждения;</w:t>
      </w:r>
    </w:p>
    <w:p w14:paraId="2189A20A" w14:textId="264FF95C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</w:t>
      </w:r>
      <w:r w:rsidRPr="00D44944">
        <w:rPr>
          <w:rFonts w:ascii="Times New Roman" w:hAnsi="Times New Roman"/>
          <w:color w:val="000000"/>
          <w:sz w:val="26"/>
          <w:szCs w:val="26"/>
        </w:rPr>
        <w:t xml:space="preserve"> утверждение Устава Учреждения и (или) </w:t>
      </w:r>
      <w:proofErr w:type="gramStart"/>
      <w:r w:rsidRPr="00D44944">
        <w:rPr>
          <w:rFonts w:ascii="Times New Roman" w:hAnsi="Times New Roman"/>
          <w:color w:val="000000"/>
          <w:sz w:val="26"/>
          <w:szCs w:val="26"/>
        </w:rPr>
        <w:t>изменений  к</w:t>
      </w:r>
      <w:proofErr w:type="gramEnd"/>
      <w:r w:rsidRPr="00D44944">
        <w:rPr>
          <w:rFonts w:ascii="Times New Roman" w:hAnsi="Times New Roman"/>
          <w:color w:val="000000"/>
          <w:sz w:val="26"/>
          <w:szCs w:val="26"/>
        </w:rPr>
        <w:t xml:space="preserve"> Уставу;</w:t>
      </w:r>
    </w:p>
    <w:p w14:paraId="381A0B63" w14:textId="56A0FCD0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</w:t>
      </w:r>
      <w:r w:rsidRPr="00D44944">
        <w:rPr>
          <w:rFonts w:ascii="Times New Roman" w:hAnsi="Times New Roman"/>
          <w:color w:val="000000"/>
          <w:sz w:val="26"/>
          <w:szCs w:val="26"/>
        </w:rPr>
        <w:t xml:space="preserve"> назначение руководителя Учреждения и прекращение его полномочий, а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(или)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заключения и прекращения трудового договора с ним;</w:t>
      </w:r>
    </w:p>
    <w:p w14:paraId="5A339FD1" w14:textId="6B099556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4)</w:t>
      </w:r>
      <w:r w:rsidRPr="00D44944">
        <w:rPr>
          <w:rFonts w:ascii="Times New Roman" w:hAnsi="Times New Roman"/>
          <w:color w:val="000000"/>
          <w:sz w:val="26"/>
          <w:szCs w:val="26"/>
        </w:rPr>
        <w:t xml:space="preserve"> определение приоритетных направлений деятельности Учреждения;</w:t>
      </w:r>
    </w:p>
    <w:p w14:paraId="09870060" w14:textId="651DF365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5) </w:t>
      </w:r>
      <w:r w:rsidRPr="00D44944">
        <w:rPr>
          <w:rFonts w:ascii="Times New Roman" w:hAnsi="Times New Roman"/>
          <w:color w:val="000000"/>
          <w:sz w:val="26"/>
          <w:szCs w:val="26"/>
        </w:rPr>
        <w:t>передача Учреждению муниципального имущества в оперативное управление, осуществление контроля за сохранностью и его использованием в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соответствии с уставными целями и видами деятельности Учреждения;</w:t>
      </w:r>
    </w:p>
    <w:p w14:paraId="1B26287C" w14:textId="16DB426E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6) </w:t>
      </w:r>
      <w:r w:rsidRPr="00D44944">
        <w:rPr>
          <w:rFonts w:ascii="Times New Roman" w:hAnsi="Times New Roman"/>
          <w:color w:val="000000"/>
          <w:sz w:val="26"/>
          <w:szCs w:val="26"/>
        </w:rPr>
        <w:t>принятие решений о реорганизации и ликвидаци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D44944">
        <w:rPr>
          <w:rFonts w:ascii="Times New Roman" w:hAnsi="Times New Roman"/>
          <w:color w:val="000000"/>
          <w:sz w:val="26"/>
          <w:szCs w:val="26"/>
        </w:rPr>
        <w:t xml:space="preserve"> Учреждения, об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изменении его типа;</w:t>
      </w:r>
    </w:p>
    <w:p w14:paraId="21EBED13" w14:textId="61F40F4D" w:rsidR="00BF2ACA" w:rsidRPr="00D44944" w:rsidRDefault="00BF2ACA" w:rsidP="00BF2ACA">
      <w:pPr>
        <w:pStyle w:val="ConsNonformat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7) </w:t>
      </w:r>
      <w:r w:rsidRPr="00D44944">
        <w:rPr>
          <w:rFonts w:ascii="Times New Roman" w:hAnsi="Times New Roman"/>
          <w:color w:val="000000"/>
          <w:sz w:val="26"/>
          <w:szCs w:val="26"/>
        </w:rPr>
        <w:t>решение иных вопросов, предусмотренных действующим законодательством.</w:t>
      </w:r>
    </w:p>
    <w:p w14:paraId="72F2A513" w14:textId="690A02E5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D44944">
        <w:rPr>
          <w:rFonts w:ascii="Times New Roman" w:hAnsi="Times New Roman"/>
          <w:color w:val="000000"/>
          <w:sz w:val="26"/>
          <w:szCs w:val="26"/>
        </w:rPr>
        <w:t>.3. Учреждение возглавляет директор, назначаемый на эту должность в</w:t>
      </w:r>
      <w:r w:rsidR="00911FBB">
        <w:rPr>
          <w:rFonts w:ascii="Times New Roman" w:hAnsi="Times New Roman"/>
          <w:color w:val="000000"/>
          <w:sz w:val="26"/>
          <w:szCs w:val="26"/>
        </w:rPr>
        <w:t> </w:t>
      </w:r>
      <w:r w:rsidRPr="00D44944">
        <w:rPr>
          <w:rFonts w:ascii="Times New Roman" w:hAnsi="Times New Roman"/>
          <w:color w:val="000000"/>
          <w:sz w:val="26"/>
          <w:szCs w:val="26"/>
        </w:rPr>
        <w:t>порядке, установленн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D44944">
        <w:rPr>
          <w:rFonts w:ascii="Times New Roman" w:hAnsi="Times New Roman"/>
          <w:color w:val="000000"/>
          <w:sz w:val="26"/>
          <w:szCs w:val="26"/>
        </w:rPr>
        <w:t>м действующим законодательством.</w:t>
      </w:r>
    </w:p>
    <w:p w14:paraId="61B3CC6D" w14:textId="77777777" w:rsidR="00BF2ACA" w:rsidRPr="00D44944" w:rsidRDefault="00BF2ACA" w:rsidP="00BF2ACA">
      <w:pPr>
        <w:pStyle w:val="Con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44944">
        <w:rPr>
          <w:rFonts w:ascii="Times New Roman" w:hAnsi="Times New Roman"/>
          <w:color w:val="000000"/>
          <w:sz w:val="26"/>
          <w:szCs w:val="26"/>
        </w:rPr>
        <w:t>Срок полномочий директора определяется трудовым договором.</w:t>
      </w:r>
    </w:p>
    <w:p w14:paraId="0065272F" w14:textId="56892E56" w:rsidR="00BF2ACA" w:rsidRDefault="00BF2ACA" w:rsidP="00BF2AC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4494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D44944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Трудовой договор с директором Учреждения заключается, изменяется и</w:t>
      </w:r>
      <w:r w:rsidR="00911FB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прекращается в порядке, установленном муниципальными правовыми актами органов местного самоуправления Старооскольского городского округа.</w:t>
      </w:r>
    </w:p>
    <w:p w14:paraId="49B65B9F" w14:textId="3C33FA13" w:rsidR="00BF2ACA" w:rsidRDefault="00BF2ACA" w:rsidP="00BF2AC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D44944">
        <w:rPr>
          <w:rFonts w:ascii="Times New Roman" w:hAnsi="Times New Roman"/>
          <w:sz w:val="26"/>
          <w:szCs w:val="26"/>
        </w:rPr>
        <w:t>Директор Учреждения</w:t>
      </w:r>
      <w:r>
        <w:rPr>
          <w:rFonts w:ascii="Times New Roman" w:hAnsi="Times New Roman"/>
          <w:sz w:val="26"/>
          <w:szCs w:val="26"/>
        </w:rPr>
        <w:t xml:space="preserve"> осуществляет свою деятельность на основании Устава и в соответствии с условиями договора, заключаемого с ним в порядке, предусмотренном пунктом 3.4. настоящего Устава.</w:t>
      </w:r>
    </w:p>
    <w:p w14:paraId="73E5BD6C" w14:textId="0FF1194A" w:rsidR="00BF2ACA" w:rsidRDefault="00BF2ACA" w:rsidP="00BF2ACA">
      <w:pPr>
        <w:pStyle w:val="ConsNonforma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 Директор действует от имени Учреждения без доверенности в судах, представляет его интересы в отношениях с государственными органами, органами местного самоуправления, юридическими и физическими лицами.</w:t>
      </w:r>
    </w:p>
    <w:p w14:paraId="4FA0D032" w14:textId="0A407E0F" w:rsidR="00BF2ACA" w:rsidRDefault="00BF2ACA" w:rsidP="00BF2ACA">
      <w:pPr>
        <w:pStyle w:val="ConsNonforma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 Директор осуществляет управление Учреждением на основе единоначалия, организует работу Учреждения и несет ответственность за свои действия или бездействие в соответствии с законодательством Российской Федерации, настоящим Уставом и заключенным с ним трудовым договором.</w:t>
      </w:r>
    </w:p>
    <w:p w14:paraId="675FE0A8" w14:textId="4FFA801C" w:rsidR="00BF2ACA" w:rsidRDefault="00BF2ACA" w:rsidP="00BF2ACA">
      <w:pPr>
        <w:pStyle w:val="ConsNonforma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 Директор в установленном законодательством Российской Федерации и</w:t>
      </w:r>
      <w:r w:rsidR="00911FB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настоящим Уставом порядке распоряжается имуществом и финансовыми средствами Учреждения, выдает доверенности, открывает лицевые счета Учреждения, утверждает в установленном порядке структуру и штатное расписание Учреждения, в пределах своей компетенции издает приказы и другие акты, дает указания, принимает работников Учреждения</w:t>
      </w:r>
      <w:r w:rsidR="00384A1E">
        <w:rPr>
          <w:rFonts w:ascii="Times New Roman" w:hAnsi="Times New Roman"/>
          <w:sz w:val="26"/>
          <w:szCs w:val="26"/>
        </w:rPr>
        <w:t xml:space="preserve"> в пределах штатного  расписания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84A1E">
        <w:rPr>
          <w:rFonts w:ascii="Times New Roman" w:hAnsi="Times New Roman"/>
          <w:sz w:val="26"/>
          <w:szCs w:val="26"/>
        </w:rPr>
        <w:t xml:space="preserve">увольняет работников Учреждения, </w:t>
      </w:r>
      <w:r>
        <w:rPr>
          <w:rFonts w:ascii="Times New Roman" w:hAnsi="Times New Roman"/>
          <w:sz w:val="26"/>
          <w:szCs w:val="26"/>
        </w:rPr>
        <w:t>применяет к ним меры поощрения и дисциплинарные взыскания, заключает коллективный договор.</w:t>
      </w:r>
    </w:p>
    <w:p w14:paraId="643A8CB5" w14:textId="4835D263" w:rsidR="00BF2ACA" w:rsidRDefault="00384A1E" w:rsidP="00BF2AC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3.9</w:t>
      </w:r>
      <w:r w:rsidR="00BF2ACA">
        <w:rPr>
          <w:rFonts w:ascii="Times New Roman" w:hAnsi="Times New Roman"/>
          <w:sz w:val="26"/>
          <w:szCs w:val="26"/>
        </w:rPr>
        <w:t>. На период временного отсутствия директора Учреждения</w:t>
      </w:r>
      <w:r>
        <w:rPr>
          <w:rFonts w:ascii="Times New Roman" w:hAnsi="Times New Roman"/>
          <w:sz w:val="26"/>
          <w:szCs w:val="26"/>
        </w:rPr>
        <w:t xml:space="preserve"> его обязанности исполняет лицо,</w:t>
      </w:r>
      <w:r w:rsidR="00BF2ACA">
        <w:rPr>
          <w:rFonts w:ascii="Times New Roman" w:hAnsi="Times New Roman"/>
          <w:sz w:val="26"/>
          <w:szCs w:val="26"/>
        </w:rPr>
        <w:t xml:space="preserve"> назначенное в установленном порядке.</w:t>
      </w:r>
    </w:p>
    <w:p w14:paraId="3534E960" w14:textId="5FFAA2E3" w:rsidR="00BF2ACA" w:rsidRDefault="00384A1E" w:rsidP="00BF2AC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</w:t>
      </w:r>
      <w:r w:rsidR="00BF2ACA" w:rsidRPr="00474F8F">
        <w:rPr>
          <w:rFonts w:ascii="Times New Roman" w:hAnsi="Times New Roman"/>
          <w:sz w:val="26"/>
          <w:szCs w:val="26"/>
        </w:rPr>
        <w:t>.</w:t>
      </w:r>
      <w:r w:rsidR="00BF2ACA">
        <w:rPr>
          <w:rFonts w:ascii="Times New Roman" w:hAnsi="Times New Roman"/>
          <w:sz w:val="26"/>
          <w:szCs w:val="26"/>
        </w:rPr>
        <w:t> </w:t>
      </w:r>
      <w:r w:rsidR="00BF2ACA" w:rsidRPr="00474F8F">
        <w:rPr>
          <w:rFonts w:ascii="Times New Roman" w:hAnsi="Times New Roman"/>
          <w:sz w:val="26"/>
          <w:szCs w:val="26"/>
        </w:rPr>
        <w:t xml:space="preserve">Назначение </w:t>
      </w:r>
      <w:r w:rsidR="00771ED4">
        <w:rPr>
          <w:rFonts w:ascii="Times New Roman" w:hAnsi="Times New Roman"/>
          <w:sz w:val="26"/>
          <w:szCs w:val="26"/>
        </w:rPr>
        <w:t>заместителя директора по финансам-</w:t>
      </w:r>
      <w:r w:rsidR="00BF2ACA" w:rsidRPr="00474F8F">
        <w:rPr>
          <w:rFonts w:ascii="Times New Roman" w:hAnsi="Times New Roman"/>
          <w:sz w:val="26"/>
          <w:szCs w:val="26"/>
        </w:rPr>
        <w:t xml:space="preserve">главного бухгалтера </w:t>
      </w:r>
      <w:r>
        <w:rPr>
          <w:rFonts w:ascii="Times New Roman" w:hAnsi="Times New Roman"/>
          <w:sz w:val="26"/>
          <w:szCs w:val="26"/>
        </w:rPr>
        <w:t>осуществляется</w:t>
      </w:r>
      <w:r w:rsidR="00BF2ACA" w:rsidRPr="00474F8F">
        <w:rPr>
          <w:rFonts w:ascii="Times New Roman" w:hAnsi="Times New Roman"/>
          <w:sz w:val="26"/>
          <w:szCs w:val="26"/>
        </w:rPr>
        <w:t xml:space="preserve"> директором Учреждения по согласованию с департаментом финансов и бюджетной политики администрации Старооскольского городского округа.</w:t>
      </w:r>
    </w:p>
    <w:p w14:paraId="7D7E615F" w14:textId="7BB3B8BE" w:rsidR="007149AF" w:rsidRDefault="007149AF" w:rsidP="00F37FF5">
      <w:pPr>
        <w:pStyle w:val="a3"/>
        <w:tabs>
          <w:tab w:val="left" w:pos="709"/>
          <w:tab w:val="left" w:pos="1276"/>
        </w:tabs>
        <w:spacing w:before="0" w:after="0"/>
        <w:jc w:val="both"/>
        <w:rPr>
          <w:sz w:val="26"/>
          <w:szCs w:val="26"/>
        </w:rPr>
      </w:pPr>
    </w:p>
    <w:p w14:paraId="38C507BF" w14:textId="347B6339" w:rsidR="009A1A2E" w:rsidRDefault="009A1A2E" w:rsidP="009A1A2E">
      <w:pPr>
        <w:pStyle w:val="ConsNonformat"/>
        <w:ind w:firstLine="708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4. Имущество и финансовое обеспечение деятельности Учреждения</w:t>
      </w:r>
    </w:p>
    <w:p w14:paraId="79C6F443" w14:textId="77777777" w:rsidR="009A1A2E" w:rsidRDefault="009A1A2E" w:rsidP="009A1A2E">
      <w:pPr>
        <w:pStyle w:val="ConsNonformat"/>
        <w:ind w:firstLine="708"/>
        <w:jc w:val="center"/>
        <w:rPr>
          <w:rFonts w:ascii="Times New Roman" w:hAnsi="Times New Roman"/>
          <w:b/>
          <w:bCs/>
          <w:sz w:val="26"/>
        </w:rPr>
      </w:pPr>
    </w:p>
    <w:p w14:paraId="6095B249" w14:textId="538C613E" w:rsidR="009A1A2E" w:rsidRDefault="009A1A2E" w:rsidP="009A1A2E">
      <w:pPr>
        <w:pStyle w:val="ConsNonforma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4.1. </w:t>
      </w:r>
      <w:r w:rsidRPr="003B3B9B">
        <w:rPr>
          <w:rFonts w:ascii="Times New Roman" w:hAnsi="Times New Roman"/>
          <w:sz w:val="26"/>
        </w:rPr>
        <w:t>Имущество Учреждения является муниципальной собственностью Старооскольского городско</w:t>
      </w:r>
      <w:r>
        <w:rPr>
          <w:rFonts w:ascii="Times New Roman" w:hAnsi="Times New Roman"/>
          <w:sz w:val="26"/>
        </w:rPr>
        <w:t xml:space="preserve">го округа Белгородской области </w:t>
      </w:r>
      <w:r w:rsidRPr="003B3B9B">
        <w:rPr>
          <w:rFonts w:ascii="Times New Roman" w:hAnsi="Times New Roman"/>
          <w:sz w:val="26"/>
        </w:rPr>
        <w:t>и закреплено за ним на праве оперативного управления.</w:t>
      </w:r>
    </w:p>
    <w:p w14:paraId="4B7B5766" w14:textId="77777777" w:rsidR="002F4F5B" w:rsidRPr="003B3B9B" w:rsidRDefault="002F4F5B" w:rsidP="009A1A2E">
      <w:pPr>
        <w:pStyle w:val="ConsNonformat"/>
        <w:ind w:firstLine="709"/>
        <w:jc w:val="both"/>
        <w:rPr>
          <w:rFonts w:ascii="Times New Roman" w:hAnsi="Times New Roman"/>
          <w:sz w:val="26"/>
        </w:rPr>
      </w:pPr>
    </w:p>
    <w:p w14:paraId="69E595C6" w14:textId="77777777" w:rsidR="009A1A2E" w:rsidRPr="00857521" w:rsidRDefault="009A1A2E" w:rsidP="009A1A2E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Учреждение не вправе </w:t>
      </w:r>
      <w:r>
        <w:rPr>
          <w:rFonts w:ascii="Times New Roman" w:hAnsi="Times New Roman"/>
          <w:sz w:val="26"/>
          <w:szCs w:val="26"/>
        </w:rPr>
        <w:t xml:space="preserve">отчуждать или иным способом распоряжаться </w:t>
      </w:r>
      <w:r w:rsidRPr="00857521">
        <w:rPr>
          <w:rFonts w:ascii="Times New Roman" w:hAnsi="Times New Roman"/>
          <w:sz w:val="26"/>
          <w:szCs w:val="26"/>
        </w:rPr>
        <w:t>закрепленным за ним имуществом без согласия Собственника имущества.</w:t>
      </w:r>
    </w:p>
    <w:p w14:paraId="27AFC56B" w14:textId="77777777" w:rsidR="009A1A2E" w:rsidRPr="00857521" w:rsidRDefault="009A1A2E" w:rsidP="009A1A2E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57521">
        <w:rPr>
          <w:rFonts w:ascii="Times New Roman" w:hAnsi="Times New Roman"/>
          <w:sz w:val="26"/>
          <w:szCs w:val="26"/>
        </w:rPr>
        <w:lastRenderedPageBreak/>
        <w:t xml:space="preserve">За Учреждением могут </w:t>
      </w:r>
      <w:proofErr w:type="gramStart"/>
      <w:r w:rsidRPr="00857521">
        <w:rPr>
          <w:rFonts w:ascii="Times New Roman" w:hAnsi="Times New Roman"/>
          <w:sz w:val="26"/>
          <w:szCs w:val="26"/>
        </w:rPr>
        <w:t>закрепляться  на</w:t>
      </w:r>
      <w:proofErr w:type="gramEnd"/>
      <w:r w:rsidRPr="00857521">
        <w:rPr>
          <w:rFonts w:ascii="Times New Roman" w:hAnsi="Times New Roman"/>
          <w:sz w:val="26"/>
          <w:szCs w:val="26"/>
        </w:rPr>
        <w:t xml:space="preserve"> праве постоянного бессрочного пользования выделенные в установленном порядке земельные участки.</w:t>
      </w:r>
    </w:p>
    <w:p w14:paraId="1D355059" w14:textId="77777777" w:rsidR="009A1A2E" w:rsidRDefault="009A1A2E" w:rsidP="009A1A2E">
      <w:pPr>
        <w:pStyle w:val="ConsNonformat"/>
        <w:ind w:firstLine="709"/>
        <w:jc w:val="both"/>
        <w:rPr>
          <w:rFonts w:ascii="Times New Roman" w:hAnsi="Times New Roman"/>
          <w:sz w:val="26"/>
        </w:rPr>
      </w:pPr>
      <w:r w:rsidRPr="00857521">
        <w:rPr>
          <w:rFonts w:ascii="Times New Roman" w:hAnsi="Times New Roman"/>
          <w:sz w:val="26"/>
        </w:rPr>
        <w:t>Порядок владения, пользования и распоряжения муниципальным имуществом определяется решением Совета депутатов Старооскольского</w:t>
      </w:r>
      <w:r>
        <w:rPr>
          <w:rFonts w:ascii="Times New Roman" w:hAnsi="Times New Roman"/>
          <w:sz w:val="26"/>
        </w:rPr>
        <w:t xml:space="preserve"> городского округа.</w:t>
      </w:r>
    </w:p>
    <w:p w14:paraId="21581BD5" w14:textId="7E28FF40" w:rsidR="009A1A2E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 Источниками формирования имущества и финансовых ресурсов Учреждения являются:</w:t>
      </w:r>
    </w:p>
    <w:p w14:paraId="4C308861" w14:textId="77777777" w:rsidR="009A1A2E" w:rsidRPr="00474F8F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74F8F">
        <w:rPr>
          <w:rFonts w:ascii="Times New Roman" w:hAnsi="Times New Roman"/>
          <w:sz w:val="26"/>
          <w:szCs w:val="26"/>
        </w:rPr>
        <w:t>- имущество, закрепленное Собственником в установленном порядке;</w:t>
      </w:r>
    </w:p>
    <w:p w14:paraId="7CECCE72" w14:textId="77777777" w:rsidR="009A1A2E" w:rsidRPr="00474F8F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74F8F">
        <w:rPr>
          <w:rFonts w:ascii="Times New Roman" w:hAnsi="Times New Roman"/>
          <w:sz w:val="26"/>
          <w:szCs w:val="26"/>
        </w:rPr>
        <w:t>- бюджетные средства;</w:t>
      </w:r>
    </w:p>
    <w:p w14:paraId="23B8EA1F" w14:textId="77777777" w:rsidR="009A1A2E" w:rsidRPr="008C448D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74F8F">
        <w:rPr>
          <w:rFonts w:ascii="Times New Roman" w:hAnsi="Times New Roman"/>
          <w:sz w:val="26"/>
          <w:szCs w:val="26"/>
        </w:rPr>
        <w:t>- иные источники в соответствии с законодательством Российской Федерации.</w:t>
      </w:r>
      <w:r>
        <w:t xml:space="preserve"> </w:t>
      </w:r>
    </w:p>
    <w:p w14:paraId="07FA60BC" w14:textId="3709802C" w:rsidR="009A1A2E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 Учреждение использует бюджетные средства в соответствии с</w:t>
      </w:r>
      <w:r w:rsidR="00911FB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утвержденной бюджетной сметой на текущий финансовый год и плановый период.</w:t>
      </w:r>
    </w:p>
    <w:p w14:paraId="2B5DCBFD" w14:textId="0C34DCA3" w:rsidR="009A1A2E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937354">
        <w:rPr>
          <w:rFonts w:ascii="Times New Roman" w:hAnsi="Times New Roman"/>
          <w:sz w:val="26"/>
          <w:szCs w:val="26"/>
        </w:rPr>
        <w:t>В бюджетной смете Учреждения должны быть отражены все доходы этого Учреждения, получаемые из бюджета</w:t>
      </w:r>
      <w:r w:rsidR="00A11A2F">
        <w:rPr>
          <w:rFonts w:ascii="Times New Roman" w:hAnsi="Times New Roman"/>
          <w:sz w:val="26"/>
          <w:szCs w:val="26"/>
        </w:rPr>
        <w:t xml:space="preserve"> Старооскольского городского округа</w:t>
      </w:r>
      <w:r w:rsidRPr="00937354">
        <w:rPr>
          <w:rFonts w:ascii="Times New Roman" w:hAnsi="Times New Roman"/>
          <w:sz w:val="26"/>
          <w:szCs w:val="26"/>
        </w:rPr>
        <w:t>, другие доходы, получаемые от использования муниципальной собственности, закрепл</w:t>
      </w:r>
      <w:r>
        <w:rPr>
          <w:rFonts w:ascii="Times New Roman" w:hAnsi="Times New Roman"/>
          <w:sz w:val="26"/>
          <w:szCs w:val="26"/>
        </w:rPr>
        <w:t>е</w:t>
      </w:r>
      <w:r w:rsidRPr="00937354">
        <w:rPr>
          <w:rFonts w:ascii="Times New Roman" w:hAnsi="Times New Roman"/>
          <w:sz w:val="26"/>
          <w:szCs w:val="26"/>
        </w:rPr>
        <w:t>нной за Учреждением на праве оперативного управления и иной деятельности.</w:t>
      </w:r>
    </w:p>
    <w:p w14:paraId="48676B85" w14:textId="094A0A17" w:rsidR="009A1A2E" w:rsidRDefault="009A1A2E" w:rsidP="009A1A2E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4.4. Учреждение осуществляет хозяйственную деятельность в пределах, установленных настоящим Уставом.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14:paraId="4294B983" w14:textId="0D7F42C2" w:rsidR="009A1A2E" w:rsidRDefault="00883279" w:rsidP="009A1A2E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9A1A2E">
        <w:rPr>
          <w:rFonts w:ascii="Times New Roman" w:hAnsi="Times New Roman"/>
          <w:sz w:val="26"/>
        </w:rPr>
        <w:t>.5. Заключение и оплата Учреждением муниципальных контрактов, иных договоров, подлежащих исполнению за счет бюджетных средств, производятся от</w:t>
      </w:r>
      <w:r w:rsidR="00911FBB">
        <w:rPr>
          <w:rFonts w:ascii="Times New Roman" w:hAnsi="Times New Roman"/>
          <w:sz w:val="26"/>
        </w:rPr>
        <w:t> </w:t>
      </w:r>
      <w:r w:rsidR="009A1A2E">
        <w:rPr>
          <w:rFonts w:ascii="Times New Roman" w:hAnsi="Times New Roman"/>
          <w:sz w:val="26"/>
        </w:rPr>
        <w:t>имени Старооскольского городского округа в пределах доведенных Учреждению лимитов бюджетных обязательств</w:t>
      </w:r>
      <w:r>
        <w:rPr>
          <w:rFonts w:ascii="Times New Roman" w:hAnsi="Times New Roman"/>
          <w:sz w:val="26"/>
        </w:rPr>
        <w:t>, если иное не установлено Бюджетным кодексом РФ, и с учетом принятых и неисполненных обязательств</w:t>
      </w:r>
      <w:r w:rsidR="009A1A2E">
        <w:rPr>
          <w:rFonts w:ascii="Times New Roman" w:hAnsi="Times New Roman"/>
          <w:sz w:val="26"/>
        </w:rPr>
        <w:t>.</w:t>
      </w:r>
    </w:p>
    <w:p w14:paraId="2D927CD3" w14:textId="7A20BB34" w:rsidR="00883279" w:rsidRDefault="00883279" w:rsidP="009A1A2E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9A1A2E" w:rsidRPr="00000C07">
        <w:rPr>
          <w:rFonts w:ascii="Times New Roman" w:hAnsi="Times New Roman"/>
          <w:sz w:val="26"/>
        </w:rPr>
        <w:t>.6. </w:t>
      </w:r>
      <w:r>
        <w:rPr>
          <w:rFonts w:ascii="Times New Roman" w:hAnsi="Times New Roman"/>
          <w:sz w:val="26"/>
        </w:rPr>
        <w:t>Собственник имущества вправе изъять излишнее, неиспользуемое или</w:t>
      </w:r>
      <w:r w:rsidR="00911FBB"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имущества вправе распорядиться по своему усмотрению.</w:t>
      </w:r>
    </w:p>
    <w:p w14:paraId="31925449" w14:textId="1BF4CBB6" w:rsidR="00883279" w:rsidRPr="00000C07" w:rsidRDefault="00883279" w:rsidP="00883279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 w:rsidRPr="00000C07">
        <w:rPr>
          <w:rFonts w:ascii="Times New Roman" w:hAnsi="Times New Roman"/>
          <w:sz w:val="26"/>
        </w:rPr>
        <w:t>Имущество, закрепленное за Учреждением на праве оперативного управления, может быть изъято Собственником как полностью, так и частично, помимо случаев, предусмотренных в абзаце первом настоящего пункта, также в</w:t>
      </w:r>
      <w:r w:rsidR="00911FBB">
        <w:rPr>
          <w:rFonts w:ascii="Times New Roman" w:hAnsi="Times New Roman"/>
          <w:sz w:val="26"/>
        </w:rPr>
        <w:t> </w:t>
      </w:r>
      <w:r w:rsidRPr="00000C07">
        <w:rPr>
          <w:rFonts w:ascii="Times New Roman" w:hAnsi="Times New Roman"/>
          <w:sz w:val="26"/>
        </w:rPr>
        <w:t>следующих случаях:</w:t>
      </w:r>
    </w:p>
    <w:p w14:paraId="55B83EFF" w14:textId="77777777" w:rsidR="00883279" w:rsidRPr="00000C07" w:rsidRDefault="00883279" w:rsidP="00883279">
      <w:pPr>
        <w:pStyle w:val="ConsNonformat"/>
        <w:ind w:left="720"/>
        <w:jc w:val="both"/>
        <w:rPr>
          <w:rFonts w:ascii="Times New Roman" w:hAnsi="Times New Roman"/>
          <w:sz w:val="26"/>
        </w:rPr>
      </w:pPr>
      <w:r w:rsidRPr="00000C07">
        <w:rPr>
          <w:rFonts w:ascii="Times New Roman" w:hAnsi="Times New Roman"/>
          <w:sz w:val="26"/>
        </w:rPr>
        <w:t>- при принятии решения о ликвидации, реорганизации Учреждения;</w:t>
      </w:r>
    </w:p>
    <w:p w14:paraId="1855AB9C" w14:textId="77777777" w:rsidR="00883279" w:rsidRPr="00000C07" w:rsidRDefault="00883279" w:rsidP="00883279">
      <w:pPr>
        <w:pStyle w:val="ConsNonformat"/>
        <w:tabs>
          <w:tab w:val="left" w:pos="720"/>
        </w:tabs>
        <w:ind w:left="720"/>
        <w:jc w:val="both"/>
        <w:rPr>
          <w:rFonts w:ascii="Times New Roman" w:hAnsi="Times New Roman"/>
          <w:sz w:val="26"/>
        </w:rPr>
      </w:pPr>
      <w:r w:rsidRPr="00000C07">
        <w:rPr>
          <w:rFonts w:ascii="Times New Roman" w:hAnsi="Times New Roman"/>
          <w:sz w:val="26"/>
        </w:rPr>
        <w:t>- при нарушении уставной деятельности.</w:t>
      </w:r>
    </w:p>
    <w:p w14:paraId="29A53386" w14:textId="77777777" w:rsidR="00883279" w:rsidRPr="00000C07" w:rsidRDefault="00883279" w:rsidP="00883279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 w:rsidRPr="00000C07">
        <w:rPr>
          <w:rFonts w:ascii="Times New Roman" w:hAnsi="Times New Roman"/>
          <w:sz w:val="26"/>
        </w:rPr>
        <w:t>Изъятие имущества осуществляется в порядке, установленн</w:t>
      </w:r>
      <w:r>
        <w:rPr>
          <w:rFonts w:ascii="Times New Roman" w:hAnsi="Times New Roman"/>
          <w:sz w:val="26"/>
        </w:rPr>
        <w:t>о</w:t>
      </w:r>
      <w:r w:rsidRPr="00000C07">
        <w:rPr>
          <w:rFonts w:ascii="Times New Roman" w:hAnsi="Times New Roman"/>
          <w:sz w:val="26"/>
        </w:rPr>
        <w:t>м действующим законодательством.</w:t>
      </w:r>
    </w:p>
    <w:p w14:paraId="5F947A23" w14:textId="3E6DFD6A" w:rsidR="00883279" w:rsidRPr="00761C35" w:rsidRDefault="00883279" w:rsidP="00883279">
      <w:pPr>
        <w:pStyle w:val="ConsNonformat"/>
        <w:tabs>
          <w:tab w:val="left" w:pos="720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4.7</w:t>
      </w:r>
      <w:r w:rsidR="00DD3804">
        <w:rPr>
          <w:rFonts w:ascii="Times New Roman" w:hAnsi="Times New Roman"/>
          <w:sz w:val="26"/>
        </w:rPr>
        <w:t xml:space="preserve">. </w:t>
      </w:r>
      <w:r w:rsidRPr="00000C07">
        <w:rPr>
          <w:rFonts w:ascii="Times New Roman" w:hAnsi="Times New Roman"/>
          <w:sz w:val="26"/>
        </w:rPr>
        <w:t> Материально-техническое обеспечение Учреждения, развитие его базы осуществляется самим Учреждением</w:t>
      </w:r>
      <w:r>
        <w:rPr>
          <w:rFonts w:ascii="Times New Roman" w:hAnsi="Times New Roman"/>
          <w:sz w:val="26"/>
        </w:rPr>
        <w:t xml:space="preserve"> за счет средств бюджета Старооскольского городского округа.</w:t>
      </w:r>
    </w:p>
    <w:p w14:paraId="32B40339" w14:textId="0A72083B" w:rsidR="00DD3804" w:rsidRPr="00761C35" w:rsidRDefault="00DD3804" w:rsidP="00DD3804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</w:t>
      </w:r>
      <w:r w:rsidRPr="00761C3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</w:rPr>
        <w:t>Использование средств Учреждением осуществляется в соответствии с</w:t>
      </w:r>
      <w:r w:rsidR="00911FBB"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бюджетной сметой, согласованной с </w:t>
      </w:r>
      <w:r w:rsidRPr="00944E27">
        <w:rPr>
          <w:rFonts w:ascii="Times New Roman" w:hAnsi="Times New Roman"/>
          <w:sz w:val="26"/>
        </w:rPr>
        <w:t>департаментом финансов и бюджетной политики администрации Старооскольского городского округа</w:t>
      </w:r>
      <w:r>
        <w:rPr>
          <w:rFonts w:ascii="Times New Roman" w:hAnsi="Times New Roman"/>
          <w:sz w:val="26"/>
        </w:rPr>
        <w:t>.</w:t>
      </w:r>
    </w:p>
    <w:p w14:paraId="603AEF5E" w14:textId="77A1A03D" w:rsidR="00DD3804" w:rsidRPr="00761C35" w:rsidRDefault="00DD3804" w:rsidP="00DD3804">
      <w:pPr>
        <w:pStyle w:val="ConsNonformat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4.9. </w:t>
      </w:r>
      <w:r w:rsidRPr="00761C35">
        <w:rPr>
          <w:rFonts w:ascii="Times New Roman" w:hAnsi="Times New Roman"/>
          <w:sz w:val="26"/>
          <w:szCs w:val="26"/>
        </w:rPr>
        <w:t xml:space="preserve">Учреждение ведет статистическую отчетность в порядке, установленном законодательством Российской Федерации. </w:t>
      </w:r>
    </w:p>
    <w:p w14:paraId="2CEA3F7C" w14:textId="5E1E7C4F" w:rsidR="00883279" w:rsidRDefault="00883279" w:rsidP="009A1A2E">
      <w:pPr>
        <w:pStyle w:val="ConsNonformat"/>
        <w:ind w:firstLine="708"/>
        <w:jc w:val="both"/>
        <w:rPr>
          <w:rFonts w:ascii="Times New Roman" w:hAnsi="Times New Roman"/>
          <w:sz w:val="26"/>
        </w:rPr>
      </w:pPr>
    </w:p>
    <w:p w14:paraId="22A83F4D" w14:textId="77777777" w:rsidR="00BB1FA0" w:rsidRDefault="00BB1FA0" w:rsidP="00BB1FA0">
      <w:pPr>
        <w:pStyle w:val="ConsNonformat"/>
        <w:tabs>
          <w:tab w:val="left" w:pos="720"/>
        </w:tabs>
        <w:ind w:firstLine="708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5. Учет, отчетность и контроль за деятельностью Учреждения</w:t>
      </w:r>
    </w:p>
    <w:p w14:paraId="2B913AC0" w14:textId="77777777" w:rsidR="00BB1FA0" w:rsidRDefault="00BB1FA0" w:rsidP="00BB1FA0">
      <w:pPr>
        <w:pStyle w:val="ConsNonformat"/>
        <w:ind w:firstLine="708"/>
        <w:jc w:val="both"/>
        <w:rPr>
          <w:rFonts w:ascii="Times New Roman" w:hAnsi="Times New Roman"/>
          <w:sz w:val="26"/>
        </w:rPr>
      </w:pPr>
    </w:p>
    <w:p w14:paraId="7D87A00D" w14:textId="2D47C39F" w:rsidR="00BB1FA0" w:rsidRPr="003E4B0D" w:rsidRDefault="00BB1FA0" w:rsidP="00BB1FA0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3E4B0D">
        <w:rPr>
          <w:rFonts w:ascii="Times New Roman" w:hAnsi="Times New Roman"/>
          <w:sz w:val="26"/>
          <w:szCs w:val="26"/>
        </w:rPr>
        <w:t>5.1. </w:t>
      </w:r>
      <w:r>
        <w:rPr>
          <w:rFonts w:ascii="Times New Roman" w:hAnsi="Times New Roman"/>
          <w:sz w:val="26"/>
          <w:szCs w:val="26"/>
        </w:rPr>
        <w:t>Учреждение</w:t>
      </w:r>
      <w:r w:rsidRPr="003E4B0D">
        <w:rPr>
          <w:rFonts w:ascii="Times New Roman" w:hAnsi="Times New Roman"/>
          <w:sz w:val="26"/>
          <w:szCs w:val="26"/>
        </w:rPr>
        <w:t xml:space="preserve"> ведет бухгалтерский учет в порядке, установленном законодательством Российской Федерации</w:t>
      </w:r>
      <w:r w:rsidR="00771ED4">
        <w:rPr>
          <w:rFonts w:ascii="Times New Roman" w:hAnsi="Times New Roman"/>
          <w:sz w:val="26"/>
          <w:szCs w:val="26"/>
        </w:rPr>
        <w:t>.</w:t>
      </w:r>
    </w:p>
    <w:p w14:paraId="39C7AD05" w14:textId="28B2F59C" w:rsidR="00BB1FA0" w:rsidRDefault="00BB1FA0" w:rsidP="00BB1FA0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Бухгалтерская (финансовая) отчётность о состоянии финансово-хозяйственной деятельности составляется в соответствии с действующим законодательством Российской Федерации.</w:t>
      </w:r>
    </w:p>
    <w:p w14:paraId="3C455C1A" w14:textId="77777777" w:rsidR="00BB1FA0" w:rsidRDefault="00BB1FA0" w:rsidP="00BB1FA0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искажение отчётных данных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ответственность.</w:t>
      </w:r>
    </w:p>
    <w:p w14:paraId="4BEB2FA1" w14:textId="69EF99F4" w:rsidR="00BB1FA0" w:rsidRDefault="00BB1FA0" w:rsidP="00BB1FA0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 Контроль за финансово-хозяйственной деятельностью Учреждения осуществляется в порядке, предусмотренном действующим законодательством.</w:t>
      </w:r>
    </w:p>
    <w:p w14:paraId="44D96BD9" w14:textId="700B090F" w:rsidR="00BB1FA0" w:rsidRDefault="00BB1FA0" w:rsidP="00BB1FA0">
      <w:pPr>
        <w:pStyle w:val="ConsNonformat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Pr="001103BD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3</w:t>
      </w:r>
      <w:r w:rsidRPr="001103BD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 </w:t>
      </w:r>
      <w:r w:rsidRPr="001103BD">
        <w:rPr>
          <w:rFonts w:ascii="Times New Roman" w:hAnsi="Times New Roman"/>
          <w:sz w:val="26"/>
        </w:rPr>
        <w:t>Контроль за сохранностью и целевым использованием имущества, переданн</w:t>
      </w:r>
      <w:r>
        <w:rPr>
          <w:rFonts w:ascii="Times New Roman" w:hAnsi="Times New Roman"/>
          <w:sz w:val="26"/>
        </w:rPr>
        <w:t>ого</w:t>
      </w:r>
      <w:r w:rsidRPr="001103BD">
        <w:rPr>
          <w:rFonts w:ascii="Times New Roman" w:hAnsi="Times New Roman"/>
          <w:sz w:val="26"/>
        </w:rPr>
        <w:t xml:space="preserve"> в оперативное управлен</w:t>
      </w:r>
      <w:r>
        <w:rPr>
          <w:rFonts w:ascii="Times New Roman" w:hAnsi="Times New Roman"/>
          <w:sz w:val="26"/>
        </w:rPr>
        <w:t>ие Учреждению,</w:t>
      </w:r>
      <w:r w:rsidR="00633C9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осуществляется </w:t>
      </w:r>
      <w:proofErr w:type="gramStart"/>
      <w:r>
        <w:rPr>
          <w:rFonts w:ascii="Times New Roman" w:hAnsi="Times New Roman"/>
          <w:sz w:val="26"/>
        </w:rPr>
        <w:t>Собственником  имущества</w:t>
      </w:r>
      <w:proofErr w:type="gramEnd"/>
      <w:r w:rsidRPr="001103BD">
        <w:rPr>
          <w:rFonts w:ascii="Times New Roman" w:hAnsi="Times New Roman"/>
          <w:sz w:val="26"/>
        </w:rPr>
        <w:t>.</w:t>
      </w:r>
    </w:p>
    <w:p w14:paraId="38C355F2" w14:textId="77777777" w:rsidR="009A1A2E" w:rsidRPr="00EF6B23" w:rsidRDefault="009A1A2E" w:rsidP="00EF6B23">
      <w:pPr>
        <w:pStyle w:val="a3"/>
        <w:tabs>
          <w:tab w:val="left" w:pos="709"/>
          <w:tab w:val="left" w:pos="1276"/>
        </w:tabs>
        <w:spacing w:before="0" w:after="0"/>
        <w:jc w:val="center"/>
        <w:rPr>
          <w:b/>
          <w:bCs/>
          <w:sz w:val="26"/>
          <w:szCs w:val="26"/>
        </w:rPr>
      </w:pPr>
    </w:p>
    <w:p w14:paraId="746A7BCF" w14:textId="69318F89" w:rsidR="007149AF" w:rsidRDefault="00EF6B23" w:rsidP="00791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EF6B23">
        <w:rPr>
          <w:rFonts w:ascii="Times New Roman" w:hAnsi="Times New Roman" w:cs="Times New Roman"/>
          <w:b/>
          <w:bCs/>
          <w:kern w:val="1"/>
          <w:sz w:val="26"/>
          <w:szCs w:val="26"/>
          <w:lang w:eastAsia="hi-IN" w:bidi="hi-IN"/>
        </w:rPr>
        <w:t>6. Заключительные положения</w:t>
      </w:r>
    </w:p>
    <w:p w14:paraId="2D5C77E7" w14:textId="4F70996E" w:rsidR="00EF6B23" w:rsidRDefault="00EF6B23" w:rsidP="00791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2DBAF9DD" w14:textId="35A86D86" w:rsidR="00EF6B23" w:rsidRDefault="00EF6B23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 w:rsidRPr="00EF6B23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6.1. Изменения в Устав, а также Устав Учреждения в новой редакции утверждается Учредителем.</w:t>
      </w:r>
    </w:p>
    <w:p w14:paraId="197E71F1" w14:textId="04C21088" w:rsidR="00EF6B23" w:rsidRDefault="00EF6B23" w:rsidP="00A11A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Устав Учреждения в новой редакции, изменения в Устав вступают в силу после их регистрации в налоговом органе в установленном порядке.</w:t>
      </w:r>
    </w:p>
    <w:p w14:paraId="2400F6CB" w14:textId="5FE65467" w:rsidR="00EF6B23" w:rsidRDefault="00EF6B23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6.2. После регистрации Устава Учреждения в новой редакции ранее действовавший Устав считается утратившим силу.</w:t>
      </w:r>
    </w:p>
    <w:p w14:paraId="2240CEFC" w14:textId="3CACA56B" w:rsidR="00EF6B23" w:rsidRDefault="00EF6B23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6.3. Учреждение реорганизуется и ликвидируется в порядке, установленном действующим законодательством.</w:t>
      </w:r>
    </w:p>
    <w:p w14:paraId="4652C8D8" w14:textId="7EBB9427" w:rsidR="007917DA" w:rsidRDefault="007917DA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6.4. Ликвидация Учреждения влечет прекращение его деятельности без</w:t>
      </w:r>
      <w:r w:rsidR="00911FBB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перехода прав и обязанностей в порядке правопреемства к другим лицам.</w:t>
      </w:r>
    </w:p>
    <w:p w14:paraId="26C51C57" w14:textId="2394FC9B" w:rsidR="007917DA" w:rsidRDefault="007917DA" w:rsidP="00A11A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Состав ликвидационной комиссии определяется при принятии решения о</w:t>
      </w:r>
      <w:r w:rsidR="00911FBB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ликвидации Учреждения.</w:t>
      </w:r>
    </w:p>
    <w:p w14:paraId="2FEEE0C5" w14:textId="093181BB" w:rsidR="007917DA" w:rsidRDefault="007917DA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6.5. При ликвидации Учреждения оставшееся после удовлетворения требований кредиторов имущество, если иное не установлено действующим законодательством, направляется на цели, в интересах которых оно было создано.</w:t>
      </w:r>
    </w:p>
    <w:p w14:paraId="4B4AAADD" w14:textId="41EF14CB" w:rsidR="007917DA" w:rsidRDefault="007917DA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6.6. При реорганизации или ликвидации Учреждения все документы (управленческие, финансово-хозяйственные, по личному составу и др.) либо передаются в соответствии с установленными правилами правопреемнику, либо (при</w:t>
      </w:r>
      <w:r w:rsidR="00911FBB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отсутствии правопреемника) документы постоянного хранения передаются на</w:t>
      </w:r>
      <w:r w:rsidR="00911FBB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государственное хранение в специализированные архивы, а документы по</w:t>
      </w:r>
      <w:r w:rsidR="00911FBB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 </w:t>
      </w: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личному составу (приказы, личные дела, карточки учета, лицевые счета) передаются на хранение в архив Старооскольского городского округа.</w:t>
      </w:r>
    </w:p>
    <w:p w14:paraId="394A9121" w14:textId="2470F3BD" w:rsidR="007917DA" w:rsidRPr="00EF6B23" w:rsidRDefault="007917DA" w:rsidP="007917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6.7. Ликвидация Учреждения считается завершенной, а Учреждение прекращает свою деятельность после внесения об этом записи в единый государственный реестр юридических лиц.</w:t>
      </w:r>
    </w:p>
    <w:p w14:paraId="341CAF9B" w14:textId="77777777" w:rsidR="007149AF" w:rsidRPr="0000561E" w:rsidRDefault="007149AF" w:rsidP="007917DA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</w:p>
    <w:p w14:paraId="4B89AD71" w14:textId="77777777" w:rsidR="007149AF" w:rsidRPr="0000561E" w:rsidRDefault="007149AF" w:rsidP="007149AF">
      <w:pPr>
        <w:widowControl w:val="0"/>
        <w:jc w:val="both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</w:p>
    <w:sectPr w:rsidR="007149AF" w:rsidRPr="0000561E" w:rsidSect="00D07FA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9B69" w14:textId="77777777" w:rsidR="009D28A7" w:rsidRDefault="009D28A7" w:rsidP="005C479E">
      <w:pPr>
        <w:spacing w:after="0" w:line="240" w:lineRule="auto"/>
      </w:pPr>
      <w:r>
        <w:separator/>
      </w:r>
    </w:p>
  </w:endnote>
  <w:endnote w:type="continuationSeparator" w:id="0">
    <w:p w14:paraId="01655AED" w14:textId="77777777" w:rsidR="009D28A7" w:rsidRDefault="009D28A7" w:rsidP="005C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E631C" w14:textId="77777777" w:rsidR="009D28A7" w:rsidRDefault="009D28A7" w:rsidP="005C479E">
      <w:pPr>
        <w:spacing w:after="0" w:line="240" w:lineRule="auto"/>
      </w:pPr>
      <w:r>
        <w:separator/>
      </w:r>
    </w:p>
  </w:footnote>
  <w:footnote w:type="continuationSeparator" w:id="0">
    <w:p w14:paraId="57EB21C4" w14:textId="77777777" w:rsidR="009D28A7" w:rsidRDefault="009D28A7" w:rsidP="005C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294999"/>
      <w:docPartObj>
        <w:docPartGallery w:val="Page Numbers (Top of Page)"/>
        <w:docPartUnique/>
      </w:docPartObj>
    </w:sdtPr>
    <w:sdtContent>
      <w:p w14:paraId="6ED5FBD8" w14:textId="7B6E16A9" w:rsidR="007F1D55" w:rsidRDefault="007F1D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7F7C4" w14:textId="77777777" w:rsidR="00D07FA5" w:rsidRDefault="00D07F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1688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36A5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E2A2A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ADE"/>
    <w:multiLevelType w:val="multilevel"/>
    <w:tmpl w:val="493857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 w15:restartNumberingAfterBreak="0">
    <w:nsid w:val="406F243C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03DD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08F3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1300"/>
    <w:multiLevelType w:val="hybridMultilevel"/>
    <w:tmpl w:val="4B44F40A"/>
    <w:lvl w:ilvl="0" w:tplc="8A207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11FA7"/>
    <w:multiLevelType w:val="hybridMultilevel"/>
    <w:tmpl w:val="F8E06582"/>
    <w:lvl w:ilvl="0" w:tplc="197ABB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7880"/>
    <w:multiLevelType w:val="hybridMultilevel"/>
    <w:tmpl w:val="2B82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1E"/>
    <w:rsid w:val="0000561E"/>
    <w:rsid w:val="000227DE"/>
    <w:rsid w:val="00031F3B"/>
    <w:rsid w:val="00047FEA"/>
    <w:rsid w:val="000725BD"/>
    <w:rsid w:val="000B78C2"/>
    <w:rsid w:val="000D767D"/>
    <w:rsid w:val="0013355C"/>
    <w:rsid w:val="001C7B25"/>
    <w:rsid w:val="001E26E0"/>
    <w:rsid w:val="00227328"/>
    <w:rsid w:val="002616A6"/>
    <w:rsid w:val="002A3155"/>
    <w:rsid w:val="002C184C"/>
    <w:rsid w:val="002F4F5B"/>
    <w:rsid w:val="00367230"/>
    <w:rsid w:val="00376BAF"/>
    <w:rsid w:val="003833CC"/>
    <w:rsid w:val="00384A1E"/>
    <w:rsid w:val="003E4EB8"/>
    <w:rsid w:val="0044042B"/>
    <w:rsid w:val="004579F0"/>
    <w:rsid w:val="00503E09"/>
    <w:rsid w:val="00505866"/>
    <w:rsid w:val="005C479E"/>
    <w:rsid w:val="0062361C"/>
    <w:rsid w:val="00633C99"/>
    <w:rsid w:val="0068589D"/>
    <w:rsid w:val="007149AF"/>
    <w:rsid w:val="00733EFA"/>
    <w:rsid w:val="00771ED4"/>
    <w:rsid w:val="007917DA"/>
    <w:rsid w:val="007F1D55"/>
    <w:rsid w:val="00883279"/>
    <w:rsid w:val="00911FBB"/>
    <w:rsid w:val="00942880"/>
    <w:rsid w:val="009A1A2E"/>
    <w:rsid w:val="009D28A7"/>
    <w:rsid w:val="00A11A2F"/>
    <w:rsid w:val="00A1260D"/>
    <w:rsid w:val="00A52793"/>
    <w:rsid w:val="00B036FB"/>
    <w:rsid w:val="00BB1FA0"/>
    <w:rsid w:val="00BF2ACA"/>
    <w:rsid w:val="00CD5BEF"/>
    <w:rsid w:val="00D07FA5"/>
    <w:rsid w:val="00D16C05"/>
    <w:rsid w:val="00D24511"/>
    <w:rsid w:val="00D56E28"/>
    <w:rsid w:val="00DD3804"/>
    <w:rsid w:val="00E92B19"/>
    <w:rsid w:val="00ED719B"/>
    <w:rsid w:val="00EF39B4"/>
    <w:rsid w:val="00EF6B23"/>
    <w:rsid w:val="00F37FF5"/>
    <w:rsid w:val="00F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71E85"/>
  <w15:chartTrackingRefBased/>
  <w15:docId w15:val="{1E2971EE-2E4A-45AE-A633-68EC7869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49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14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149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9AF"/>
    <w:pPr>
      <w:widowControl w:val="0"/>
      <w:shd w:val="clear" w:color="auto" w:fill="FFFFFF"/>
      <w:spacing w:after="0" w:line="298" w:lineRule="exac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C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79E"/>
  </w:style>
  <w:style w:type="paragraph" w:styleId="a7">
    <w:name w:val="footer"/>
    <w:basedOn w:val="a"/>
    <w:link w:val="a8"/>
    <w:uiPriority w:val="99"/>
    <w:unhideWhenUsed/>
    <w:rsid w:val="005C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79E"/>
  </w:style>
  <w:style w:type="paragraph" w:customStyle="1" w:styleId="ConsNonformat">
    <w:name w:val="ConsNonformat"/>
    <w:rsid w:val="00942880"/>
    <w:pPr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ConsTitle">
    <w:name w:val="ConsTitle"/>
    <w:rsid w:val="00942880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D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7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Светлана Николаевна</dc:creator>
  <cp:keywords/>
  <dc:description/>
  <cp:lastModifiedBy>ЕреминаСН</cp:lastModifiedBy>
  <cp:revision>50</cp:revision>
  <cp:lastPrinted>2025-01-13T06:53:00Z</cp:lastPrinted>
  <dcterms:created xsi:type="dcterms:W3CDTF">2021-01-20T10:13:00Z</dcterms:created>
  <dcterms:modified xsi:type="dcterms:W3CDTF">2025-01-24T07:55:00Z</dcterms:modified>
</cp:coreProperties>
</file>