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B6D6" w14:textId="77777777" w:rsidR="005817D6" w:rsidRDefault="006A7861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проведении электронного аукциона на право заключения договора аренды земельного участка</w:t>
      </w:r>
    </w:p>
    <w:p w14:paraId="57033B69" w14:textId="77777777" w:rsidR="005817D6" w:rsidRDefault="005817D6">
      <w:pPr>
        <w:ind w:right="168" w:firstLine="708"/>
        <w:jc w:val="center"/>
        <w:rPr>
          <w:b/>
          <w:sz w:val="24"/>
          <w:szCs w:val="24"/>
        </w:rPr>
      </w:pPr>
    </w:p>
    <w:p w14:paraId="320B0057" w14:textId="77777777" w:rsidR="005817D6" w:rsidRDefault="006A7861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городского округа Белгородской области </w:t>
      </w:r>
      <w:r>
        <w:rPr>
          <w:color w:val="000000" w:themeColor="text1"/>
          <w:sz w:val="24"/>
          <w:szCs w:val="24"/>
        </w:rPr>
        <w:t>от 07</w:t>
      </w:r>
      <w:r>
        <w:rPr>
          <w:color w:val="000000" w:themeColor="text1"/>
          <w:sz w:val="24"/>
          <w:szCs w:val="24"/>
        </w:rPr>
        <w:t xml:space="preserve"> марта 2025 года № 601 </w:t>
      </w:r>
      <w:r>
        <w:rPr>
          <w:color w:val="000000" w:themeColor="text1"/>
          <w:sz w:val="24"/>
          <w:szCs w:val="24"/>
        </w:rPr>
        <w:t xml:space="preserve">«О </w:t>
      </w:r>
      <w:r>
        <w:rPr>
          <w:sz w:val="24"/>
          <w:szCs w:val="24"/>
        </w:rPr>
        <w:t>проведе</w:t>
      </w:r>
      <w:r>
        <w:rPr>
          <w:sz w:val="24"/>
          <w:szCs w:val="24"/>
        </w:rPr>
        <w:t>нии электронного аукциона на право заключения договора аренды земельного участка, расположенного по адресу: Российская Федерация, Белгородская область,  Старооскольский городской округ, город Старый Оскол, улица Левобережная, земельный участок 27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</w:t>
      </w:r>
      <w:r>
        <w:rPr>
          <w:sz w:val="24"/>
          <w:szCs w:val="24"/>
        </w:rPr>
        <w:t xml:space="preserve"> о проведении открытого аукциона в электронной форме по продаже права на заключение договора аренды земельного участка:</w:t>
      </w:r>
    </w:p>
    <w:p w14:paraId="6B18D13C" w14:textId="77777777" w:rsidR="005817D6" w:rsidRDefault="005817D6">
      <w:pPr>
        <w:ind w:right="168" w:firstLine="708"/>
        <w:jc w:val="both"/>
        <w:rPr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69"/>
        <w:gridCol w:w="5952"/>
      </w:tblGrid>
      <w:tr w:rsidR="005817D6" w14:paraId="0B81C807" w14:textId="77777777">
        <w:trPr>
          <w:trHeight w:val="364"/>
        </w:trPr>
        <w:tc>
          <w:tcPr>
            <w:tcW w:w="9637" w:type="dxa"/>
            <w:gridSpan w:val="3"/>
            <w:vMerge w:val="restart"/>
          </w:tcPr>
          <w:p w14:paraId="321FDD83" w14:textId="77777777" w:rsidR="005817D6" w:rsidRDefault="006A7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торгов</w:t>
            </w:r>
          </w:p>
        </w:tc>
      </w:tr>
      <w:tr w:rsidR="005817D6" w14:paraId="0E365038" w14:textId="77777777">
        <w:trPr>
          <w:trHeight w:val="364"/>
        </w:trPr>
        <w:tc>
          <w:tcPr>
            <w:tcW w:w="516" w:type="dxa"/>
            <w:vMerge w:val="restart"/>
          </w:tcPr>
          <w:p w14:paraId="0CE37B6E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69" w:type="dxa"/>
            <w:vMerge w:val="restart"/>
          </w:tcPr>
          <w:p w14:paraId="0E02D7FF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5952" w:type="dxa"/>
            <w:vMerge w:val="restart"/>
          </w:tcPr>
          <w:p w14:paraId="1E250B7C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 в электронной форме</w:t>
            </w:r>
          </w:p>
        </w:tc>
      </w:tr>
      <w:tr w:rsidR="005817D6" w14:paraId="560D33E6" w14:textId="77777777">
        <w:trPr>
          <w:trHeight w:val="364"/>
        </w:trPr>
        <w:tc>
          <w:tcPr>
            <w:tcW w:w="516" w:type="dxa"/>
            <w:vMerge w:val="restart"/>
          </w:tcPr>
          <w:p w14:paraId="54B02259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69" w:type="dxa"/>
            <w:vMerge w:val="restart"/>
          </w:tcPr>
          <w:p w14:paraId="04229E68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размещения извещения</w:t>
            </w:r>
          </w:p>
        </w:tc>
        <w:tc>
          <w:tcPr>
            <w:tcW w:w="5952" w:type="dxa"/>
            <w:vMerge w:val="restart"/>
          </w:tcPr>
          <w:p w14:paraId="3F23A8BD" w14:textId="77777777" w:rsidR="005817D6" w:rsidRDefault="006A7861">
            <w:pPr>
              <w:jc w:val="both"/>
              <w:rPr>
                <w:sz w:val="24"/>
                <w:szCs w:val="24"/>
              </w:rPr>
            </w:pPr>
            <w:hyperlink r:id="rId8" w:tooltip="https://torgi.gov.ru/new/" w:history="1">
              <w:r>
                <w:rPr>
                  <w:rStyle w:val="af7"/>
                  <w:sz w:val="24"/>
                  <w:szCs w:val="24"/>
                </w:rPr>
                <w:t>https://torgi.gov.ru/new/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9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0" w:tooltip="https://oskolregion.gosuslugi.ru/" w:history="1">
              <w:r>
                <w:rPr>
                  <w:rStyle w:val="af7"/>
                  <w:sz w:val="24"/>
                  <w:szCs w:val="24"/>
                </w:rPr>
                <w:t>https://oskolregion.gosuslugi.ru/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817D6" w14:paraId="4C34F03F" w14:textId="77777777">
        <w:trPr>
          <w:trHeight w:val="364"/>
        </w:trPr>
        <w:tc>
          <w:tcPr>
            <w:tcW w:w="516" w:type="dxa"/>
            <w:vMerge w:val="restart"/>
          </w:tcPr>
          <w:p w14:paraId="538CE535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9" w:type="dxa"/>
            <w:vMerge w:val="restart"/>
          </w:tcPr>
          <w:p w14:paraId="5F41F63F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лотов</w:t>
            </w:r>
          </w:p>
        </w:tc>
        <w:tc>
          <w:tcPr>
            <w:tcW w:w="5952" w:type="dxa"/>
            <w:vMerge w:val="restart"/>
          </w:tcPr>
          <w:p w14:paraId="0090C07B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17D6" w14:paraId="1652E3D1" w14:textId="77777777">
        <w:trPr>
          <w:trHeight w:val="364"/>
        </w:trPr>
        <w:tc>
          <w:tcPr>
            <w:tcW w:w="516" w:type="dxa"/>
            <w:vMerge w:val="restart"/>
          </w:tcPr>
          <w:p w14:paraId="25F17842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69" w:type="dxa"/>
            <w:vMerge w:val="restart"/>
          </w:tcPr>
          <w:p w14:paraId="3B9F32F9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(состав участников)</w:t>
            </w:r>
          </w:p>
        </w:tc>
        <w:tc>
          <w:tcPr>
            <w:tcW w:w="5952" w:type="dxa"/>
            <w:vMerge w:val="restart"/>
          </w:tcPr>
          <w:p w14:paraId="657360BB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</w:tr>
      <w:tr w:rsidR="005817D6" w14:paraId="050031D6" w14:textId="77777777">
        <w:trPr>
          <w:trHeight w:val="364"/>
        </w:trPr>
        <w:tc>
          <w:tcPr>
            <w:tcW w:w="516" w:type="dxa"/>
            <w:vMerge w:val="restart"/>
          </w:tcPr>
          <w:p w14:paraId="04FA8266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69" w:type="dxa"/>
            <w:vMerge w:val="restart"/>
          </w:tcPr>
          <w:p w14:paraId="196942BF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5952" w:type="dxa"/>
            <w:vMerge w:val="restart"/>
          </w:tcPr>
          <w:p w14:paraId="76325BFF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</w:tr>
      <w:tr w:rsidR="005817D6" w14:paraId="4193ACE0" w14:textId="77777777">
        <w:trPr>
          <w:trHeight w:val="364"/>
        </w:trPr>
        <w:tc>
          <w:tcPr>
            <w:tcW w:w="9637" w:type="dxa"/>
            <w:gridSpan w:val="3"/>
            <w:vMerge w:val="restart"/>
          </w:tcPr>
          <w:p w14:paraId="73849D4E" w14:textId="77777777" w:rsidR="005817D6" w:rsidRDefault="006A78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аукциона</w:t>
            </w:r>
          </w:p>
        </w:tc>
      </w:tr>
      <w:tr w:rsidR="005817D6" w14:paraId="263FC169" w14:textId="77777777">
        <w:trPr>
          <w:trHeight w:val="364"/>
        </w:trPr>
        <w:tc>
          <w:tcPr>
            <w:tcW w:w="516" w:type="dxa"/>
            <w:vMerge w:val="restart"/>
          </w:tcPr>
          <w:p w14:paraId="595BEACF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9" w:type="dxa"/>
            <w:vMerge w:val="restart"/>
          </w:tcPr>
          <w:p w14:paraId="364BF472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(далее - Организатор)</w:t>
            </w:r>
          </w:p>
        </w:tc>
        <w:tc>
          <w:tcPr>
            <w:tcW w:w="5952" w:type="dxa"/>
            <w:vMerge w:val="restart"/>
          </w:tcPr>
          <w:p w14:paraId="1AED8CD0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и земельных отношений администрации Старооскольского городского округа</w:t>
            </w:r>
          </w:p>
        </w:tc>
      </w:tr>
      <w:tr w:rsidR="005817D6" w14:paraId="084A49F9" w14:textId="77777777">
        <w:trPr>
          <w:trHeight w:val="364"/>
        </w:trPr>
        <w:tc>
          <w:tcPr>
            <w:tcW w:w="516" w:type="dxa"/>
            <w:vMerge w:val="restart"/>
          </w:tcPr>
          <w:p w14:paraId="76EB954F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69" w:type="dxa"/>
            <w:vMerge w:val="restart"/>
          </w:tcPr>
          <w:p w14:paraId="46CBF26F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52" w:type="dxa"/>
            <w:vMerge w:val="restart"/>
          </w:tcPr>
          <w:p w14:paraId="1920542F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309514, г. Старый Оскол, Белгородская область,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>  Ленина</w:t>
            </w:r>
            <w:proofErr w:type="gramEnd"/>
            <w:r>
              <w:rPr>
                <w:sz w:val="24"/>
                <w:szCs w:val="24"/>
              </w:rPr>
              <w:t>, д. 82</w:t>
            </w:r>
          </w:p>
        </w:tc>
      </w:tr>
      <w:tr w:rsidR="005817D6" w14:paraId="260EA858" w14:textId="77777777">
        <w:trPr>
          <w:trHeight w:val="364"/>
        </w:trPr>
        <w:tc>
          <w:tcPr>
            <w:tcW w:w="516" w:type="dxa"/>
            <w:vMerge w:val="restart"/>
          </w:tcPr>
          <w:p w14:paraId="25048018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9" w:type="dxa"/>
            <w:vMerge w:val="restart"/>
          </w:tcPr>
          <w:p w14:paraId="38B2D9C2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2" w:type="dxa"/>
            <w:vMerge w:val="restart"/>
          </w:tcPr>
          <w:p w14:paraId="4058B46E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309514, г. Старый Оскол, Белгородская область,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>  Ленина</w:t>
            </w:r>
            <w:proofErr w:type="gramEnd"/>
            <w:r>
              <w:rPr>
                <w:sz w:val="24"/>
                <w:szCs w:val="24"/>
              </w:rPr>
              <w:t>, д. 82</w:t>
            </w:r>
          </w:p>
        </w:tc>
      </w:tr>
      <w:tr w:rsidR="005817D6" w14:paraId="6ED77515" w14:textId="77777777">
        <w:trPr>
          <w:trHeight w:val="364"/>
        </w:trPr>
        <w:tc>
          <w:tcPr>
            <w:tcW w:w="516" w:type="dxa"/>
            <w:vMerge w:val="restart"/>
          </w:tcPr>
          <w:p w14:paraId="1B5CFD48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69" w:type="dxa"/>
            <w:vMerge w:val="restart"/>
          </w:tcPr>
          <w:p w14:paraId="596D674E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52" w:type="dxa"/>
            <w:vMerge w:val="restart"/>
          </w:tcPr>
          <w:p w14:paraId="5521055C" w14:textId="77777777" w:rsidR="005817D6" w:rsidRDefault="006A7861">
            <w:pPr>
              <w:jc w:val="both"/>
              <w:rPr>
                <w:b/>
                <w:sz w:val="24"/>
                <w:szCs w:val="24"/>
              </w:rPr>
            </w:pPr>
            <w:hyperlink r:id="rId11" w:tooltip="mailto:dizo@so.belregion.ru," w:history="1">
              <w:r>
                <w:rPr>
                  <w:rStyle w:val="af7"/>
                  <w:sz w:val="24"/>
                  <w:szCs w:val="24"/>
                  <w:lang w:val="en-US"/>
                </w:rPr>
                <w:t>dizo</w:t>
              </w:r>
              <w:r>
                <w:rPr>
                  <w:rStyle w:val="af7"/>
                  <w:sz w:val="24"/>
                  <w:szCs w:val="24"/>
                </w:rPr>
                <w:t>@</w:t>
              </w:r>
              <w:r>
                <w:rPr>
                  <w:rStyle w:val="af7"/>
                  <w:sz w:val="24"/>
                  <w:szCs w:val="24"/>
                  <w:lang w:val="en-US"/>
                </w:rPr>
                <w:t>so</w:t>
              </w:r>
              <w:r>
                <w:rPr>
                  <w:rStyle w:val="af7"/>
                  <w:sz w:val="24"/>
                  <w:szCs w:val="24"/>
                </w:rPr>
                <w:t>.</w:t>
              </w:r>
              <w:r>
                <w:rPr>
                  <w:rStyle w:val="af7"/>
                  <w:sz w:val="24"/>
                  <w:szCs w:val="24"/>
                  <w:lang w:val="en-US"/>
                </w:rPr>
                <w:t>belregion</w:t>
              </w:r>
              <w:r>
                <w:rPr>
                  <w:rStyle w:val="af7"/>
                  <w:sz w:val="24"/>
                  <w:szCs w:val="24"/>
                </w:rPr>
                <w:t>.</w:t>
              </w:r>
              <w:r>
                <w:rPr>
                  <w:rStyle w:val="af7"/>
                  <w:sz w:val="24"/>
                  <w:szCs w:val="24"/>
                  <w:lang w:val="en-US"/>
                </w:rPr>
                <w:t>ru</w:t>
              </w:r>
              <w:r w:rsidRPr="00B22EEB">
                <w:rPr>
                  <w:rStyle w:val="af7"/>
                  <w:sz w:val="24"/>
                  <w:szCs w:val="24"/>
                </w:rPr>
                <w:t>,</w:t>
              </w:r>
            </w:hyperlink>
            <w:r w:rsidRPr="00B22EEB">
              <w:rPr>
                <w:sz w:val="24"/>
                <w:szCs w:val="24"/>
              </w:rPr>
              <w:t xml:space="preserve"> </w:t>
            </w:r>
            <w:hyperlink r:id="rId12" w:tooltip="mailto:445624@bk.ru" w:history="1">
              <w:r>
                <w:rPr>
                  <w:rStyle w:val="af7"/>
                  <w:sz w:val="24"/>
                  <w:szCs w:val="24"/>
                </w:rPr>
                <w:t>445624@</w:t>
              </w:r>
              <w:r>
                <w:rPr>
                  <w:rStyle w:val="af7"/>
                  <w:sz w:val="24"/>
                  <w:szCs w:val="24"/>
                  <w:lang w:val="en-US"/>
                </w:rPr>
                <w:t>bk</w:t>
              </w:r>
              <w:r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f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22EEB">
              <w:rPr>
                <w:sz w:val="24"/>
                <w:szCs w:val="24"/>
              </w:rPr>
              <w:t xml:space="preserve"> </w:t>
            </w:r>
          </w:p>
        </w:tc>
      </w:tr>
      <w:tr w:rsidR="005817D6" w14:paraId="7710D958" w14:textId="77777777">
        <w:trPr>
          <w:trHeight w:val="315"/>
        </w:trPr>
        <w:tc>
          <w:tcPr>
            <w:tcW w:w="516" w:type="dxa"/>
            <w:vMerge w:val="restart"/>
          </w:tcPr>
          <w:p w14:paraId="5AB39E96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69" w:type="dxa"/>
            <w:vMerge w:val="restart"/>
          </w:tcPr>
          <w:p w14:paraId="37D7D95A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5952" w:type="dxa"/>
            <w:vMerge w:val="restart"/>
          </w:tcPr>
          <w:p w14:paraId="6EBA2B02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(4725) 39-52-60, 39-52-65</w:t>
            </w:r>
          </w:p>
        </w:tc>
      </w:tr>
      <w:tr w:rsidR="005817D6" w14:paraId="6E93C495" w14:textId="77777777">
        <w:trPr>
          <w:trHeight w:val="315"/>
        </w:trPr>
        <w:tc>
          <w:tcPr>
            <w:tcW w:w="516" w:type="dxa"/>
            <w:vMerge w:val="restart"/>
          </w:tcPr>
          <w:p w14:paraId="5C6EFB47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69" w:type="dxa"/>
            <w:vMerge w:val="restart"/>
          </w:tcPr>
          <w:p w14:paraId="28AACBCE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5952" w:type="dxa"/>
            <w:vMerge w:val="restart"/>
          </w:tcPr>
          <w:p w14:paraId="3B595EB9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Маклакова Ирина Николаевна</w:t>
            </w:r>
          </w:p>
        </w:tc>
      </w:tr>
      <w:tr w:rsidR="005817D6" w14:paraId="59BE6675" w14:textId="77777777">
        <w:trPr>
          <w:trHeight w:val="315"/>
        </w:trPr>
        <w:tc>
          <w:tcPr>
            <w:tcW w:w="9637" w:type="dxa"/>
            <w:gridSpan w:val="3"/>
            <w:vMerge w:val="restart"/>
          </w:tcPr>
          <w:p w14:paraId="35E97F1E" w14:textId="77777777" w:rsidR="005817D6" w:rsidRDefault="006A7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аукциона</w:t>
            </w:r>
          </w:p>
        </w:tc>
      </w:tr>
      <w:tr w:rsidR="005817D6" w14:paraId="3C545213" w14:textId="77777777">
        <w:trPr>
          <w:trHeight w:val="364"/>
        </w:trPr>
        <w:tc>
          <w:tcPr>
            <w:tcW w:w="516" w:type="dxa"/>
          </w:tcPr>
          <w:p w14:paraId="786D780F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14:paraId="1AA3C453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</w:t>
            </w:r>
          </w:p>
        </w:tc>
        <w:tc>
          <w:tcPr>
            <w:tcW w:w="5952" w:type="dxa"/>
          </w:tcPr>
          <w:p w14:paraId="17AF54C9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заключение договора аренды земельного участка</w:t>
            </w:r>
          </w:p>
        </w:tc>
      </w:tr>
      <w:tr w:rsidR="005817D6" w14:paraId="404A629C" w14:textId="77777777">
        <w:trPr>
          <w:trHeight w:val="353"/>
        </w:trPr>
        <w:tc>
          <w:tcPr>
            <w:tcW w:w="516" w:type="dxa"/>
          </w:tcPr>
          <w:p w14:paraId="09DD7F71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</w:tcPr>
          <w:p w14:paraId="116ED20B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14:paraId="637CA81E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31:06:0118002:501</w:t>
            </w:r>
          </w:p>
        </w:tc>
      </w:tr>
      <w:tr w:rsidR="005817D6" w14:paraId="5DCE67B0" w14:textId="77777777">
        <w:trPr>
          <w:trHeight w:val="770"/>
        </w:trPr>
        <w:tc>
          <w:tcPr>
            <w:tcW w:w="516" w:type="dxa"/>
          </w:tcPr>
          <w:p w14:paraId="00B5E11A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9" w:type="dxa"/>
          </w:tcPr>
          <w:p w14:paraId="5C896189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14:paraId="1D6F9C5D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Белгородская </w:t>
            </w:r>
            <w:proofErr w:type="gramStart"/>
            <w:r>
              <w:rPr>
                <w:sz w:val="24"/>
                <w:szCs w:val="24"/>
              </w:rPr>
              <w:t>область,  Старооскольский</w:t>
            </w:r>
            <w:proofErr w:type="gramEnd"/>
            <w:r>
              <w:rPr>
                <w:sz w:val="24"/>
                <w:szCs w:val="24"/>
              </w:rPr>
              <w:t xml:space="preserve"> городской округ, город Старый Оскол, улица Левобережная, земельный участок 27</w:t>
            </w:r>
          </w:p>
        </w:tc>
      </w:tr>
      <w:tr w:rsidR="005817D6" w14:paraId="7A593BB0" w14:textId="77777777">
        <w:tc>
          <w:tcPr>
            <w:tcW w:w="516" w:type="dxa"/>
          </w:tcPr>
          <w:p w14:paraId="526CA4DA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69" w:type="dxa"/>
          </w:tcPr>
          <w:p w14:paraId="2CFD17D6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земель </w:t>
            </w:r>
          </w:p>
        </w:tc>
        <w:tc>
          <w:tcPr>
            <w:tcW w:w="5952" w:type="dxa"/>
          </w:tcPr>
          <w:p w14:paraId="04884204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5817D6" w14:paraId="3142C7A8" w14:textId="77777777">
        <w:tc>
          <w:tcPr>
            <w:tcW w:w="516" w:type="dxa"/>
          </w:tcPr>
          <w:p w14:paraId="4C53BD88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69" w:type="dxa"/>
          </w:tcPr>
          <w:p w14:paraId="439AE824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14:paraId="28C88FD6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</w:t>
            </w:r>
            <w:r>
              <w:rPr>
                <w:sz w:val="24"/>
                <w:szCs w:val="24"/>
              </w:rPr>
              <w:t>илищного строительства</w:t>
            </w:r>
          </w:p>
        </w:tc>
      </w:tr>
      <w:tr w:rsidR="005817D6" w14:paraId="68588A6D" w14:textId="77777777">
        <w:trPr>
          <w:trHeight w:val="357"/>
        </w:trPr>
        <w:tc>
          <w:tcPr>
            <w:tcW w:w="516" w:type="dxa"/>
          </w:tcPr>
          <w:p w14:paraId="69F2335F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69" w:type="dxa"/>
          </w:tcPr>
          <w:p w14:paraId="0BA9BE53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952" w:type="dxa"/>
          </w:tcPr>
          <w:p w14:paraId="09F71E78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1 500,0 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5817D6" w14:paraId="405A1208" w14:textId="77777777">
        <w:trPr>
          <w:trHeight w:val="263"/>
        </w:trPr>
        <w:tc>
          <w:tcPr>
            <w:tcW w:w="516" w:type="dxa"/>
          </w:tcPr>
          <w:p w14:paraId="27C37794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69" w:type="dxa"/>
          </w:tcPr>
          <w:p w14:paraId="10CF2589" w14:textId="77777777" w:rsidR="005817D6" w:rsidRDefault="006A786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14:paraId="75DFB828" w14:textId="77777777" w:rsidR="005817D6" w:rsidRDefault="006A7861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расположен в зоне с особыми условиями использования территории (ЗОУИТ) реестровый номер: 31:00-6.947 (Зона затопления территории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Старый Оскол Старооскольского городского округа Белгородской области при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половодьях и паводках реки Оскол,</w:t>
            </w:r>
            <w:r>
              <w:rPr>
                <w:sz w:val="24"/>
                <w:szCs w:val="24"/>
              </w:rPr>
              <w:t xml:space="preserve"> реки </w:t>
            </w:r>
            <w:proofErr w:type="spellStart"/>
            <w:r>
              <w:rPr>
                <w:sz w:val="24"/>
                <w:szCs w:val="24"/>
              </w:rPr>
              <w:t>Осколец</w:t>
            </w:r>
            <w:proofErr w:type="spellEnd"/>
            <w:r>
              <w:rPr>
                <w:sz w:val="24"/>
                <w:szCs w:val="24"/>
              </w:rPr>
              <w:t xml:space="preserve"> 1% обеспеченности); 31:05-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6.1732 (Водоохранная зона реки Оскол на участке 30 км от нижнего бьефа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Старооскольского водохранилища на территории Старооскольского городского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округа Белгородской </w:t>
            </w:r>
            <w:r>
              <w:rPr>
                <w:sz w:val="24"/>
                <w:szCs w:val="24"/>
              </w:rPr>
              <w:lastRenderedPageBreak/>
              <w:t>области).</w:t>
            </w:r>
          </w:p>
          <w:p w14:paraId="22A8C9FF" w14:textId="77777777" w:rsidR="005817D6" w:rsidRDefault="005817D6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5817D6" w14:paraId="13DD3A7A" w14:textId="77777777">
        <w:trPr>
          <w:trHeight w:val="263"/>
        </w:trPr>
        <w:tc>
          <w:tcPr>
            <w:tcW w:w="516" w:type="dxa"/>
          </w:tcPr>
          <w:p w14:paraId="5A7280F1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169" w:type="dxa"/>
          </w:tcPr>
          <w:p w14:paraId="75C974B0" w14:textId="77777777" w:rsidR="005817D6" w:rsidRDefault="006A78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5952" w:type="dxa"/>
          </w:tcPr>
          <w:p w14:paraId="4C8E8DA8" w14:textId="77777777" w:rsidR="005817D6" w:rsidRDefault="006A78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 ле</w:t>
            </w:r>
            <w:r>
              <w:rPr>
                <w:color w:val="000000" w:themeColor="text1"/>
                <w:sz w:val="24"/>
                <w:szCs w:val="24"/>
              </w:rPr>
              <w:t xml:space="preserve">т </w:t>
            </w:r>
          </w:p>
        </w:tc>
      </w:tr>
      <w:tr w:rsidR="005817D6" w14:paraId="52CB9A30" w14:textId="77777777">
        <w:trPr>
          <w:trHeight w:val="240"/>
        </w:trPr>
        <w:tc>
          <w:tcPr>
            <w:tcW w:w="516" w:type="dxa"/>
          </w:tcPr>
          <w:p w14:paraId="291928FF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69" w:type="dxa"/>
          </w:tcPr>
          <w:p w14:paraId="45468DD6" w14:textId="77777777" w:rsidR="005817D6" w:rsidRDefault="006A78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</w:tcPr>
          <w:p w14:paraId="3EBC245B" w14:textId="77777777" w:rsidR="005817D6" w:rsidRDefault="006A78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</w:t>
            </w:r>
            <w:r>
              <w:rPr>
                <w:color w:val="000000" w:themeColor="text1"/>
                <w:sz w:val="24"/>
                <w:szCs w:val="24"/>
              </w:rPr>
              <w:t xml:space="preserve"> с приложением к настоящему извещению</w:t>
            </w:r>
          </w:p>
        </w:tc>
      </w:tr>
      <w:tr w:rsidR="005817D6" w14:paraId="757A7639" w14:textId="77777777">
        <w:trPr>
          <w:trHeight w:val="240"/>
        </w:trPr>
        <w:tc>
          <w:tcPr>
            <w:tcW w:w="516" w:type="dxa"/>
            <w:vMerge w:val="restart"/>
          </w:tcPr>
          <w:p w14:paraId="67E70930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69" w:type="dxa"/>
          </w:tcPr>
          <w:p w14:paraId="255869E7" w14:textId="77777777" w:rsidR="005817D6" w:rsidRDefault="006A78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color w:val="000000" w:themeColor="text1"/>
                <w:sz w:val="24"/>
                <w:szCs w:val="24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14:paraId="4BE3993C" w14:textId="77777777" w:rsidR="005817D6" w:rsidRDefault="006A78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 w:rsidR="005817D6" w14:paraId="25D7F7A8" w14:textId="77777777">
        <w:trPr>
          <w:trHeight w:val="276"/>
        </w:trPr>
        <w:tc>
          <w:tcPr>
            <w:tcW w:w="516" w:type="dxa"/>
            <w:vMerge w:val="restart"/>
          </w:tcPr>
          <w:p w14:paraId="76166A54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69" w:type="dxa"/>
            <w:vMerge w:val="restart"/>
          </w:tcPr>
          <w:p w14:paraId="54FA2202" w14:textId="77777777" w:rsidR="005817D6" w:rsidRDefault="006A786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  <w:vMerge w:val="restart"/>
          </w:tcPr>
          <w:p w14:paraId="1AF78C8F" w14:textId="77777777" w:rsidR="005817D6" w:rsidRDefault="006A78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Земельный участок прошел процедуру кадастрового учета, осмотр на местности производится претендентами в любое время самостоятельно</w:t>
            </w:r>
          </w:p>
        </w:tc>
      </w:tr>
      <w:tr w:rsidR="005817D6" w14:paraId="0CA926E1" w14:textId="77777777">
        <w:trPr>
          <w:trHeight w:val="276"/>
        </w:trPr>
        <w:tc>
          <w:tcPr>
            <w:tcW w:w="9637" w:type="dxa"/>
            <w:gridSpan w:val="3"/>
            <w:vMerge w:val="restart"/>
          </w:tcPr>
          <w:p w14:paraId="6944BA3A" w14:textId="77777777" w:rsidR="005817D6" w:rsidRDefault="006A7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Начальная цена, шаг аукциона и задаток</w:t>
            </w:r>
          </w:p>
        </w:tc>
      </w:tr>
      <w:tr w:rsidR="005817D6" w14:paraId="5C368BFF" w14:textId="77777777">
        <w:trPr>
          <w:trHeight w:val="573"/>
        </w:trPr>
        <w:tc>
          <w:tcPr>
            <w:tcW w:w="516" w:type="dxa"/>
          </w:tcPr>
          <w:p w14:paraId="5045371E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14:paraId="0A604847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  </w:t>
            </w:r>
          </w:p>
        </w:tc>
        <w:tc>
          <w:tcPr>
            <w:tcW w:w="5952" w:type="dxa"/>
          </w:tcPr>
          <w:p w14:paraId="2AC17F1F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83820,00</w:t>
            </w:r>
            <w:r>
              <w:rPr>
                <w:sz w:val="24"/>
                <w:szCs w:val="24"/>
              </w:rPr>
              <w:t xml:space="preserve"> рублей, без учета НДС </w:t>
            </w:r>
          </w:p>
        </w:tc>
      </w:tr>
      <w:tr w:rsidR="005817D6" w14:paraId="010EEE26" w14:textId="77777777">
        <w:trPr>
          <w:trHeight w:val="240"/>
        </w:trPr>
        <w:tc>
          <w:tcPr>
            <w:tcW w:w="516" w:type="dxa"/>
          </w:tcPr>
          <w:p w14:paraId="33A59745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169" w:type="dxa"/>
          </w:tcPr>
          <w:p w14:paraId="72A8FF8A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Шаг аукциона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3% начальной цены)</w:t>
            </w:r>
          </w:p>
        </w:tc>
        <w:tc>
          <w:tcPr>
            <w:tcW w:w="5952" w:type="dxa"/>
          </w:tcPr>
          <w:p w14:paraId="58604A4A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2514,60 рублей</w:t>
            </w:r>
          </w:p>
        </w:tc>
      </w:tr>
      <w:tr w:rsidR="005817D6" w14:paraId="7B83EBEE" w14:textId="77777777">
        <w:tc>
          <w:tcPr>
            <w:tcW w:w="516" w:type="dxa"/>
          </w:tcPr>
          <w:p w14:paraId="34D2E58C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9" w:type="dxa"/>
          </w:tcPr>
          <w:p w14:paraId="19BCF91D" w14:textId="77777777" w:rsidR="005817D6" w:rsidRDefault="006A786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Размер задатка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100% начальной цены)</w:t>
            </w:r>
          </w:p>
        </w:tc>
        <w:tc>
          <w:tcPr>
            <w:tcW w:w="5952" w:type="dxa"/>
          </w:tcPr>
          <w:p w14:paraId="01AD96EE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83820,00</w:t>
            </w:r>
            <w:r>
              <w:rPr>
                <w:sz w:val="24"/>
                <w:szCs w:val="24"/>
              </w:rPr>
              <w:t> рублей</w:t>
            </w:r>
          </w:p>
        </w:tc>
      </w:tr>
      <w:tr w:rsidR="005817D6" w14:paraId="6576A62F" w14:textId="77777777">
        <w:trPr>
          <w:trHeight w:val="276"/>
        </w:trPr>
        <w:tc>
          <w:tcPr>
            <w:tcW w:w="516" w:type="dxa"/>
            <w:vMerge w:val="restart"/>
          </w:tcPr>
          <w:p w14:paraId="0EFF0C41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69" w:type="dxa"/>
            <w:vMerge w:val="restart"/>
          </w:tcPr>
          <w:p w14:paraId="6985D315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  <w:vMerge w:val="restart"/>
          </w:tcPr>
          <w:p w14:paraId="4DFFB2AE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5817D6" w14:paraId="1B260704" w14:textId="77777777">
        <w:trPr>
          <w:trHeight w:val="276"/>
        </w:trPr>
        <w:tc>
          <w:tcPr>
            <w:tcW w:w="516" w:type="dxa"/>
            <w:vMerge w:val="restart"/>
          </w:tcPr>
          <w:p w14:paraId="13D24546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69" w:type="dxa"/>
            <w:vMerge w:val="restart"/>
          </w:tcPr>
          <w:p w14:paraId="04B84D00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5952" w:type="dxa"/>
            <w:vMerge w:val="restart"/>
          </w:tcPr>
          <w:p w14:paraId="2D6E9FD0" w14:textId="77777777" w:rsidR="005817D6" w:rsidRDefault="006A786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4"/>
                <w:szCs w:val="24"/>
              </w:rPr>
              <w:t xml:space="preserve">АО «Сбербанк-АСТ» </w:t>
            </w:r>
            <w:r>
              <w:rPr>
                <w:sz w:val="24"/>
                <w:szCs w:val="24"/>
              </w:rPr>
              <w:t>(</w:t>
            </w:r>
            <w:hyperlink r:id="rId13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</w:t>
            </w:r>
          </w:p>
          <w:p w14:paraId="07F5CBDA" w14:textId="77777777" w:rsidR="005817D6" w:rsidRDefault="006A786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14:paraId="7B9A2323" w14:textId="77777777" w:rsidR="005817D6" w:rsidRDefault="006A786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</w:t>
            </w:r>
            <w:r>
              <w:rPr>
                <w:spacing w:val="-6"/>
                <w:sz w:val="24"/>
                <w:szCs w:val="24"/>
              </w:rPr>
              <w:t>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</w:t>
            </w:r>
            <w:r>
              <w:rPr>
                <w:spacing w:val="-6"/>
                <w:sz w:val="24"/>
                <w:szCs w:val="24"/>
              </w:rPr>
              <w:t>овленном порядке.</w:t>
            </w:r>
          </w:p>
          <w:p w14:paraId="6342F7B7" w14:textId="77777777" w:rsidR="005817D6" w:rsidRDefault="006A786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Возврат задатка осуществляется </w:t>
            </w:r>
            <w:proofErr w:type="gramStart"/>
            <w:r>
              <w:rPr>
                <w:spacing w:val="-6"/>
                <w:sz w:val="24"/>
                <w:szCs w:val="24"/>
              </w:rPr>
              <w:t>в порядке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установленном действующим законодательством</w:t>
            </w:r>
          </w:p>
        </w:tc>
      </w:tr>
      <w:tr w:rsidR="005817D6" w14:paraId="01DCDEA0" w14:textId="77777777">
        <w:trPr>
          <w:trHeight w:val="276"/>
        </w:trPr>
        <w:tc>
          <w:tcPr>
            <w:tcW w:w="516" w:type="dxa"/>
            <w:vMerge w:val="restart"/>
          </w:tcPr>
          <w:p w14:paraId="1CE7EEA2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69" w:type="dxa"/>
            <w:vMerge w:val="restart"/>
          </w:tcPr>
          <w:p w14:paraId="08BA8FF3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для перечисления задатка</w:t>
            </w:r>
          </w:p>
        </w:tc>
        <w:tc>
          <w:tcPr>
            <w:tcW w:w="5952" w:type="dxa"/>
            <w:vMerge w:val="restart"/>
          </w:tcPr>
          <w:p w14:paraId="7831219C" w14:textId="77777777" w:rsidR="005817D6" w:rsidRDefault="006A786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Получатель задатка: АО "Сбербанк-АСТ";</w:t>
            </w:r>
          </w:p>
          <w:p w14:paraId="0FE350B1" w14:textId="77777777" w:rsidR="005817D6" w:rsidRDefault="006A786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Наименование банка получателя: ПАО "СБЕРБАНК РОССИИ" Г. МОСКВА;</w:t>
            </w:r>
          </w:p>
          <w:p w14:paraId="1E9B42E3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Расчетный с</w:t>
            </w:r>
            <w:r>
              <w:rPr>
                <w:spacing w:val="-6"/>
                <w:sz w:val="24"/>
                <w:szCs w:val="24"/>
              </w:rPr>
              <w:t>чет (казначейский счет): 40702810300020038047;</w:t>
            </w:r>
          </w:p>
          <w:p w14:paraId="4561B4DD" w14:textId="77777777" w:rsidR="005817D6" w:rsidRDefault="006A786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Корр. счет (ЕКС): 30101810400000000225;</w:t>
            </w:r>
          </w:p>
          <w:p w14:paraId="5064572E" w14:textId="77777777" w:rsidR="005817D6" w:rsidRDefault="006A786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БИК: 044525225;</w:t>
            </w:r>
          </w:p>
          <w:p w14:paraId="347151D5" w14:textId="77777777" w:rsidR="005817D6" w:rsidRDefault="006A786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ИНН: 7707308480;</w:t>
            </w:r>
          </w:p>
          <w:p w14:paraId="7A5D3536" w14:textId="77777777" w:rsidR="005817D6" w:rsidRDefault="006A786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КПП: 770401001.</w:t>
            </w:r>
          </w:p>
          <w:p w14:paraId="64CF5AD7" w14:textId="77777777" w:rsidR="005817D6" w:rsidRDefault="006A786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Назначение платежа - Перечисление денежных средств в качестве задатка (депозита) (ИНН плательщика), НДС не облагается.</w:t>
            </w:r>
          </w:p>
        </w:tc>
      </w:tr>
      <w:tr w:rsidR="005817D6" w14:paraId="5AC49CED" w14:textId="77777777">
        <w:trPr>
          <w:trHeight w:val="276"/>
        </w:trPr>
        <w:tc>
          <w:tcPr>
            <w:tcW w:w="516" w:type="dxa"/>
            <w:vMerge w:val="restart"/>
          </w:tcPr>
          <w:p w14:paraId="11553E8D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69" w:type="dxa"/>
            <w:vMerge w:val="restart"/>
          </w:tcPr>
          <w:p w14:paraId="0E4D50F7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перечисления задатка</w:t>
            </w:r>
          </w:p>
        </w:tc>
        <w:tc>
          <w:tcPr>
            <w:tcW w:w="5952" w:type="dxa"/>
            <w:vMerge w:val="restart"/>
          </w:tcPr>
          <w:p w14:paraId="4727BE84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Задаток для участия в аукционе должен поступить на счет не позднее даты рассмотрения заявок на участие в аукционе (в соответствии с пунктом 3.2.7.</w:t>
            </w:r>
            <w:proofErr w:type="gramStart"/>
            <w:r>
              <w:rPr>
                <w:spacing w:val="-6"/>
                <w:sz w:val="24"/>
                <w:szCs w:val="24"/>
              </w:rPr>
              <w:t>1.Регламента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торговой секции </w:t>
            </w:r>
            <w:r>
              <w:rPr>
                <w:sz w:val="24"/>
                <w:szCs w:val="24"/>
              </w:rPr>
              <w:t>«Приватизация, аренда и продажа прав» (является прил</w:t>
            </w:r>
            <w:r>
              <w:rPr>
                <w:sz w:val="24"/>
                <w:szCs w:val="24"/>
              </w:rPr>
              <w:t>ожением к настоящему извещению)).</w:t>
            </w:r>
          </w:p>
        </w:tc>
      </w:tr>
      <w:tr w:rsidR="005817D6" w14:paraId="7BB0301C" w14:textId="77777777">
        <w:trPr>
          <w:trHeight w:val="276"/>
        </w:trPr>
        <w:tc>
          <w:tcPr>
            <w:tcW w:w="9637" w:type="dxa"/>
            <w:gridSpan w:val="3"/>
            <w:vMerge w:val="restart"/>
          </w:tcPr>
          <w:p w14:paraId="43C51B2C" w14:textId="77777777" w:rsidR="005817D6" w:rsidRDefault="006A7861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Место, дата, время и порядок проведения аукциона</w:t>
            </w:r>
          </w:p>
        </w:tc>
      </w:tr>
      <w:tr w:rsidR="005817D6" w14:paraId="7958EE90" w14:textId="77777777">
        <w:trPr>
          <w:trHeight w:val="276"/>
        </w:trPr>
        <w:tc>
          <w:tcPr>
            <w:tcW w:w="516" w:type="dxa"/>
            <w:vMerge w:val="restart"/>
          </w:tcPr>
          <w:p w14:paraId="3132AD2A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9" w:type="dxa"/>
            <w:vMerge w:val="restart"/>
          </w:tcPr>
          <w:p w14:paraId="0029FC01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5952" w:type="dxa"/>
            <w:vMerge w:val="restart"/>
          </w:tcPr>
          <w:p w14:paraId="65B55A5F" w14:textId="77777777" w:rsidR="005817D6" w:rsidRDefault="006A7861"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C00000"/>
                <w:sz w:val="24"/>
                <w:szCs w:val="24"/>
              </w:rPr>
              <w:t>15.03</w:t>
            </w:r>
            <w:r>
              <w:rPr>
                <w:b/>
                <w:color w:val="C00000"/>
                <w:sz w:val="24"/>
                <w:szCs w:val="24"/>
                <w:highlight w:val="white"/>
              </w:rPr>
              <w:t>.2025 в 10:00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(время московское)</w:t>
            </w:r>
          </w:p>
        </w:tc>
      </w:tr>
      <w:tr w:rsidR="005817D6" w14:paraId="40554B4B" w14:textId="77777777">
        <w:trPr>
          <w:trHeight w:val="276"/>
        </w:trPr>
        <w:tc>
          <w:tcPr>
            <w:tcW w:w="516" w:type="dxa"/>
            <w:vMerge w:val="restart"/>
          </w:tcPr>
          <w:p w14:paraId="63C502CC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69" w:type="dxa"/>
            <w:vMerge w:val="restart"/>
          </w:tcPr>
          <w:p w14:paraId="180928F3" w14:textId="77777777" w:rsidR="005817D6" w:rsidRDefault="006A7861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  <w:vMerge w:val="restart"/>
          </w:tcPr>
          <w:p w14:paraId="3274A7C7" w14:textId="77777777" w:rsidR="005817D6" w:rsidRDefault="006A7861">
            <w:pPr>
              <w:rPr>
                <w:b/>
                <w:color w:val="C00000"/>
                <w:sz w:val="24"/>
                <w:szCs w:val="24"/>
                <w:highlight w:val="white"/>
              </w:rPr>
            </w:pPr>
            <w:r>
              <w:rPr>
                <w:b/>
                <w:color w:val="C00000"/>
                <w:sz w:val="24"/>
                <w:szCs w:val="24"/>
                <w:highlight w:val="white"/>
              </w:rPr>
              <w:t xml:space="preserve">01.04.2025 в 10:00 </w:t>
            </w:r>
            <w:r>
              <w:rPr>
                <w:sz w:val="24"/>
                <w:szCs w:val="24"/>
                <w:highlight w:val="white"/>
              </w:rPr>
              <w:t>(время московское)</w:t>
            </w:r>
          </w:p>
        </w:tc>
      </w:tr>
      <w:tr w:rsidR="005817D6" w14:paraId="0A0A334F" w14:textId="77777777">
        <w:trPr>
          <w:trHeight w:val="276"/>
        </w:trPr>
        <w:tc>
          <w:tcPr>
            <w:tcW w:w="516" w:type="dxa"/>
            <w:vMerge w:val="restart"/>
          </w:tcPr>
          <w:p w14:paraId="23365975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9" w:type="dxa"/>
            <w:vMerge w:val="restart"/>
          </w:tcPr>
          <w:p w14:paraId="7712B5D7" w14:textId="77777777" w:rsidR="005817D6" w:rsidRDefault="006A7861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  <w:vMerge w:val="restart"/>
          </w:tcPr>
          <w:p w14:paraId="23D6FF3B" w14:textId="77777777" w:rsidR="005817D6" w:rsidRDefault="006A786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Заявка подается в виде электронного документа, подписанного электронной подписью на электронной площадке АО «Сбербанк-АСТ» (</w:t>
            </w:r>
            <w:hyperlink r:id="rId14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 в соответствии с приложением к настоящему извещению</w:t>
            </w:r>
          </w:p>
        </w:tc>
      </w:tr>
      <w:tr w:rsidR="005817D6" w14:paraId="51F91B7D" w14:textId="77777777">
        <w:tc>
          <w:tcPr>
            <w:tcW w:w="516" w:type="dxa"/>
          </w:tcPr>
          <w:p w14:paraId="445F0C01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69" w:type="dxa"/>
          </w:tcPr>
          <w:p w14:paraId="0D5C65F2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место подачи заявок на участие в аукционе</w:t>
            </w:r>
          </w:p>
        </w:tc>
        <w:tc>
          <w:tcPr>
            <w:tcW w:w="5952" w:type="dxa"/>
          </w:tcPr>
          <w:p w14:paraId="2CBFB7C0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</w:t>
            </w:r>
            <w:r>
              <w:rPr>
                <w:sz w:val="24"/>
                <w:szCs w:val="24"/>
              </w:rPr>
              <w:t xml:space="preserve"> «Сбербанк-АСТ» (</w:t>
            </w:r>
            <w:hyperlink r:id="rId15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5817D6" w14:paraId="71D00FF1" w14:textId="77777777">
        <w:trPr>
          <w:trHeight w:val="276"/>
        </w:trPr>
        <w:tc>
          <w:tcPr>
            <w:tcW w:w="516" w:type="dxa"/>
            <w:vMerge w:val="restart"/>
          </w:tcPr>
          <w:p w14:paraId="5CA062F9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69" w:type="dxa"/>
            <w:vMerge w:val="restart"/>
          </w:tcPr>
          <w:p w14:paraId="1001DF20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Требуемые документы</w:t>
            </w:r>
          </w:p>
        </w:tc>
        <w:tc>
          <w:tcPr>
            <w:tcW w:w="5952" w:type="dxa"/>
            <w:vMerge w:val="restart"/>
          </w:tcPr>
          <w:p w14:paraId="32D97AFC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заявителя заверенная подписью;</w:t>
            </w:r>
          </w:p>
          <w:p w14:paraId="5C4FDD67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2) копии всех страниц документов, удостоверяющих личность заявителя (для гра</w:t>
            </w:r>
            <w:r>
              <w:rPr>
                <w:sz w:val="24"/>
              </w:rPr>
              <w:t>ждан);</w:t>
            </w:r>
          </w:p>
          <w:p w14:paraId="7EED99AC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7C2D52D8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</w:t>
            </w:r>
            <w:r>
              <w:rPr>
                <w:sz w:val="24"/>
                <w:szCs w:val="24"/>
              </w:rPr>
              <w:t>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</w:t>
            </w:r>
            <w:r>
              <w:rPr>
                <w:sz w:val="24"/>
                <w:szCs w:val="24"/>
              </w:rPr>
              <w:t xml:space="preserve"> случае, если доверенность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лица.</w:t>
            </w:r>
          </w:p>
        </w:tc>
      </w:tr>
      <w:tr w:rsidR="005817D6" w14:paraId="3D5FD172" w14:textId="77777777">
        <w:trPr>
          <w:trHeight w:val="276"/>
        </w:trPr>
        <w:tc>
          <w:tcPr>
            <w:tcW w:w="516" w:type="dxa"/>
          </w:tcPr>
          <w:p w14:paraId="56008AE8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69" w:type="dxa"/>
          </w:tcPr>
          <w:p w14:paraId="6DDDD7F2" w14:textId="77777777" w:rsidR="005817D6" w:rsidRDefault="006A7861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Дата рассмотрения заявок</w:t>
            </w:r>
          </w:p>
        </w:tc>
        <w:tc>
          <w:tcPr>
            <w:tcW w:w="5952" w:type="dxa"/>
          </w:tcPr>
          <w:p w14:paraId="72B24DCE" w14:textId="77777777" w:rsidR="005817D6" w:rsidRDefault="006A7861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C00000"/>
                <w:sz w:val="24"/>
                <w:szCs w:val="24"/>
                <w:highlight w:val="white"/>
              </w:rPr>
              <w:t xml:space="preserve">01.04.2025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(время московское)</w:t>
            </w:r>
          </w:p>
        </w:tc>
      </w:tr>
      <w:tr w:rsidR="005817D6" w14:paraId="7DC1FC97" w14:textId="77777777">
        <w:tc>
          <w:tcPr>
            <w:tcW w:w="516" w:type="dxa"/>
          </w:tcPr>
          <w:p w14:paraId="1FF2D4C3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69" w:type="dxa"/>
          </w:tcPr>
          <w:p w14:paraId="41D90838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5952" w:type="dxa"/>
          </w:tcPr>
          <w:p w14:paraId="3E1D1BD8" w14:textId="77777777" w:rsidR="005817D6" w:rsidRDefault="006A7861">
            <w:pPr>
              <w:jc w:val="both"/>
              <w:rPr>
                <w:color w:val="C00000"/>
                <w:sz w:val="24"/>
                <w:szCs w:val="24"/>
                <w:highlight w:val="white"/>
              </w:rPr>
            </w:pPr>
            <w:r>
              <w:rPr>
                <w:b/>
                <w:color w:val="C00000"/>
                <w:sz w:val="24"/>
                <w:szCs w:val="24"/>
                <w:u w:val="single"/>
              </w:rPr>
              <w:t>03.04</w:t>
            </w:r>
            <w:r>
              <w:rPr>
                <w:b/>
                <w:color w:val="C00000"/>
                <w:sz w:val="24"/>
                <w:szCs w:val="24"/>
                <w:highlight w:val="white"/>
                <w:u w:val="single"/>
              </w:rPr>
              <w:t>.2025 года в 12:30 ч.</w:t>
            </w:r>
            <w:r>
              <w:rPr>
                <w:color w:val="C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817D6" w14:paraId="6039ADB9" w14:textId="77777777">
        <w:tc>
          <w:tcPr>
            <w:tcW w:w="516" w:type="dxa"/>
          </w:tcPr>
          <w:p w14:paraId="160425DE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69" w:type="dxa"/>
          </w:tcPr>
          <w:p w14:paraId="382D769D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5952" w:type="dxa"/>
          </w:tcPr>
          <w:p w14:paraId="432C2B05" w14:textId="77777777" w:rsidR="005817D6" w:rsidRDefault="006A78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Электронная площадка АО </w:t>
            </w:r>
            <w:r>
              <w:rPr>
                <w:sz w:val="24"/>
                <w:szCs w:val="24"/>
              </w:rPr>
              <w:t xml:space="preserve">«Сбербанк-АСТ»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07B2B52" w14:textId="77777777" w:rsidR="005817D6" w:rsidRDefault="006A7861">
            <w:pPr>
              <w:jc w:val="both"/>
              <w:rPr>
                <w:sz w:val="24"/>
                <w:szCs w:val="24"/>
                <w:highlight w:val="yellow"/>
              </w:rPr>
            </w:pPr>
            <w:hyperlink r:id="rId16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817D6" w14:paraId="70204330" w14:textId="77777777">
        <w:tc>
          <w:tcPr>
            <w:tcW w:w="516" w:type="dxa"/>
          </w:tcPr>
          <w:p w14:paraId="1FCA703F" w14:textId="77777777" w:rsidR="005817D6" w:rsidRDefault="006A7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69" w:type="dxa"/>
          </w:tcPr>
          <w:p w14:paraId="3440D2CA" w14:textId="77777777" w:rsidR="005817D6" w:rsidRDefault="006A786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</w:tcPr>
          <w:p w14:paraId="35E3682C" w14:textId="77777777" w:rsidR="005817D6" w:rsidRDefault="006A7861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</w:tbl>
    <w:p w14:paraId="20BE7529" w14:textId="77777777" w:rsidR="005817D6" w:rsidRDefault="005817D6">
      <w:pPr>
        <w:ind w:firstLine="708"/>
        <w:jc w:val="both"/>
        <w:rPr>
          <w:b/>
          <w:sz w:val="24"/>
          <w:szCs w:val="24"/>
        </w:rPr>
      </w:pPr>
    </w:p>
    <w:p w14:paraId="45A16EF3" w14:textId="77777777" w:rsidR="005817D6" w:rsidRDefault="006A78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5D2A3DF0" w14:textId="77777777" w:rsidR="005817D6" w:rsidRDefault="006A78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Проект договора аренды земельного участка;</w:t>
      </w:r>
    </w:p>
    <w:p w14:paraId="3896FBFA" w14:textId="77777777" w:rsidR="005817D6" w:rsidRDefault="006A78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 Информация о</w:t>
      </w:r>
      <w:r>
        <w:rPr>
          <w:sz w:val="24"/>
          <w:szCs w:val="24"/>
        </w:rPr>
        <w:t xml:space="preserve"> возможности подключения (технологического присоединения) объектов капитального строительства к сетям инженерно-технологического обеспечения;</w:t>
      </w:r>
    </w:p>
    <w:p w14:paraId="134D6CDB" w14:textId="77777777" w:rsidR="005817D6" w:rsidRDefault="006A78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 Параметры разрешенного строительства объекта капитального строительства (Выписка из информационной системы обес</w:t>
      </w:r>
      <w:r>
        <w:rPr>
          <w:sz w:val="24"/>
          <w:szCs w:val="24"/>
        </w:rPr>
        <w:t>печения градостроительной деятельности);</w:t>
      </w:r>
    </w:p>
    <w:p w14:paraId="1C55C888" w14:textId="77777777" w:rsidR="005817D6" w:rsidRDefault="006A78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 Форма заявки на участие в аукционе для физического и юридического лица;</w:t>
      </w:r>
    </w:p>
    <w:p w14:paraId="21FABB03" w14:textId="77777777" w:rsidR="005817D6" w:rsidRDefault="006A78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Регламент торговой секции «Приватизация, аренда и продажа прав» универсальной торговой платформы АО «Сбербанк - АСТ» utp.sberbank-ast.ru </w:t>
      </w:r>
      <w:r>
        <w:rPr>
          <w:sz w:val="24"/>
          <w:szCs w:val="24"/>
        </w:rPr>
        <w:t>от 26.06.2023 г.</w:t>
      </w:r>
    </w:p>
    <w:p w14:paraId="2AE51F02" w14:textId="77777777" w:rsidR="005817D6" w:rsidRDefault="006A78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14:paraId="32E35D0E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775A6F2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79268FB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6D24192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B2A5674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24386DE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0399CDB1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3E74A703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C380245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BBBE54A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25801A7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5443F3A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063A92EE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023556F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369133CE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7B7D2D50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0C406135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CDDED92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08EFC02D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70AC326C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9173C4B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B70C1D2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FC84E16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2686FB1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B91C100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01A605D4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93A4DE9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CCBD0D1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216B9D2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CE3633C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A62EC9C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01BE128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899961F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720EDE4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35531A5F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027807C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678E3F3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36CD9F05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095A5012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8BE806D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F51D725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1B7A8D1" w14:textId="77777777" w:rsidR="005817D6" w:rsidRDefault="006A7861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Приложение к извещению</w:t>
      </w:r>
    </w:p>
    <w:p w14:paraId="6DD435DC" w14:textId="77777777" w:rsidR="005817D6" w:rsidRDefault="005817D6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1233442" w14:textId="77777777" w:rsidR="005817D6" w:rsidRDefault="006A786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3E987ADA" w14:textId="77777777" w:rsidR="005817D6" w:rsidRDefault="006A786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7AADE3D8" w14:textId="77777777" w:rsidR="005817D6" w:rsidRDefault="005817D6">
      <w:pPr>
        <w:pStyle w:val="Default"/>
        <w:jc w:val="both"/>
        <w:rPr>
          <w:sz w:val="26"/>
          <w:szCs w:val="26"/>
        </w:rPr>
      </w:pPr>
    </w:p>
    <w:p w14:paraId="7C0ADB4A" w14:textId="77777777" w:rsidR="005817D6" w:rsidRDefault="006A786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478B8F9B" w14:textId="77777777" w:rsidR="005817D6" w:rsidRDefault="006A786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«___» ___________ 20__ года </w:t>
      </w:r>
    </w:p>
    <w:p w14:paraId="50111289" w14:textId="77777777" w:rsidR="005817D6" w:rsidRDefault="005817D6">
      <w:pPr>
        <w:pStyle w:val="Default"/>
        <w:jc w:val="both"/>
        <w:rPr>
          <w:sz w:val="26"/>
          <w:szCs w:val="26"/>
        </w:rPr>
      </w:pPr>
    </w:p>
    <w:p w14:paraId="3A00FAD2" w14:textId="77777777" w:rsidR="005817D6" w:rsidRDefault="005817D6">
      <w:pPr>
        <w:pStyle w:val="Default"/>
        <w:jc w:val="both"/>
        <w:rPr>
          <w:sz w:val="26"/>
          <w:szCs w:val="26"/>
        </w:rPr>
      </w:pPr>
    </w:p>
    <w:p w14:paraId="52A31717" w14:textId="77777777" w:rsidR="005817D6" w:rsidRDefault="006A786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 лице заместителя главы а</w:t>
      </w:r>
      <w:r>
        <w:rPr>
          <w:sz w:val="26"/>
          <w:szCs w:val="26"/>
        </w:rPr>
        <w:t xml:space="preserve">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_________________________________________, </w:t>
      </w:r>
    </w:p>
    <w:p w14:paraId="55B9AE29" w14:textId="77777777" w:rsidR="005817D6" w:rsidRDefault="006A7861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(Ф.И.О.) </w:t>
      </w:r>
    </w:p>
    <w:p w14:paraId="4F5B4ECF" w14:textId="77777777" w:rsidR="005817D6" w:rsidRDefault="006A786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</w:t>
      </w:r>
      <w:r>
        <w:rPr>
          <w:sz w:val="26"/>
          <w:szCs w:val="26"/>
        </w:rPr>
        <w:t xml:space="preserve">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7CEB34F6" w14:textId="77777777" w:rsidR="005817D6" w:rsidRDefault="006A7861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физического лица, наименование организации для юридического лица) </w:t>
      </w:r>
    </w:p>
    <w:p w14:paraId="665BB26F" w14:textId="77777777" w:rsidR="005817D6" w:rsidRDefault="006A786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</w:t>
      </w:r>
      <w:r>
        <w:rPr>
          <w:sz w:val="26"/>
          <w:szCs w:val="26"/>
        </w:rPr>
        <w:t xml:space="preserve"> в дальнейшем при совместном упоминании – Стороны, заключили настоящий Договор о следующем: </w:t>
      </w:r>
    </w:p>
    <w:p w14:paraId="66D929E8" w14:textId="77777777" w:rsidR="005817D6" w:rsidRDefault="005817D6">
      <w:pPr>
        <w:pStyle w:val="Default"/>
        <w:jc w:val="both"/>
        <w:rPr>
          <w:sz w:val="26"/>
          <w:szCs w:val="26"/>
        </w:rPr>
      </w:pPr>
    </w:p>
    <w:p w14:paraId="3429A477" w14:textId="77777777" w:rsidR="005817D6" w:rsidRDefault="006A7861">
      <w:pPr>
        <w:pStyle w:val="Default"/>
        <w:numPr>
          <w:ilvl w:val="0"/>
          <w:numId w:val="23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3C973462" w14:textId="77777777" w:rsidR="005817D6" w:rsidRDefault="005817D6">
      <w:pPr>
        <w:pStyle w:val="Default"/>
        <w:ind w:left="1069"/>
        <w:jc w:val="both"/>
        <w:rPr>
          <w:sz w:val="26"/>
          <w:szCs w:val="26"/>
        </w:rPr>
      </w:pPr>
    </w:p>
    <w:p w14:paraId="0FC17490" w14:textId="77777777" w:rsidR="005817D6" w:rsidRDefault="006A7861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рассмотрения заявок на участие в аукционе; протокол подве</w:t>
      </w:r>
      <w:r>
        <w:rPr>
          <w:sz w:val="16"/>
          <w:szCs w:val="16"/>
        </w:rPr>
        <w:t>дения итогов аукциона)</w:t>
      </w:r>
    </w:p>
    <w:p w14:paraId="0BA16D71" w14:textId="77777777" w:rsidR="005817D6" w:rsidRDefault="006A786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4AF03336" w14:textId="77777777" w:rsidR="005817D6" w:rsidRDefault="006A7861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 </w:t>
      </w:r>
    </w:p>
    <w:p w14:paraId="7BE96A11" w14:textId="77777777" w:rsidR="005817D6" w:rsidRDefault="006A786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общей площадью _____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14:paraId="44970B02" w14:textId="77777777" w:rsidR="005817D6" w:rsidRDefault="006A7861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объекта) </w:t>
      </w:r>
    </w:p>
    <w:p w14:paraId="718E16E0" w14:textId="77777777" w:rsidR="005817D6" w:rsidRDefault="006A786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</w:t>
      </w:r>
      <w:r>
        <w:rPr>
          <w:sz w:val="26"/>
          <w:szCs w:val="26"/>
        </w:rPr>
        <w:t xml:space="preserve">_____________________________. </w:t>
      </w:r>
    </w:p>
    <w:p w14:paraId="731096B1" w14:textId="77777777" w:rsidR="005817D6" w:rsidRDefault="006A786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5E72064D" w14:textId="77777777" w:rsidR="005817D6" w:rsidRDefault="006A786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57689781" w14:textId="77777777" w:rsidR="005817D6" w:rsidRDefault="006A7861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(наименование пра</w:t>
      </w:r>
      <w:r>
        <w:rPr>
          <w:color w:val="auto"/>
          <w:sz w:val="16"/>
          <w:szCs w:val="16"/>
        </w:rPr>
        <w:t>воустанавливающего документа, дата, серия, номер)</w:t>
      </w:r>
    </w:p>
    <w:p w14:paraId="62892067" w14:textId="77777777" w:rsidR="005817D6" w:rsidRDefault="005817D6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41AD08E0" w14:textId="77777777" w:rsidR="005817D6" w:rsidRDefault="006A7861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263A6413" w14:textId="77777777" w:rsidR="005817D6" w:rsidRDefault="005817D6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291DF98E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 _____20__ года включительно. </w:t>
      </w:r>
    </w:p>
    <w:p w14:paraId="7DFB8F74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</w:t>
      </w:r>
      <w:r>
        <w:rPr>
          <w:color w:val="auto"/>
          <w:sz w:val="26"/>
          <w:szCs w:val="26"/>
        </w:rPr>
        <w:t>авоотношения, возникшие между сторонами с «__» _____________20____ года.</w:t>
      </w:r>
    </w:p>
    <w:p w14:paraId="36BB514C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Договор считается заключенным с момента передачи земельного участка Арендатору по акту приема-передачи (по форме, предусмотренной Приложением   к Договору). </w:t>
      </w:r>
    </w:p>
    <w:p w14:paraId="4B2AA9B3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истечении срока дейст</w:t>
      </w:r>
      <w:r>
        <w:rPr>
          <w:color w:val="auto"/>
          <w:sz w:val="26"/>
          <w:szCs w:val="26"/>
        </w:rPr>
        <w:t xml:space="preserve">вия Договора настоящий Договор не подлежит возобновлению на неопределенный срок. </w:t>
      </w:r>
    </w:p>
    <w:p w14:paraId="3EBD10BE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2.2. Ежегодный размер арендной платы составляет: </w:t>
      </w:r>
    </w:p>
    <w:p w14:paraId="76382542" w14:textId="77777777" w:rsidR="005817D6" w:rsidRDefault="006A786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_______________________________________________________________________. </w:t>
      </w:r>
    </w:p>
    <w:p w14:paraId="62FA45D1" w14:textId="77777777" w:rsidR="005817D6" w:rsidRDefault="006A7861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3655520C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Разм</w:t>
      </w:r>
      <w:r>
        <w:rPr>
          <w:color w:val="auto"/>
          <w:sz w:val="26"/>
          <w:szCs w:val="26"/>
        </w:rPr>
        <w:t xml:space="preserve">ер арендной платы определен на основании _______________________________________________________________________, </w:t>
      </w:r>
    </w:p>
    <w:p w14:paraId="02395827" w14:textId="77777777" w:rsidR="005817D6" w:rsidRDefault="006A7861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6CF76FB6" w14:textId="77777777" w:rsidR="005817D6" w:rsidRDefault="006A786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_____</w:t>
      </w:r>
      <w:proofErr w:type="gramStart"/>
      <w:r>
        <w:rPr>
          <w:color w:val="auto"/>
          <w:sz w:val="26"/>
          <w:szCs w:val="26"/>
        </w:rPr>
        <w:t>_  рублей</w:t>
      </w:r>
      <w:proofErr w:type="gramEnd"/>
      <w:r>
        <w:rPr>
          <w:color w:val="auto"/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</w:t>
      </w:r>
      <w:r>
        <w:rPr>
          <w:color w:val="auto"/>
          <w:sz w:val="26"/>
          <w:szCs w:val="26"/>
        </w:rPr>
        <w:t xml:space="preserve"> платы, оставшаяся сумма платежа годового размера арендной платы в размере _______ рублей перечисляется Арендатором в течение 10 (десяти) дней со дня подписания настоящего Договора. </w:t>
      </w:r>
    </w:p>
    <w:p w14:paraId="6B858504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</w:t>
      </w:r>
      <w:r>
        <w:rPr>
          <w:color w:val="auto"/>
          <w:sz w:val="26"/>
          <w:szCs w:val="26"/>
        </w:rPr>
        <w:t>авными долями не позднее последнего числа месяца, завершающего отчетный квартал, путем перечисления на соответствующий бюджетный счет управления Федерального казначейства по Белгородской области. Размер арендной платы за неполный период (квартал) исчисляет</w:t>
      </w:r>
      <w:r>
        <w:rPr>
          <w:color w:val="auto"/>
          <w:sz w:val="26"/>
          <w:szCs w:val="26"/>
        </w:rPr>
        <w:t>ся пропорционально количеству календарных дней аренды в квартале к количеству дней данного квартала.</w:t>
      </w:r>
    </w:p>
    <w:p w14:paraId="7C4CCA95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2.4. При внесении арендной платы допускается авансовый платеж, но не более чем за 12 месяцев. Авансовый платеж не освобождает Арендатора от уплаты разницы </w:t>
      </w:r>
      <w:r>
        <w:rPr>
          <w:color w:val="auto"/>
          <w:sz w:val="26"/>
          <w:szCs w:val="26"/>
        </w:rPr>
        <w:t xml:space="preserve">по платежам, возникшей в результате повышения размера арендной платы за земельный участок. </w:t>
      </w:r>
    </w:p>
    <w:p w14:paraId="2904B822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2.5. Случаи и периодичность изменения арендной платы за пользование земельным участком: </w:t>
      </w:r>
    </w:p>
    <w:p w14:paraId="3518A986" w14:textId="77777777" w:rsidR="005817D6" w:rsidRDefault="006A7861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</w:t>
      </w:r>
      <w:r>
        <w:rPr>
          <w:color w:val="auto"/>
          <w:spacing w:val="2"/>
          <w:sz w:val="26"/>
          <w:szCs w:val="26"/>
          <w:shd w:val="clear" w:color="auto" w:fill="FFFFFF"/>
        </w:rPr>
        <w:t>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</w:t>
      </w:r>
      <w:r>
        <w:rPr>
          <w:color w:val="auto"/>
          <w:spacing w:val="2"/>
          <w:sz w:val="26"/>
          <w:szCs w:val="26"/>
          <w:shd w:val="clear" w:color="auto" w:fill="FFFFFF"/>
        </w:rPr>
        <w:t xml:space="preserve"> котором заключен указанный договор аренды, и остается неизменным в течение финансового года.</w:t>
      </w:r>
    </w:p>
    <w:p w14:paraId="0E2C43DD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2.5.2. Арендная плата изменяется в одностороннем порядке Арендодателем в случае внесения изменений в нормативные акты Российской Федерации, Белгородской области, </w:t>
      </w:r>
      <w:r>
        <w:rPr>
          <w:color w:val="auto"/>
          <w:sz w:val="26"/>
          <w:szCs w:val="26"/>
        </w:rPr>
        <w:t xml:space="preserve">Старооскольского городского округа,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14:paraId="53342204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</w:t>
      </w:r>
      <w:r>
        <w:rPr>
          <w:color w:val="auto"/>
          <w:sz w:val="26"/>
          <w:szCs w:val="26"/>
        </w:rPr>
        <w:t>яти лет с даты предоставления в аренду земельного участка для индивидуального жилищного строительства не введен в эксплуатацию построенный на таком земельном участке индивидуальный жилой дом – начисление арендной платы осуществляется Арендодателем с примен</w:t>
      </w:r>
      <w:r>
        <w:rPr>
          <w:color w:val="auto"/>
          <w:sz w:val="26"/>
          <w:szCs w:val="26"/>
        </w:rPr>
        <w:t>ением к размеру арендной платы, определенному в соответствии с настоящим Договором, повышающего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</w:t>
      </w:r>
      <w:r>
        <w:rPr>
          <w:color w:val="auto"/>
          <w:sz w:val="26"/>
          <w:szCs w:val="26"/>
        </w:rPr>
        <w:t>ии права на построенный индивидуальный жилой дом.</w:t>
      </w:r>
    </w:p>
    <w:p w14:paraId="1209DE27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2.7. Изменение Арендодателем в одностороннем порядке размера (ставки) арендной платы осуществляется на основании и в порядке, предусмотренном соответствующими нормативными актами, о чем Арендатор считается </w:t>
      </w:r>
      <w:r>
        <w:rPr>
          <w:color w:val="auto"/>
          <w:sz w:val="26"/>
          <w:szCs w:val="26"/>
        </w:rPr>
        <w:t xml:space="preserve">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Неполучение Арендатором уведомления не влечет освобождение от уплаты арендных платежей по новым ставкам (коэффициентам, методикам и т.п.</w:t>
      </w:r>
      <w:r>
        <w:rPr>
          <w:color w:val="auto"/>
          <w:sz w:val="26"/>
          <w:szCs w:val="26"/>
        </w:rPr>
        <w:t xml:space="preserve">). </w:t>
      </w:r>
    </w:p>
    <w:p w14:paraId="1F9C4AD2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опубликования документов-оснований (нормативных правовых актов, ненормативных правовых актов, отчета независимого оценщика в случае определения арендной платы на осно</w:t>
      </w:r>
      <w:r>
        <w:rPr>
          <w:color w:val="auto"/>
          <w:sz w:val="26"/>
          <w:szCs w:val="26"/>
        </w:rPr>
        <w:t xml:space="preserve">вании её рыночной стоимости и т.п.) в средствах массовой </w:t>
      </w:r>
      <w:r>
        <w:rPr>
          <w:color w:val="auto"/>
          <w:sz w:val="26"/>
          <w:szCs w:val="26"/>
        </w:rPr>
        <w:lastRenderedPageBreak/>
        <w:t>информации, которые являются источником официального опубликования нормативных актов органов соответствующего уровня власти. В таком случае Арендатор также считается уведомленным о произошедшем измен</w:t>
      </w:r>
      <w:r>
        <w:rPr>
          <w:color w:val="auto"/>
          <w:sz w:val="26"/>
          <w:szCs w:val="26"/>
        </w:rPr>
        <w:t>ении арендной платы со дня опубликования документа-основания в средствах массовой информации.</w:t>
      </w:r>
    </w:p>
    <w:p w14:paraId="49EF2D29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отчетом оценщика и т.п.) арендной платы при сверке арендных платежей (подпункт 4</w:t>
      </w:r>
      <w:r>
        <w:rPr>
          <w:color w:val="auto"/>
          <w:sz w:val="26"/>
          <w:szCs w:val="26"/>
        </w:rPr>
        <w:t>.3.5 Договора) или иным общедоступным способом.</w:t>
      </w:r>
    </w:p>
    <w:p w14:paraId="77A453AF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обязан производить сверку расчетов арендных платежей ежеквартально в течение срока действия настоящего Договора.</w:t>
      </w:r>
    </w:p>
    <w:p w14:paraId="762B5FF3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2.8. Неиспользование земельного участка Арендатором не может служить основанием невне</w:t>
      </w:r>
      <w:r>
        <w:rPr>
          <w:color w:val="auto"/>
          <w:sz w:val="26"/>
          <w:szCs w:val="26"/>
        </w:rPr>
        <w:t xml:space="preserve">сения арендной платы. </w:t>
      </w:r>
    </w:p>
    <w:p w14:paraId="790CE562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соответствующий период в большем размере, чем предусмотрено настоящим Договором. В этом случае сумма переплаты, составляющая разницу между предусмотренной настоящим Договор</w:t>
      </w:r>
      <w:r>
        <w:rPr>
          <w:color w:val="auto"/>
          <w:sz w:val="26"/>
          <w:szCs w:val="26"/>
        </w:rPr>
        <w:t xml:space="preserve">ом суммой арендных платежей за соответствующий период и уплаченной Арендатором суммой за данный период, зачисляется в следующем порядке: </w:t>
      </w:r>
    </w:p>
    <w:p w14:paraId="7EC8E765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 счёт оплаты пени, начисленной в связи с нарушением сроков внесения арендной платы и неоплатой арендной платы в по</w:t>
      </w:r>
      <w:r>
        <w:rPr>
          <w:color w:val="auto"/>
          <w:sz w:val="26"/>
          <w:szCs w:val="26"/>
        </w:rPr>
        <w:t xml:space="preserve">лном размере за предыдущие периоды (если таковая начислена); </w:t>
      </w:r>
    </w:p>
    <w:p w14:paraId="7C620533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576E6AF0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42096B4E" w14:textId="77777777" w:rsidR="005817D6" w:rsidRDefault="005817D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E665B4F" w14:textId="77777777" w:rsidR="005817D6" w:rsidRDefault="006A7861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37C9ECF2" w14:textId="77777777" w:rsidR="005817D6" w:rsidRDefault="005817D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893D482" w14:textId="77777777" w:rsidR="005817D6" w:rsidRDefault="006A7861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3A4C5BD7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1E6C0E11" w14:textId="77777777" w:rsidR="005817D6" w:rsidRDefault="006A7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7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кодекса Российской Федерации, путем уведомления Арендатора об отказе от договора (исполнения договора), в случаях: </w:t>
      </w:r>
    </w:p>
    <w:p w14:paraId="3264562D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</w:t>
      </w:r>
      <w:r>
        <w:rPr>
          <w:color w:val="auto"/>
          <w:sz w:val="26"/>
          <w:szCs w:val="26"/>
        </w:rPr>
        <w:t>онарушения на арендованном земельном участке;</w:t>
      </w:r>
    </w:p>
    <w:p w14:paraId="4E4AD86F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использования земельного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285DFD3B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</w:t>
      </w:r>
      <w:r>
        <w:rPr>
          <w:color w:val="auto"/>
          <w:sz w:val="26"/>
          <w:szCs w:val="26"/>
        </w:rPr>
        <w:t>ветствии с генеральным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Старооскольского городского округа о развитии застроенных т</w:t>
      </w:r>
      <w:r>
        <w:rPr>
          <w:color w:val="auto"/>
          <w:sz w:val="26"/>
          <w:szCs w:val="26"/>
        </w:rPr>
        <w:t xml:space="preserve">ерриторий, а объекты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38C89148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двукратного невнесения арендной платы в полном размере в срок, установленный пунктом 2</w:t>
      </w:r>
      <w:r>
        <w:rPr>
          <w:color w:val="auto"/>
          <w:sz w:val="26"/>
          <w:szCs w:val="26"/>
        </w:rPr>
        <w:t xml:space="preserve">.3 Договора; </w:t>
      </w:r>
    </w:p>
    <w:p w14:paraId="017A50A0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иных случаях при наличии оснований, предусмотренных статьей 46 Земельного кодекса Российской Федерации; </w:t>
      </w:r>
    </w:p>
    <w:p w14:paraId="4C73B8F4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6) по иным основаниям, предусмотренным законодательством Российской Федерации и настоящим Договором. </w:t>
      </w:r>
    </w:p>
    <w:p w14:paraId="0E8B56A4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3.1.3. Расторгнуть настоящий Договор в судебном порядке или по соглашению Сторон в порядке, предусмотренном п. 7.1 настоящего Договора, в случае: </w:t>
      </w:r>
    </w:p>
    <w:p w14:paraId="12878309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двукратного невнесения арендной платы в полном размере в срок, установленный пунктом 2.3 Договора; </w:t>
      </w:r>
    </w:p>
    <w:p w14:paraId="73BA9F3F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осн</w:t>
      </w:r>
      <w:r>
        <w:rPr>
          <w:color w:val="auto"/>
          <w:sz w:val="26"/>
          <w:szCs w:val="26"/>
        </w:rPr>
        <w:t xml:space="preserve">ований, предусмотренных статьей 46 Земельного кодекса Российской Федерации; </w:t>
      </w:r>
    </w:p>
    <w:p w14:paraId="597C2FD1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0C434F8D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3.1.4. На беспрепятственный доступ на территорию арендуемого </w:t>
      </w:r>
      <w:r>
        <w:rPr>
          <w:color w:val="auto"/>
          <w:sz w:val="26"/>
          <w:szCs w:val="26"/>
        </w:rPr>
        <w:t>Участка с целью его осмотра на предмет соблюдения условий настоящего Договора.</w:t>
      </w:r>
    </w:p>
    <w:p w14:paraId="0D4F99E9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41D03046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3.1.6. Требовать возмещения ущерба и убытков, причиненных ухудшением качества арендованных земель в результате деятельности Ар</w:t>
      </w:r>
      <w:r>
        <w:rPr>
          <w:color w:val="auto"/>
          <w:sz w:val="26"/>
          <w:szCs w:val="26"/>
        </w:rPr>
        <w:t xml:space="preserve">ендатора. </w:t>
      </w:r>
    </w:p>
    <w:p w14:paraId="6AD8C2D8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18B7DB5F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3.2.1. Передать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60678B93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7F626BDA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</w:t>
      </w:r>
      <w:r>
        <w:rPr>
          <w:color w:val="auto"/>
          <w:sz w:val="26"/>
          <w:szCs w:val="26"/>
        </w:rPr>
        <w:t>шиваться в хозяйственную деятельность Арендатора.</w:t>
      </w:r>
    </w:p>
    <w:p w14:paraId="7DD08825" w14:textId="77777777" w:rsidR="005817D6" w:rsidRDefault="005817D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40400AE" w14:textId="77777777" w:rsidR="005817D6" w:rsidRDefault="006A7861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689AFC2F" w14:textId="77777777" w:rsidR="005817D6" w:rsidRDefault="005817D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CC98346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уведомл</w:t>
      </w:r>
      <w:r>
        <w:rPr>
          <w:color w:val="auto"/>
          <w:sz w:val="26"/>
          <w:szCs w:val="26"/>
        </w:rPr>
        <w:t>ение Арендодателю о намерении расторгнуть Договор с указанием причины расторжения.</w:t>
      </w:r>
    </w:p>
    <w:p w14:paraId="79BDD2FE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</w:t>
      </w:r>
      <w:r>
        <w:rPr>
          <w:color w:val="auto"/>
          <w:sz w:val="26"/>
          <w:szCs w:val="26"/>
        </w:rPr>
        <w:t>ся на нём движимого имущества и привести его в состояние, пригодное для дальнейшего использования земельного участка в соответствии с его целевым назначением.</w:t>
      </w:r>
    </w:p>
    <w:p w14:paraId="02544DD1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</w:t>
      </w:r>
      <w:r>
        <w:rPr>
          <w:color w:val="auto"/>
          <w:sz w:val="26"/>
          <w:szCs w:val="26"/>
        </w:rPr>
        <w:t>я, оформленного в письменном виде:</w:t>
      </w:r>
    </w:p>
    <w:p w14:paraId="773A01FF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передавать свои права и обязанности по настоящему Договору третьим лицам в залог, вносить соответствующие права в качестве вклада в уставный капитал хозяйственного товарищества или общества либо паевого взноса в произв</w:t>
      </w:r>
      <w:r>
        <w:rPr>
          <w:color w:val="auto"/>
          <w:sz w:val="26"/>
          <w:szCs w:val="26"/>
        </w:rPr>
        <w:t>одственный кооператив в пределах срока действия Договора;</w:t>
      </w:r>
    </w:p>
    <w:p w14:paraId="076B80E3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423C4893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1DB90D84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</w:t>
      </w:r>
      <w:r>
        <w:rPr>
          <w:color w:val="auto"/>
          <w:sz w:val="26"/>
          <w:szCs w:val="26"/>
        </w:rPr>
        <w:t>рендаторов смежных земельных участков и владельцев другого недвижимого имущества.</w:t>
      </w:r>
    </w:p>
    <w:p w14:paraId="5F4839D2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4.3.2. Использовать земельный участок в соответствии с его видом разрешенного использования и (или) установленной категорией земель.</w:t>
      </w:r>
    </w:p>
    <w:p w14:paraId="70DF2852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3C1AB55F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67ACC06C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строительству объекта после получения разрешения на строительство в установленном законодательством Российской Федерации порядке.</w:t>
      </w:r>
    </w:p>
    <w:p w14:paraId="695ED0F0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4.3.4. Своевременно, в</w:t>
      </w:r>
      <w:r>
        <w:rPr>
          <w:color w:val="auto"/>
          <w:sz w:val="26"/>
          <w:szCs w:val="26"/>
        </w:rPr>
        <w:t xml:space="preserve"> соответствии с пунктом 2.3 настоящего Договора, вносить арендную плату.</w:t>
      </w:r>
    </w:p>
    <w:p w14:paraId="758281FE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4.3.5. Ежеквартально производить сверку расчетов арендных платежей в течение срока действия настоящего Договора.</w:t>
      </w:r>
    </w:p>
    <w:p w14:paraId="2AC1E250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</w:t>
      </w:r>
      <w:r>
        <w:rPr>
          <w:color w:val="auto"/>
          <w:sz w:val="26"/>
          <w:szCs w:val="26"/>
        </w:rPr>
        <w:t>ести) к ухудшению качественных характеристик земельного участка, экологической обстановки на арендуемой территории, к загрязнению территории, иным неблагоприятным последствиям. Соблюдать специальный режим использования земель, поддерживать необходимое сани</w:t>
      </w:r>
      <w:r>
        <w:rPr>
          <w:color w:val="auto"/>
          <w:sz w:val="26"/>
          <w:szCs w:val="26"/>
        </w:rPr>
        <w:t>тарное и противопожарное состояние арендуемого земельного участка и прилегающей территории.</w:t>
      </w:r>
    </w:p>
    <w:p w14:paraId="6B13E669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 10 дней после истечения срока Договора (прекращения, расторжения) передать земельный участок Арендодателю по акту приема - передачи земельного учас</w:t>
      </w:r>
      <w:r>
        <w:rPr>
          <w:color w:val="auto"/>
          <w:sz w:val="26"/>
          <w:szCs w:val="26"/>
        </w:rPr>
        <w:t>тка в состоянии, пригодном для дальнейшего использования, в соответствии с установленным видом разрешенного использования.</w:t>
      </w:r>
    </w:p>
    <w:p w14:paraId="757B31B1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122E54B4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</w:t>
      </w:r>
      <w:r>
        <w:rPr>
          <w:color w:val="auto"/>
          <w:sz w:val="26"/>
          <w:szCs w:val="26"/>
        </w:rPr>
        <w:t>9. Обеспечить соблюдение публичных сервитутов (безвозмездное и беспрепятственное использование объектов общего пользования, возможность размещения на земельном участке межевых и геодезических знаков и подъездов к ним, возможность доступа на земельный участ</w:t>
      </w:r>
      <w:r>
        <w:rPr>
          <w:color w:val="auto"/>
          <w:sz w:val="26"/>
          <w:szCs w:val="26"/>
        </w:rPr>
        <w:t>ок соответствующих служб и др.), установленных нормативным правовым актом органов местного самоуправления Старооскольского городского округа в отношении данного земельного участка или решением суда.</w:t>
      </w:r>
    </w:p>
    <w:p w14:paraId="16744B8B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</w:t>
      </w:r>
      <w:r>
        <w:rPr>
          <w:color w:val="auto"/>
          <w:sz w:val="26"/>
          <w:szCs w:val="26"/>
        </w:rPr>
        <w:t>ающихся эксплуатацией подземных и наземных коммуникаций, сооружений, дорог, проездов и т.д., и не препятствовать их ремонту и обслуживанию.</w:t>
      </w:r>
    </w:p>
    <w:p w14:paraId="0682D849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</w:t>
      </w:r>
      <w:r>
        <w:rPr>
          <w:color w:val="auto"/>
          <w:sz w:val="26"/>
          <w:szCs w:val="26"/>
        </w:rPr>
        <w:t>одателю письменное уведомление об этом.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14:paraId="64B01241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4.3.12. Не препятствовать юридическим лицам, осуществляющим (на основании соответств</w:t>
      </w:r>
      <w:r>
        <w:rPr>
          <w:color w:val="auto"/>
          <w:sz w:val="26"/>
          <w:szCs w:val="26"/>
        </w:rPr>
        <w:t>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14:paraId="51B9281F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</w:t>
      </w:r>
      <w:r>
        <w:rPr>
          <w:color w:val="auto"/>
          <w:sz w:val="26"/>
          <w:szCs w:val="26"/>
        </w:rPr>
        <w:t>гласно проекту на снятие плодородного слоя почвы. За уклонение от проведения указанных мероприятий Арендатор несет ответственность в соответствии с действующим законодательством Российской Федерации.</w:t>
      </w:r>
    </w:p>
    <w:p w14:paraId="4745054D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</w:t>
      </w:r>
      <w:r>
        <w:rPr>
          <w:color w:val="auto"/>
          <w:sz w:val="26"/>
          <w:szCs w:val="26"/>
        </w:rPr>
        <w:t>одов, в том числе твердых коммунальных и (или) строительных отходов.</w:t>
      </w:r>
    </w:p>
    <w:p w14:paraId="3DE94539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своих прав и обязанностей по Договору третьим лицам (уступка прав, цессия), в том числе по основаниям, предусмотренным ст. 22 Земельного кодекса Росс</w:t>
      </w:r>
      <w:r>
        <w:rPr>
          <w:color w:val="auto"/>
          <w:sz w:val="26"/>
          <w:szCs w:val="26"/>
        </w:rPr>
        <w:t>ийской Федерации, - обязан в течение 3 (трех) рабочих дней направить Арендодателю надлежащим образом заверенную копию соответствующего договора о передаче прав и обязанностей Арендатора по настоящему Договору с отметкой о его государственной регистрации (п</w:t>
      </w:r>
      <w:r>
        <w:rPr>
          <w:color w:val="auto"/>
          <w:sz w:val="26"/>
          <w:szCs w:val="26"/>
        </w:rPr>
        <w:t>ри необходимости государственной регистрации).</w:t>
      </w:r>
    </w:p>
    <w:p w14:paraId="391164EA" w14:textId="77777777" w:rsidR="005817D6" w:rsidRDefault="005817D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6B592A3D" w14:textId="77777777" w:rsidR="005817D6" w:rsidRDefault="006A7861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56B66011" w14:textId="77777777" w:rsidR="005817D6" w:rsidRDefault="005817D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D905A66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5.1. В случае неуплаты арендной платы в установленный срок Арендатор уплачивает неустойку в виде пени в размере 0,1 % от неоплаченной суммы за каждый календарный день просрочки. </w:t>
      </w:r>
    </w:p>
    <w:p w14:paraId="15E8B5F4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5.</w:t>
      </w:r>
      <w:r>
        <w:rPr>
          <w:color w:val="auto"/>
          <w:sz w:val="26"/>
          <w:szCs w:val="26"/>
        </w:rPr>
        <w:t xml:space="preserve">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земельного участка. </w:t>
      </w:r>
    </w:p>
    <w:p w14:paraId="1B98FC47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5.3. За нарушение условий Договора стороны несут ответ</w:t>
      </w:r>
      <w:r>
        <w:rPr>
          <w:color w:val="auto"/>
          <w:sz w:val="26"/>
          <w:szCs w:val="26"/>
        </w:rPr>
        <w:t xml:space="preserve">ственность в соответствии с действующим законодательством и настоящим Договором. </w:t>
      </w:r>
    </w:p>
    <w:p w14:paraId="5712F0D4" w14:textId="77777777" w:rsidR="005817D6" w:rsidRDefault="005817D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CADE855" w14:textId="77777777" w:rsidR="005817D6" w:rsidRDefault="006A7861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06B6CD43" w14:textId="77777777" w:rsidR="005817D6" w:rsidRDefault="005817D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DED48A6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0308E2D2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</w:t>
      </w:r>
      <w:r>
        <w:rPr>
          <w:color w:val="auto"/>
          <w:sz w:val="26"/>
          <w:szCs w:val="26"/>
        </w:rPr>
        <w:t>2. Споры о взыскании денежных средств по основаниям, предусмотренным настоящим Договором, а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</w:t>
      </w:r>
      <w:r>
        <w:rPr>
          <w:color w:val="auto"/>
          <w:sz w:val="26"/>
          <w:szCs w:val="26"/>
        </w:rPr>
        <w:t xml:space="preserve">сле принятия мер по </w:t>
      </w:r>
      <w:hyperlink r:id="rId18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</w:t>
        </w:r>
        <w:r>
          <w:rPr>
            <w:color w:val="auto"/>
            <w:sz w:val="26"/>
            <w:szCs w:val="26"/>
          </w:rPr>
          <w:t>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06F255F4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споры из Договора передаются на разрешение суда после принятия Стороной мер по </w:t>
      </w:r>
      <w:hyperlink r:id="rId19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20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19D825F2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</w:t>
      </w:r>
      <w:r>
        <w:rPr>
          <w:color w:val="auto"/>
          <w:sz w:val="26"/>
          <w:szCs w:val="26"/>
        </w:rPr>
        <w:t xml:space="preserve">ения отказа другой Стороны на предложение изменить или расторгнуть Договор либо неполучения ответа в тридцатидневный срок, за исключением случаев, предусмотренных п. 8.5 настоящего Договора. </w:t>
      </w:r>
    </w:p>
    <w:p w14:paraId="14347725" w14:textId="77777777" w:rsidR="005817D6" w:rsidRDefault="005817D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BCB808D" w14:textId="77777777" w:rsidR="005817D6" w:rsidRDefault="006A7861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090F629A" w14:textId="77777777" w:rsidR="005817D6" w:rsidRDefault="005817D6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2E4660C0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5CFA5F12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</w:t>
      </w:r>
      <w:r>
        <w:rPr>
          <w:color w:val="auto"/>
          <w:sz w:val="26"/>
          <w:szCs w:val="26"/>
        </w:rPr>
        <w:t>енении условий Договора либо о расторжении Договора. К уведомлению может быть приложен подписанный инициирующей стороной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0C1E0DA9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</w:t>
      </w:r>
      <w:r>
        <w:rPr>
          <w:color w:val="auto"/>
          <w:sz w:val="26"/>
          <w:szCs w:val="26"/>
        </w:rPr>
        <w:t xml:space="preserve">2. Сторона, в адрес которой направлено уведомление об изменении условий либо о расторжении Договора, в течение 14 календарных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</w:t>
      </w:r>
      <w:r>
        <w:rPr>
          <w:color w:val="auto"/>
          <w:sz w:val="26"/>
          <w:szCs w:val="26"/>
        </w:rPr>
        <w:t xml:space="preserve">ибо отклонить поступившее предложение. </w:t>
      </w:r>
    </w:p>
    <w:p w14:paraId="77FEB0E2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расторжении Договора, Арендодатель подготавливает соглашение об изменении или о расторжении договора, если Сторонами не согласовано иное, кото</w:t>
      </w:r>
      <w:r>
        <w:rPr>
          <w:color w:val="auto"/>
          <w:sz w:val="26"/>
          <w:szCs w:val="26"/>
        </w:rPr>
        <w:t>рое подписывается Сторонами в течение 14 календарных дней со дня достижения такого согласия.</w:t>
      </w:r>
    </w:p>
    <w:p w14:paraId="00D4B98E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если Сторонами не достигнуто согласие об условиях изменения либо о расторжении Договора, спор по иску заинтересованной Стороны рассматривается компетентны</w:t>
      </w:r>
      <w:r>
        <w:rPr>
          <w:color w:val="auto"/>
          <w:sz w:val="26"/>
          <w:szCs w:val="26"/>
        </w:rPr>
        <w:t xml:space="preserve">м судом по месту нахождения Арендодателя. </w:t>
      </w:r>
    </w:p>
    <w:p w14:paraId="7BDF1BFA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</w:t>
      </w:r>
      <w:r>
        <w:rPr>
          <w:color w:val="auto"/>
          <w:sz w:val="26"/>
          <w:szCs w:val="26"/>
        </w:rPr>
        <w:t>рок.</w:t>
      </w:r>
    </w:p>
    <w:p w14:paraId="39414A25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7.1.3. Дополнения, изменения к Договору оформляются в письменном виде в форме дополнительного соглашения к Договору, которое является его неотъемлемой частью, за исключением случаев, установленных п. 2.6 настоящего Договора.</w:t>
      </w:r>
    </w:p>
    <w:p w14:paraId="18C64A48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</w:t>
      </w:r>
      <w:r>
        <w:rPr>
          <w:color w:val="auto"/>
          <w:sz w:val="26"/>
          <w:szCs w:val="26"/>
        </w:rPr>
        <w:t>о Договора не освобождает Стороны от исполнения обязательств, возникших в период его действия и не исполненных к моменту прекращения, а также от ответственности за его неисполнение.</w:t>
      </w:r>
    </w:p>
    <w:p w14:paraId="0A1C61A9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</w:t>
      </w:r>
      <w:r>
        <w:rPr>
          <w:color w:val="auto"/>
          <w:sz w:val="26"/>
          <w:szCs w:val="26"/>
        </w:rPr>
        <w:t>о исполнения в соответствии с Договором, соглашением о расторжении Договора, подписания акта приема - передачи земельного участка, а при расторжении Договора в судебном порядке - в соответствии со вступившим в законную силу судебным актом о расторжении Дог</w:t>
      </w:r>
      <w:r>
        <w:rPr>
          <w:color w:val="auto"/>
          <w:sz w:val="26"/>
          <w:szCs w:val="26"/>
        </w:rPr>
        <w:t>овора.</w:t>
      </w:r>
    </w:p>
    <w:p w14:paraId="7DDB3807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7.3. Стороны не вправе требовать возвращения того, что было исполнено ими по обязательству до дня расторжения Договора, если иное не установлено соглашением Сторон. </w:t>
      </w:r>
    </w:p>
    <w:p w14:paraId="5E01681E" w14:textId="77777777" w:rsidR="005817D6" w:rsidRDefault="005817D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7041F3C" w14:textId="77777777" w:rsidR="005817D6" w:rsidRDefault="006A7861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742F46EA" w14:textId="77777777" w:rsidR="005817D6" w:rsidRDefault="005817D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4C0849B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</w:t>
      </w:r>
      <w:r>
        <w:rPr>
          <w:color w:val="auto"/>
          <w:sz w:val="26"/>
          <w:szCs w:val="26"/>
        </w:rPr>
        <w:t>ка не может превышать срока действия настоящего Договора.</w:t>
      </w:r>
    </w:p>
    <w:p w14:paraId="78AC030D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14:paraId="79FDF444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Договора Арендатор обязан в десятидневный срок подписать а</w:t>
      </w:r>
      <w:r>
        <w:rPr>
          <w:color w:val="auto"/>
          <w:sz w:val="26"/>
          <w:szCs w:val="26"/>
        </w:rPr>
        <w:t xml:space="preserve">кт приема - передачи земельного участка и передать земельный участок обратно в ведение Арендодателя в состоянии, пригодном для дальнейшего использования в соответствии с его установленным видом разрешенного использования, свободным от обременения правами, </w:t>
      </w:r>
      <w:r>
        <w:rPr>
          <w:color w:val="auto"/>
          <w:sz w:val="26"/>
          <w:szCs w:val="26"/>
        </w:rPr>
        <w:t xml:space="preserve">каким - либо имуществом, ограждений, строительных материалов,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1E90E04C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</w:t>
      </w:r>
      <w:r>
        <w:rPr>
          <w:color w:val="auto"/>
          <w:sz w:val="26"/>
          <w:szCs w:val="26"/>
        </w:rPr>
        <w:t>ельного участка в состояние, пригодное для дальнейшего использования, Арендодатель вправе провести работу по освобождению земельного участка от обременения правами, имуществом, ограждений, строительных материалов, бетонных конструкций, фундаментов, неровно</w:t>
      </w:r>
      <w:r>
        <w:rPr>
          <w:color w:val="auto"/>
          <w:sz w:val="26"/>
          <w:szCs w:val="26"/>
        </w:rPr>
        <w:t>стей, ям, скважин, мусора и т.п. собственными силами с последующим взысканием с Арендатора понесенных расходов и упущенной выгоды.</w:t>
      </w:r>
    </w:p>
    <w:p w14:paraId="36F9865F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1DA4BE49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земельного участка понимаются действия Арендатора по реа</w:t>
      </w:r>
      <w:r>
        <w:rPr>
          <w:color w:val="auto"/>
          <w:sz w:val="26"/>
          <w:szCs w:val="26"/>
        </w:rPr>
        <w:t>лизации требований градостроительного законодательства Российской Федерации по оформлению разрешительной строительной документации, по проведению самих строительных работ и по регистрации права собственности на законченный строительством объект недвижимост</w:t>
      </w:r>
      <w:r>
        <w:rPr>
          <w:color w:val="auto"/>
          <w:sz w:val="26"/>
          <w:szCs w:val="26"/>
        </w:rPr>
        <w:t>и.</w:t>
      </w:r>
    </w:p>
    <w:p w14:paraId="5424ACD7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его отдельными положениями, при условии фактического принятия (использования, занятия) Ар</w:t>
      </w:r>
      <w:r>
        <w:rPr>
          <w:color w:val="auto"/>
          <w:sz w:val="26"/>
          <w:szCs w:val="26"/>
        </w:rPr>
        <w:t>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государственной регистрации Договора, при необходимости) вправе обратиться в суд с иском об измене</w:t>
      </w:r>
      <w:r>
        <w:rPr>
          <w:color w:val="auto"/>
          <w:sz w:val="26"/>
          <w:szCs w:val="26"/>
        </w:rPr>
        <w:t xml:space="preserve">нии Договора если полагает, что Договор лишает Арендатора прав, обычно предоставляемых по договорам такого вида, исключает или ограничивает ответственность Арендодателя за нарушение обязательств либо содержит другие явно обременительные для Арендатора </w:t>
      </w:r>
      <w:r>
        <w:rPr>
          <w:color w:val="auto"/>
          <w:sz w:val="26"/>
          <w:szCs w:val="26"/>
        </w:rPr>
        <w:lastRenderedPageBreak/>
        <w:t>усло</w:t>
      </w:r>
      <w:r>
        <w:rPr>
          <w:color w:val="auto"/>
          <w:sz w:val="26"/>
          <w:szCs w:val="26"/>
        </w:rPr>
        <w:t>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Гражданского кодекса Российской Федерации).</w:t>
      </w:r>
    </w:p>
    <w:p w14:paraId="1E07A866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</w:t>
      </w:r>
      <w:r>
        <w:rPr>
          <w:color w:val="auto"/>
          <w:sz w:val="26"/>
          <w:szCs w:val="26"/>
        </w:rPr>
        <w:t>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условия настоящего Договора считаются принятыми Арендатором в полном объеме, а Договор считаетс</w:t>
      </w:r>
      <w:r>
        <w:rPr>
          <w:color w:val="auto"/>
          <w:sz w:val="26"/>
          <w:szCs w:val="26"/>
        </w:rPr>
        <w:t>я заключенным на условиях Арендодателя.</w:t>
      </w:r>
    </w:p>
    <w:p w14:paraId="26D400F0" w14:textId="77777777" w:rsidR="005817D6" w:rsidRDefault="005817D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E34AD4A" w14:textId="77777777" w:rsidR="005817D6" w:rsidRDefault="006A7861">
      <w:pPr>
        <w:pStyle w:val="Default"/>
        <w:numPr>
          <w:ilvl w:val="0"/>
          <w:numId w:val="22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14:paraId="35E8A8E7" w14:textId="77777777" w:rsidR="005817D6" w:rsidRDefault="005817D6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39A48886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Арендатора, второй подлежит передаче Арендодателю, третий – в Старооскольском отделе Управления Федеральной службы государственной регистрации,</w:t>
      </w:r>
      <w:r>
        <w:rPr>
          <w:color w:val="auto"/>
          <w:sz w:val="26"/>
          <w:szCs w:val="26"/>
        </w:rPr>
        <w:t xml:space="preserve"> кадастра и картографии по Белгородской области, подлежит учетной регистрации в департаменте имущественных и земельных отношений администрации Старооскольского городского округа Белгородской области.</w:t>
      </w:r>
    </w:p>
    <w:p w14:paraId="78165804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9.2. Форма договора утверждена постановлением администра</w:t>
      </w:r>
      <w:r>
        <w:rPr>
          <w:color w:val="auto"/>
          <w:sz w:val="26"/>
          <w:szCs w:val="26"/>
        </w:rPr>
        <w:t>ции Старооскольского городского округа Белгородской области от _________ № _____.</w:t>
      </w:r>
    </w:p>
    <w:p w14:paraId="0C3B7B68" w14:textId="77777777" w:rsidR="005817D6" w:rsidRDefault="006A786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неотъемлемой части прилагается акт приема - передачи земельного участка.</w:t>
      </w:r>
    </w:p>
    <w:p w14:paraId="60F9F243" w14:textId="77777777" w:rsidR="005817D6" w:rsidRDefault="005817D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FCFD7FE" w14:textId="77777777" w:rsidR="005817D6" w:rsidRDefault="006A7861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139E1B72" w14:textId="77777777" w:rsidR="005817D6" w:rsidRDefault="005817D6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4813"/>
        <w:gridCol w:w="105"/>
      </w:tblGrid>
      <w:tr w:rsidR="005817D6" w14:paraId="0444C37C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338F94BE" w14:textId="77777777" w:rsidR="005817D6" w:rsidRDefault="006A786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264A1CEF" w14:textId="77777777" w:rsidR="005817D6" w:rsidRDefault="006A7861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5817D6" w14:paraId="4D080903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5D0C2A89" w14:textId="77777777" w:rsidR="005817D6" w:rsidRDefault="006A786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36C8B657" w14:textId="77777777" w:rsidR="005817D6" w:rsidRDefault="006A786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5817D6" w14:paraId="65CB2504" w14:textId="77777777">
        <w:trPr>
          <w:gridBefore w:val="1"/>
        </w:trPr>
        <w:tc>
          <w:tcPr>
            <w:tcW w:w="4641" w:type="dxa"/>
            <w:gridSpan w:val="2"/>
          </w:tcPr>
          <w:p w14:paraId="484E9706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A04A058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E87F74E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1275309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CA96919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A319C0D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C3C92DD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ADAF096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C4CB58F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5DE0D95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2BBF6C8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FF70E7A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3F34486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698993A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73B2A07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3C80DDB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CC8770E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18C2E86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9E1ADBD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1D2E43B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28A8A98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7F3B6EC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BBD3D13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5DCC45D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166020C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1694D2C" w14:textId="77777777" w:rsidR="005817D6" w:rsidRDefault="005817D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FC2370C" w14:textId="77777777" w:rsidR="005817D6" w:rsidRDefault="006A786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18C6ABB1" w14:textId="77777777" w:rsidR="005817D6" w:rsidRDefault="006A786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18B56C8F" w14:textId="77777777" w:rsidR="005817D6" w:rsidRDefault="006A786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031279D4" w14:textId="77777777" w:rsidR="005817D6" w:rsidRDefault="006A786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76D85F41" w14:textId="77777777" w:rsidR="005817D6" w:rsidRDefault="005817D6">
            <w:pPr>
              <w:jc w:val="both"/>
              <w:rPr>
                <w:sz w:val="26"/>
                <w:szCs w:val="26"/>
              </w:rPr>
            </w:pPr>
          </w:p>
        </w:tc>
      </w:tr>
    </w:tbl>
    <w:p w14:paraId="3D580AA8" w14:textId="77777777" w:rsidR="005817D6" w:rsidRDefault="005817D6">
      <w:pPr>
        <w:ind w:firstLine="709"/>
        <w:jc w:val="both"/>
        <w:rPr>
          <w:sz w:val="26"/>
          <w:szCs w:val="26"/>
        </w:rPr>
      </w:pPr>
    </w:p>
    <w:p w14:paraId="759DA0B3" w14:textId="77777777" w:rsidR="005817D6" w:rsidRDefault="006A786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3B2AF2C8" w14:textId="77777777" w:rsidR="005817D6" w:rsidRDefault="006A786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79B0B0F4" w14:textId="77777777" w:rsidR="005817D6" w:rsidRDefault="006A786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0A8179BA" w14:textId="77777777" w:rsidR="005817D6" w:rsidRDefault="006A786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24279C6E" w14:textId="77777777" w:rsidR="005817D6" w:rsidRDefault="005817D6">
      <w:pPr>
        <w:pStyle w:val="Default"/>
        <w:jc w:val="center"/>
        <w:rPr>
          <w:sz w:val="26"/>
          <w:szCs w:val="26"/>
        </w:rPr>
      </w:pPr>
    </w:p>
    <w:p w14:paraId="1EA8E2DB" w14:textId="77777777" w:rsidR="005817D6" w:rsidRDefault="005817D6">
      <w:pPr>
        <w:pStyle w:val="Default"/>
        <w:jc w:val="center"/>
        <w:rPr>
          <w:sz w:val="26"/>
          <w:szCs w:val="26"/>
        </w:rPr>
      </w:pPr>
    </w:p>
    <w:p w14:paraId="5013BC8E" w14:textId="77777777" w:rsidR="005817D6" w:rsidRDefault="006A786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20357AFD" w14:textId="77777777" w:rsidR="005817D6" w:rsidRDefault="006A786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                                               «__» ___________ 20__ года </w:t>
      </w:r>
    </w:p>
    <w:p w14:paraId="3EBC08DD" w14:textId="77777777" w:rsidR="005817D6" w:rsidRDefault="005817D6">
      <w:pPr>
        <w:pStyle w:val="Default"/>
        <w:rPr>
          <w:sz w:val="26"/>
          <w:szCs w:val="26"/>
        </w:rPr>
      </w:pPr>
    </w:p>
    <w:p w14:paraId="4EACCEAA" w14:textId="77777777" w:rsidR="005817D6" w:rsidRDefault="006A786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</w:t>
      </w:r>
      <w:r>
        <w:rPr>
          <w:sz w:val="26"/>
          <w:szCs w:val="26"/>
        </w:rPr>
        <w:t xml:space="preserve">дминистрации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</w:t>
      </w:r>
      <w:r>
        <w:rPr>
          <w:sz w:val="26"/>
          <w:szCs w:val="26"/>
        </w:rPr>
        <w:t xml:space="preserve">________, </w:t>
      </w:r>
    </w:p>
    <w:p w14:paraId="56813B6E" w14:textId="77777777" w:rsidR="005817D6" w:rsidRDefault="006A7861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(Ф.И.О.)</w:t>
      </w:r>
    </w:p>
    <w:p w14:paraId="36D1C57A" w14:textId="77777777" w:rsidR="005817D6" w:rsidRDefault="006A786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</w:t>
      </w:r>
      <w:r>
        <w:rPr>
          <w:sz w:val="26"/>
          <w:szCs w:val="26"/>
        </w:rPr>
        <w:t xml:space="preserve">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28919CFB" w14:textId="77777777" w:rsidR="005817D6" w:rsidRDefault="006A7861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</w:t>
      </w:r>
      <w:r>
        <w:rPr>
          <w:sz w:val="16"/>
          <w:szCs w:val="16"/>
        </w:rPr>
        <w:t xml:space="preserve"> юридического лица) </w:t>
      </w:r>
    </w:p>
    <w:p w14:paraId="754023D8" w14:textId="77777777" w:rsidR="005817D6" w:rsidRDefault="006A786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38AC0D6E" w14:textId="77777777" w:rsidR="005817D6" w:rsidRDefault="006A786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 основа</w:t>
      </w:r>
      <w:r>
        <w:rPr>
          <w:sz w:val="26"/>
          <w:szCs w:val="26"/>
        </w:rPr>
        <w:t xml:space="preserve">нии  договора   аренды земельного участка от «__» ______ 20___ года № ____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</w:t>
      </w:r>
      <w:r>
        <w:rPr>
          <w:sz w:val="26"/>
          <w:szCs w:val="26"/>
        </w:rPr>
        <w:t xml:space="preserve">_______________, вид разрешенного использования: _________________________________________. </w:t>
      </w:r>
    </w:p>
    <w:p w14:paraId="3B8C0775" w14:textId="77777777" w:rsidR="005817D6" w:rsidRDefault="006A786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Действие настоящего акта распространяется на правоотношения, возникшие между Сторонами с «____» ___________ 20___ года. </w:t>
      </w:r>
    </w:p>
    <w:p w14:paraId="0606ECD3" w14:textId="77777777" w:rsidR="005817D6" w:rsidRDefault="006A786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</w:t>
      </w:r>
      <w:r>
        <w:rPr>
          <w:sz w:val="26"/>
          <w:szCs w:val="26"/>
        </w:rPr>
        <w:t>.</w:t>
      </w:r>
    </w:p>
    <w:p w14:paraId="52B7FB8C" w14:textId="77777777" w:rsidR="005817D6" w:rsidRDefault="005817D6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5817D6" w14:paraId="3E149809" w14:textId="77777777">
        <w:trPr>
          <w:trHeight w:val="115"/>
        </w:trPr>
        <w:tc>
          <w:tcPr>
            <w:tcW w:w="4651" w:type="dxa"/>
          </w:tcPr>
          <w:p w14:paraId="7739F9BB" w14:textId="77777777" w:rsidR="005817D6" w:rsidRDefault="006A786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062E6CE7" w14:textId="77777777" w:rsidR="005817D6" w:rsidRDefault="006A786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5817D6" w14:paraId="359E635E" w14:textId="77777777">
        <w:trPr>
          <w:trHeight w:val="661"/>
        </w:trPr>
        <w:tc>
          <w:tcPr>
            <w:tcW w:w="4651" w:type="dxa"/>
          </w:tcPr>
          <w:p w14:paraId="37195B00" w14:textId="77777777" w:rsidR="005817D6" w:rsidRDefault="006A78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62C4DEA6" w14:textId="77777777" w:rsidR="005817D6" w:rsidRDefault="006A78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1856D78E" w14:textId="77777777" w:rsidR="005817D6" w:rsidRDefault="005817D6">
      <w:pPr>
        <w:ind w:firstLine="709"/>
        <w:jc w:val="both"/>
        <w:rPr>
          <w:sz w:val="26"/>
          <w:szCs w:val="26"/>
        </w:rPr>
      </w:pPr>
    </w:p>
    <w:p w14:paraId="56982439" w14:textId="77777777" w:rsidR="005817D6" w:rsidRDefault="005817D6">
      <w:pPr>
        <w:ind w:firstLine="709"/>
        <w:jc w:val="both"/>
        <w:rPr>
          <w:sz w:val="26"/>
          <w:szCs w:val="26"/>
        </w:rPr>
      </w:pPr>
    </w:p>
    <w:p w14:paraId="25B27D0B" w14:textId="77777777" w:rsidR="005817D6" w:rsidRDefault="005817D6">
      <w:pPr>
        <w:ind w:firstLine="709"/>
        <w:jc w:val="both"/>
        <w:rPr>
          <w:sz w:val="26"/>
          <w:szCs w:val="26"/>
        </w:rPr>
      </w:pPr>
    </w:p>
    <w:p w14:paraId="4B73DCC5" w14:textId="77777777" w:rsidR="005817D6" w:rsidRDefault="005817D6">
      <w:pPr>
        <w:ind w:firstLine="709"/>
        <w:jc w:val="both"/>
        <w:rPr>
          <w:sz w:val="26"/>
          <w:szCs w:val="26"/>
        </w:rPr>
      </w:pPr>
    </w:p>
    <w:p w14:paraId="36E9603D" w14:textId="77777777" w:rsidR="005817D6" w:rsidRDefault="005817D6"/>
    <w:p w14:paraId="321DC280" w14:textId="77777777" w:rsidR="005817D6" w:rsidRDefault="005817D6"/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5817D6" w14:paraId="473C0D00" w14:textId="77777777">
        <w:tc>
          <w:tcPr>
            <w:tcW w:w="4536" w:type="dxa"/>
          </w:tcPr>
          <w:p w14:paraId="3ABB8723" w14:textId="77777777" w:rsidR="005817D6" w:rsidRDefault="006A7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</w:t>
            </w:r>
            <w:r>
              <w:rPr>
                <w:sz w:val="22"/>
                <w:szCs w:val="22"/>
              </w:rPr>
              <w:t>ственных и</w:t>
            </w:r>
          </w:p>
        </w:tc>
      </w:tr>
      <w:tr w:rsidR="005817D6" w14:paraId="4E73CC47" w14:textId="77777777">
        <w:tc>
          <w:tcPr>
            <w:tcW w:w="4536" w:type="dxa"/>
          </w:tcPr>
          <w:p w14:paraId="65CB972F" w14:textId="77777777" w:rsidR="005817D6" w:rsidRDefault="006A7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5817D6" w14:paraId="385E3D90" w14:textId="77777777">
        <w:tc>
          <w:tcPr>
            <w:tcW w:w="4536" w:type="dxa"/>
          </w:tcPr>
          <w:p w14:paraId="4B709057" w14:textId="77777777" w:rsidR="005817D6" w:rsidRDefault="006A7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126C7CA1" w14:textId="77777777" w:rsidR="005817D6" w:rsidRDefault="005817D6">
      <w:pPr>
        <w:ind w:left="4395"/>
        <w:jc w:val="center"/>
        <w:rPr>
          <w:b/>
          <w:sz w:val="10"/>
          <w:szCs w:val="10"/>
          <w:highlight w:val="yellow"/>
        </w:rPr>
      </w:pPr>
    </w:p>
    <w:p w14:paraId="66F5F29E" w14:textId="77777777" w:rsidR="005817D6" w:rsidRDefault="005817D6">
      <w:pPr>
        <w:jc w:val="center"/>
        <w:rPr>
          <w:b/>
          <w:sz w:val="22"/>
          <w:szCs w:val="22"/>
        </w:rPr>
      </w:pPr>
    </w:p>
    <w:p w14:paraId="04699834" w14:textId="77777777" w:rsidR="005817D6" w:rsidRDefault="006A7861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6200BF95" w14:textId="77777777" w:rsidR="005817D6" w:rsidRDefault="006A78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                           </w:t>
      </w:r>
    </w:p>
    <w:p w14:paraId="51C295EA" w14:textId="77777777" w:rsidR="005817D6" w:rsidRDefault="006A7861">
      <w:pPr>
        <w:jc w:val="both"/>
        <w:rPr>
          <w:sz w:val="22"/>
          <w:szCs w:val="22"/>
        </w:rPr>
      </w:pPr>
      <w:r>
        <w:rPr>
          <w:sz w:val="22"/>
          <w:szCs w:val="22"/>
        </w:rPr>
        <w:t>де</w:t>
      </w:r>
      <w:r>
        <w:rPr>
          <w:sz w:val="22"/>
          <w:szCs w:val="22"/>
        </w:rPr>
        <w:t xml:space="preserve">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30FE033B" w14:textId="77777777" w:rsidR="005817D6" w:rsidRDefault="006A786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1BCEC461" w14:textId="77777777" w:rsidR="005817D6" w:rsidRDefault="006A7861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66507DD3" w14:textId="77777777" w:rsidR="005817D6" w:rsidRDefault="006A786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</w:t>
      </w:r>
      <w:r>
        <w:rPr>
          <w:sz w:val="22"/>
          <w:szCs w:val="22"/>
        </w:rPr>
        <w:t>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38F7F785" w14:textId="77777777" w:rsidR="005817D6" w:rsidRDefault="006A786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1BDF8A6D" w14:textId="77777777" w:rsidR="005817D6" w:rsidRDefault="006A786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69CE3AA8" w14:textId="77777777" w:rsidR="005817D6" w:rsidRDefault="006A786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</w:t>
      </w:r>
    </w:p>
    <w:p w14:paraId="27AD2EAD" w14:textId="77777777" w:rsidR="005817D6" w:rsidRDefault="006A7861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39E46F0D" w14:textId="77777777" w:rsidR="005817D6" w:rsidRDefault="006A7861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0B851526" w14:textId="77777777" w:rsidR="005817D6" w:rsidRDefault="006A7861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0B891AF7" w14:textId="77777777" w:rsidR="005817D6" w:rsidRDefault="006A7861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</w:t>
      </w:r>
      <w:r>
        <w:rPr>
          <w:sz w:val="22"/>
          <w:szCs w:val="22"/>
        </w:rPr>
        <w:t>__________________________________________________</w:t>
      </w:r>
    </w:p>
    <w:p w14:paraId="25DC2623" w14:textId="77777777" w:rsidR="005817D6" w:rsidRDefault="006A7861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09AFCD3B" w14:textId="77777777" w:rsidR="005817D6" w:rsidRDefault="006A7861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1. Прошу допустить к участию в аукционе</w:t>
      </w:r>
      <w:r>
        <w:rPr>
          <w:b/>
          <w:sz w:val="22"/>
          <w:szCs w:val="22"/>
        </w:rPr>
        <w:t xml:space="preserve"> по продаже права на заключение договора аренды (купли-продажи)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14:paraId="386112F9" w14:textId="77777777" w:rsidR="005817D6" w:rsidRDefault="006A7861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</w:t>
      </w:r>
      <w:r>
        <w:rPr>
          <w:sz w:val="22"/>
          <w:szCs w:val="22"/>
        </w:rPr>
        <w:t xml:space="preserve">_____ площадью _______ м²      для_________________________________________________________________________________, который состоится «_____» ______________ 202_ г. в ____час. ____ мин. </w:t>
      </w:r>
    </w:p>
    <w:p w14:paraId="7F219951" w14:textId="77777777" w:rsidR="005817D6" w:rsidRDefault="006A786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 условия аукциона, предусмотренные Земельным ко</w:t>
      </w:r>
      <w:r>
        <w:rPr>
          <w:sz w:val="22"/>
          <w:szCs w:val="22"/>
        </w:rPr>
        <w:t xml:space="preserve">дексом Российской Федерации, указанные в информационном сообщении о проведении аукциона, размещенном на </w:t>
      </w:r>
      <w:hyperlink r:id="rId21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) </w:t>
      </w:r>
      <w:r>
        <w:t xml:space="preserve">         </w:t>
      </w:r>
      <w:r>
        <w:t xml:space="preserve">                                </w:t>
      </w:r>
      <w:r>
        <w:rPr>
          <w:sz w:val="22"/>
          <w:szCs w:val="22"/>
        </w:rPr>
        <w:t>от _____________________________ № __________________________.</w:t>
      </w:r>
    </w:p>
    <w:p w14:paraId="4703C7D7" w14:textId="77777777" w:rsidR="005817D6" w:rsidRDefault="006A7861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(купли-пр</w:t>
      </w:r>
      <w:r>
        <w:rPr>
          <w:sz w:val="22"/>
          <w:szCs w:val="22"/>
        </w:rPr>
        <w:t>одажи)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7716500E" w14:textId="77777777" w:rsidR="005817D6" w:rsidRDefault="006A786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</w:t>
      </w:r>
      <w:r>
        <w:rPr>
          <w:color w:val="000000"/>
          <w:spacing w:val="-1"/>
          <w:sz w:val="22"/>
          <w:szCs w:val="22"/>
        </w:rPr>
        <w:t>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2E0A17D5" w14:textId="77777777" w:rsidR="005817D6" w:rsidRDefault="006A7861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 xml:space="preserve">подписать протокол о результатах аукциона, договор аренды </w:t>
      </w:r>
      <w:r>
        <w:rPr>
          <w:sz w:val="22"/>
          <w:szCs w:val="22"/>
        </w:rPr>
        <w:t xml:space="preserve">(купли-продажи) </w:t>
      </w:r>
      <w:r>
        <w:rPr>
          <w:color w:val="000000"/>
          <w:spacing w:val="-1"/>
          <w:sz w:val="22"/>
          <w:szCs w:val="22"/>
        </w:rPr>
        <w:t>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</w:t>
      </w:r>
      <w:r>
        <w:rPr>
          <w:spacing w:val="-1"/>
          <w:sz w:val="22"/>
          <w:szCs w:val="22"/>
        </w:rPr>
        <w:t>в, определенную по итогам аукциона.</w:t>
      </w:r>
    </w:p>
    <w:p w14:paraId="54410BD6" w14:textId="77777777" w:rsidR="005817D6" w:rsidRDefault="006A7861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>договора аренды (купли-продажи) земельного участка в установленный ср</w:t>
      </w:r>
      <w:r>
        <w:rPr>
          <w:sz w:val="22"/>
          <w:szCs w:val="22"/>
        </w:rPr>
        <w:t xml:space="preserve">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5E6FF931" w14:textId="77777777" w:rsidR="005817D6" w:rsidRDefault="006A7861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До подписания договора аренды (купли-продажи) земельного участка настоящая заявка вместе с протоколом о результатах аукциона, подписанным с комиссией по проведению аукционов по продаже земельных уч</w:t>
      </w:r>
      <w:r>
        <w:rPr>
          <w:sz w:val="22"/>
          <w:szCs w:val="22"/>
        </w:rPr>
        <w:t xml:space="preserve">астков или права на заключение договоров аренды (купли-продажи)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08B7AE96" w14:textId="77777777" w:rsidR="005817D6" w:rsidRDefault="006A7861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09B1658C" w14:textId="77777777" w:rsidR="005817D6" w:rsidRDefault="006A786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 С п</w:t>
      </w:r>
      <w:r>
        <w:rPr>
          <w:sz w:val="22"/>
          <w:szCs w:val="22"/>
        </w:rPr>
        <w:t xml:space="preserve">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  <w:r>
        <w:rPr>
          <w:sz w:val="22"/>
          <w:szCs w:val="22"/>
        </w:rPr>
        <w:tab/>
      </w:r>
    </w:p>
    <w:p w14:paraId="7591500C" w14:textId="77777777" w:rsidR="005817D6" w:rsidRDefault="006A7861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 Согласен на обработку моих персональных данных в </w:t>
      </w:r>
      <w:r>
        <w:rPr>
          <w:sz w:val="22"/>
          <w:szCs w:val="22"/>
        </w:rPr>
        <w:t>соответствии с Федеральным законом от 27 июля 2006 года № 152-ФЗ «О персональных данных».</w:t>
      </w:r>
    </w:p>
    <w:p w14:paraId="62B8D24B" w14:textId="77777777" w:rsidR="005817D6" w:rsidRDefault="006A7861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676883DA" w14:textId="77777777" w:rsidR="005817D6" w:rsidRDefault="006A7861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2F971EA8" w14:textId="77777777" w:rsidR="005817D6" w:rsidRDefault="006A786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</w:t>
      </w:r>
      <w:r>
        <w:rPr>
          <w:sz w:val="23"/>
          <w:szCs w:val="23"/>
        </w:rPr>
        <w:t xml:space="preserve">                             </w:t>
      </w:r>
    </w:p>
    <w:sectPr w:rsidR="005817D6">
      <w:headerReference w:type="default" r:id="rId22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1C41" w14:textId="77777777" w:rsidR="006A7861" w:rsidRDefault="006A7861">
      <w:r>
        <w:separator/>
      </w:r>
    </w:p>
  </w:endnote>
  <w:endnote w:type="continuationSeparator" w:id="0">
    <w:p w14:paraId="1EBD08A2" w14:textId="77777777" w:rsidR="006A7861" w:rsidRDefault="006A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E037" w14:textId="77777777" w:rsidR="006A7861" w:rsidRDefault="006A7861">
      <w:r>
        <w:separator/>
      </w:r>
    </w:p>
  </w:footnote>
  <w:footnote w:type="continuationSeparator" w:id="0">
    <w:p w14:paraId="3FDEB4AB" w14:textId="77777777" w:rsidR="006A7861" w:rsidRDefault="006A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949F" w14:textId="77777777" w:rsidR="005817D6" w:rsidRDefault="006A7861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CAC40E6" w14:textId="77777777" w:rsidR="005817D6" w:rsidRDefault="005817D6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08D2"/>
    <w:multiLevelType w:val="hybridMultilevel"/>
    <w:tmpl w:val="FC4E0020"/>
    <w:lvl w:ilvl="0" w:tplc="1B583F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01C2E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7ED639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A3349D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5936D36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801E8D7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509CF50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C9C4076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4A60A9D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49A0E93"/>
    <w:multiLevelType w:val="hybridMultilevel"/>
    <w:tmpl w:val="C3D09652"/>
    <w:lvl w:ilvl="0" w:tplc="408807F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0B61C0A">
      <w:start w:val="1"/>
      <w:numFmt w:val="lowerLetter"/>
      <w:lvlText w:val="%2."/>
      <w:lvlJc w:val="left"/>
      <w:pPr>
        <w:ind w:left="1931" w:hanging="360"/>
      </w:pPr>
    </w:lvl>
    <w:lvl w:ilvl="2" w:tplc="2EDE615A">
      <w:start w:val="1"/>
      <w:numFmt w:val="lowerRoman"/>
      <w:lvlText w:val="%3."/>
      <w:lvlJc w:val="right"/>
      <w:pPr>
        <w:ind w:left="2651" w:hanging="180"/>
      </w:pPr>
    </w:lvl>
    <w:lvl w:ilvl="3" w:tplc="211A6BEC">
      <w:start w:val="1"/>
      <w:numFmt w:val="decimal"/>
      <w:lvlText w:val="%4."/>
      <w:lvlJc w:val="left"/>
      <w:pPr>
        <w:ind w:left="3371" w:hanging="360"/>
      </w:pPr>
    </w:lvl>
    <w:lvl w:ilvl="4" w:tplc="A14ED628">
      <w:start w:val="1"/>
      <w:numFmt w:val="lowerLetter"/>
      <w:lvlText w:val="%5."/>
      <w:lvlJc w:val="left"/>
      <w:pPr>
        <w:ind w:left="4091" w:hanging="360"/>
      </w:pPr>
    </w:lvl>
    <w:lvl w:ilvl="5" w:tplc="4DB205E4">
      <w:start w:val="1"/>
      <w:numFmt w:val="lowerRoman"/>
      <w:lvlText w:val="%6."/>
      <w:lvlJc w:val="right"/>
      <w:pPr>
        <w:ind w:left="4811" w:hanging="180"/>
      </w:pPr>
    </w:lvl>
    <w:lvl w:ilvl="6" w:tplc="5F246D1E">
      <w:start w:val="1"/>
      <w:numFmt w:val="decimal"/>
      <w:lvlText w:val="%7."/>
      <w:lvlJc w:val="left"/>
      <w:pPr>
        <w:ind w:left="5531" w:hanging="360"/>
      </w:pPr>
    </w:lvl>
    <w:lvl w:ilvl="7" w:tplc="A4781650">
      <w:start w:val="1"/>
      <w:numFmt w:val="lowerLetter"/>
      <w:lvlText w:val="%8."/>
      <w:lvlJc w:val="left"/>
      <w:pPr>
        <w:ind w:left="6251" w:hanging="360"/>
      </w:pPr>
    </w:lvl>
    <w:lvl w:ilvl="8" w:tplc="563A6706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F61E92"/>
    <w:multiLevelType w:val="hybridMultilevel"/>
    <w:tmpl w:val="0EB4701C"/>
    <w:lvl w:ilvl="0" w:tplc="48F8DBA6">
      <w:start w:val="1"/>
      <w:numFmt w:val="decimal"/>
      <w:lvlText w:val="%1."/>
      <w:lvlJc w:val="left"/>
      <w:pPr>
        <w:ind w:left="720" w:hanging="360"/>
      </w:pPr>
    </w:lvl>
    <w:lvl w:ilvl="1" w:tplc="20AA6D40">
      <w:start w:val="1"/>
      <w:numFmt w:val="lowerLetter"/>
      <w:lvlText w:val="%2."/>
      <w:lvlJc w:val="left"/>
      <w:pPr>
        <w:ind w:left="1440" w:hanging="360"/>
      </w:pPr>
    </w:lvl>
    <w:lvl w:ilvl="2" w:tplc="9A0A1B3E">
      <w:start w:val="1"/>
      <w:numFmt w:val="lowerRoman"/>
      <w:lvlText w:val="%3."/>
      <w:lvlJc w:val="right"/>
      <w:pPr>
        <w:ind w:left="2160" w:hanging="180"/>
      </w:pPr>
    </w:lvl>
    <w:lvl w:ilvl="3" w:tplc="85AA2B8C">
      <w:start w:val="1"/>
      <w:numFmt w:val="decimal"/>
      <w:lvlText w:val="%4."/>
      <w:lvlJc w:val="left"/>
      <w:pPr>
        <w:ind w:left="2880" w:hanging="360"/>
      </w:pPr>
    </w:lvl>
    <w:lvl w:ilvl="4" w:tplc="FB86F042">
      <w:start w:val="1"/>
      <w:numFmt w:val="lowerLetter"/>
      <w:lvlText w:val="%5."/>
      <w:lvlJc w:val="left"/>
      <w:pPr>
        <w:ind w:left="3600" w:hanging="360"/>
      </w:pPr>
    </w:lvl>
    <w:lvl w:ilvl="5" w:tplc="A40AB2DC">
      <w:start w:val="1"/>
      <w:numFmt w:val="lowerRoman"/>
      <w:lvlText w:val="%6."/>
      <w:lvlJc w:val="right"/>
      <w:pPr>
        <w:ind w:left="4320" w:hanging="180"/>
      </w:pPr>
    </w:lvl>
    <w:lvl w:ilvl="6" w:tplc="445CE7E6">
      <w:start w:val="1"/>
      <w:numFmt w:val="decimal"/>
      <w:lvlText w:val="%7."/>
      <w:lvlJc w:val="left"/>
      <w:pPr>
        <w:ind w:left="5040" w:hanging="360"/>
      </w:pPr>
    </w:lvl>
    <w:lvl w:ilvl="7" w:tplc="F35E1978">
      <w:start w:val="1"/>
      <w:numFmt w:val="lowerLetter"/>
      <w:lvlText w:val="%8."/>
      <w:lvlJc w:val="left"/>
      <w:pPr>
        <w:ind w:left="5760" w:hanging="360"/>
      </w:pPr>
    </w:lvl>
    <w:lvl w:ilvl="8" w:tplc="8E90CB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61A2C"/>
    <w:multiLevelType w:val="hybridMultilevel"/>
    <w:tmpl w:val="A3DCD09A"/>
    <w:lvl w:ilvl="0" w:tplc="3FF88F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3D656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F02F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E237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14E9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C44A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98FD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F631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328C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F52441B"/>
    <w:multiLevelType w:val="hybridMultilevel"/>
    <w:tmpl w:val="2312C424"/>
    <w:lvl w:ilvl="0" w:tplc="0B6CA0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B3CD9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52A0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3D8BA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2720F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33ABA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F01D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5EA8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C8EE5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787542"/>
    <w:multiLevelType w:val="hybridMultilevel"/>
    <w:tmpl w:val="7CFEA804"/>
    <w:lvl w:ilvl="0" w:tplc="299A4E3A">
      <w:start w:val="9"/>
      <w:numFmt w:val="decimal"/>
      <w:lvlText w:val="%1."/>
      <w:lvlJc w:val="left"/>
      <w:pPr>
        <w:ind w:left="1211" w:hanging="360"/>
      </w:pPr>
    </w:lvl>
    <w:lvl w:ilvl="1" w:tplc="94225C0A">
      <w:start w:val="1"/>
      <w:numFmt w:val="lowerLetter"/>
      <w:lvlText w:val="%2."/>
      <w:lvlJc w:val="left"/>
      <w:pPr>
        <w:ind w:left="1931" w:hanging="360"/>
      </w:pPr>
    </w:lvl>
    <w:lvl w:ilvl="2" w:tplc="83D27F6C">
      <w:start w:val="1"/>
      <w:numFmt w:val="lowerRoman"/>
      <w:lvlText w:val="%3."/>
      <w:lvlJc w:val="right"/>
      <w:pPr>
        <w:ind w:left="2651" w:hanging="180"/>
      </w:pPr>
    </w:lvl>
    <w:lvl w:ilvl="3" w:tplc="B36248DA">
      <w:start w:val="1"/>
      <w:numFmt w:val="decimal"/>
      <w:lvlText w:val="%4."/>
      <w:lvlJc w:val="left"/>
      <w:pPr>
        <w:ind w:left="3371" w:hanging="360"/>
      </w:pPr>
    </w:lvl>
    <w:lvl w:ilvl="4" w:tplc="63E0E1CC">
      <w:start w:val="1"/>
      <w:numFmt w:val="lowerLetter"/>
      <w:lvlText w:val="%5."/>
      <w:lvlJc w:val="left"/>
      <w:pPr>
        <w:ind w:left="4091" w:hanging="360"/>
      </w:pPr>
    </w:lvl>
    <w:lvl w:ilvl="5" w:tplc="E56014C0">
      <w:start w:val="1"/>
      <w:numFmt w:val="lowerRoman"/>
      <w:lvlText w:val="%6."/>
      <w:lvlJc w:val="right"/>
      <w:pPr>
        <w:ind w:left="4811" w:hanging="180"/>
      </w:pPr>
    </w:lvl>
    <w:lvl w:ilvl="6" w:tplc="8ED2847C">
      <w:start w:val="1"/>
      <w:numFmt w:val="decimal"/>
      <w:lvlText w:val="%7."/>
      <w:lvlJc w:val="left"/>
      <w:pPr>
        <w:ind w:left="5531" w:hanging="360"/>
      </w:pPr>
    </w:lvl>
    <w:lvl w:ilvl="7" w:tplc="FD4E5786">
      <w:start w:val="1"/>
      <w:numFmt w:val="lowerLetter"/>
      <w:lvlText w:val="%8."/>
      <w:lvlJc w:val="left"/>
      <w:pPr>
        <w:ind w:left="6251" w:hanging="360"/>
      </w:pPr>
    </w:lvl>
    <w:lvl w:ilvl="8" w:tplc="4830C24C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C00C15"/>
    <w:multiLevelType w:val="hybridMultilevel"/>
    <w:tmpl w:val="58CA9EB2"/>
    <w:lvl w:ilvl="0" w:tplc="88F216D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5420D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F605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B444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A8A2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5E1D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B272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701A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22CD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C8E03FA"/>
    <w:multiLevelType w:val="hybridMultilevel"/>
    <w:tmpl w:val="6B66C75C"/>
    <w:lvl w:ilvl="0" w:tplc="B05E8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E7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74A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82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C1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68F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47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CDE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6F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D5779"/>
    <w:multiLevelType w:val="hybridMultilevel"/>
    <w:tmpl w:val="1B54ABA0"/>
    <w:lvl w:ilvl="0" w:tplc="B740A50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4216D50E">
      <w:start w:val="1"/>
      <w:numFmt w:val="lowerLetter"/>
      <w:lvlText w:val="%2."/>
      <w:lvlJc w:val="left"/>
      <w:pPr>
        <w:ind w:left="1440" w:hanging="360"/>
      </w:pPr>
    </w:lvl>
    <w:lvl w:ilvl="2" w:tplc="0240C92E">
      <w:start w:val="1"/>
      <w:numFmt w:val="lowerRoman"/>
      <w:lvlText w:val="%3."/>
      <w:lvlJc w:val="right"/>
      <w:pPr>
        <w:ind w:left="2160" w:hanging="180"/>
      </w:pPr>
    </w:lvl>
    <w:lvl w:ilvl="3" w:tplc="6506F8F4">
      <w:start w:val="1"/>
      <w:numFmt w:val="decimal"/>
      <w:lvlText w:val="%4."/>
      <w:lvlJc w:val="left"/>
      <w:pPr>
        <w:ind w:left="2880" w:hanging="360"/>
      </w:pPr>
    </w:lvl>
    <w:lvl w:ilvl="4" w:tplc="4E90794A">
      <w:start w:val="1"/>
      <w:numFmt w:val="lowerLetter"/>
      <w:lvlText w:val="%5."/>
      <w:lvlJc w:val="left"/>
      <w:pPr>
        <w:ind w:left="3600" w:hanging="360"/>
      </w:pPr>
    </w:lvl>
    <w:lvl w:ilvl="5" w:tplc="8A50A6B6">
      <w:start w:val="1"/>
      <w:numFmt w:val="lowerRoman"/>
      <w:lvlText w:val="%6."/>
      <w:lvlJc w:val="right"/>
      <w:pPr>
        <w:ind w:left="4320" w:hanging="180"/>
      </w:pPr>
    </w:lvl>
    <w:lvl w:ilvl="6" w:tplc="2194840A">
      <w:start w:val="1"/>
      <w:numFmt w:val="decimal"/>
      <w:lvlText w:val="%7."/>
      <w:lvlJc w:val="left"/>
      <w:pPr>
        <w:ind w:left="5040" w:hanging="360"/>
      </w:pPr>
    </w:lvl>
    <w:lvl w:ilvl="7" w:tplc="FF6A4234">
      <w:start w:val="1"/>
      <w:numFmt w:val="lowerLetter"/>
      <w:lvlText w:val="%8."/>
      <w:lvlJc w:val="left"/>
      <w:pPr>
        <w:ind w:left="5760" w:hanging="360"/>
      </w:pPr>
    </w:lvl>
    <w:lvl w:ilvl="8" w:tplc="322E9E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23D1F"/>
    <w:multiLevelType w:val="hybridMultilevel"/>
    <w:tmpl w:val="F83EF9E0"/>
    <w:lvl w:ilvl="0" w:tplc="A68CBB5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19E0A36">
      <w:start w:val="1"/>
      <w:numFmt w:val="lowerLetter"/>
      <w:lvlText w:val="%2."/>
      <w:lvlJc w:val="left"/>
      <w:pPr>
        <w:ind w:left="1931" w:hanging="360"/>
      </w:pPr>
    </w:lvl>
    <w:lvl w:ilvl="2" w:tplc="F2CCFB70">
      <w:start w:val="1"/>
      <w:numFmt w:val="lowerRoman"/>
      <w:lvlText w:val="%3."/>
      <w:lvlJc w:val="right"/>
      <w:pPr>
        <w:ind w:left="2651" w:hanging="180"/>
      </w:pPr>
    </w:lvl>
    <w:lvl w:ilvl="3" w:tplc="7E367770">
      <w:start w:val="1"/>
      <w:numFmt w:val="decimal"/>
      <w:lvlText w:val="%4."/>
      <w:lvlJc w:val="left"/>
      <w:pPr>
        <w:ind w:left="3371" w:hanging="360"/>
      </w:pPr>
    </w:lvl>
    <w:lvl w:ilvl="4" w:tplc="715673C0">
      <w:start w:val="1"/>
      <w:numFmt w:val="lowerLetter"/>
      <w:lvlText w:val="%5."/>
      <w:lvlJc w:val="left"/>
      <w:pPr>
        <w:ind w:left="4091" w:hanging="360"/>
      </w:pPr>
    </w:lvl>
    <w:lvl w:ilvl="5" w:tplc="096A9FE0">
      <w:start w:val="1"/>
      <w:numFmt w:val="lowerRoman"/>
      <w:lvlText w:val="%6."/>
      <w:lvlJc w:val="right"/>
      <w:pPr>
        <w:ind w:left="4811" w:hanging="180"/>
      </w:pPr>
    </w:lvl>
    <w:lvl w:ilvl="6" w:tplc="01F45FCC">
      <w:start w:val="1"/>
      <w:numFmt w:val="decimal"/>
      <w:lvlText w:val="%7."/>
      <w:lvlJc w:val="left"/>
      <w:pPr>
        <w:ind w:left="5531" w:hanging="360"/>
      </w:pPr>
    </w:lvl>
    <w:lvl w:ilvl="7" w:tplc="9732C33C">
      <w:start w:val="1"/>
      <w:numFmt w:val="lowerLetter"/>
      <w:lvlText w:val="%8."/>
      <w:lvlJc w:val="left"/>
      <w:pPr>
        <w:ind w:left="6251" w:hanging="360"/>
      </w:pPr>
    </w:lvl>
    <w:lvl w:ilvl="8" w:tplc="845AFCE6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D0642F0"/>
    <w:multiLevelType w:val="hybridMultilevel"/>
    <w:tmpl w:val="607AA720"/>
    <w:lvl w:ilvl="0" w:tplc="09229708">
      <w:start w:val="1"/>
      <w:numFmt w:val="decimal"/>
      <w:lvlText w:val="%1."/>
      <w:lvlJc w:val="left"/>
      <w:pPr>
        <w:ind w:left="720" w:hanging="360"/>
      </w:pPr>
    </w:lvl>
    <w:lvl w:ilvl="1" w:tplc="A0CE9FE8">
      <w:start w:val="1"/>
      <w:numFmt w:val="lowerLetter"/>
      <w:lvlText w:val="%2."/>
      <w:lvlJc w:val="left"/>
      <w:pPr>
        <w:ind w:left="1440" w:hanging="360"/>
      </w:pPr>
    </w:lvl>
    <w:lvl w:ilvl="2" w:tplc="23BA21A6">
      <w:start w:val="1"/>
      <w:numFmt w:val="lowerRoman"/>
      <w:lvlText w:val="%3."/>
      <w:lvlJc w:val="right"/>
      <w:pPr>
        <w:ind w:left="2160" w:hanging="180"/>
      </w:pPr>
    </w:lvl>
    <w:lvl w:ilvl="3" w:tplc="330E2C7A">
      <w:start w:val="1"/>
      <w:numFmt w:val="decimal"/>
      <w:lvlText w:val="%4."/>
      <w:lvlJc w:val="left"/>
      <w:pPr>
        <w:ind w:left="2880" w:hanging="360"/>
      </w:pPr>
    </w:lvl>
    <w:lvl w:ilvl="4" w:tplc="AD6815DA">
      <w:start w:val="1"/>
      <w:numFmt w:val="lowerLetter"/>
      <w:lvlText w:val="%5."/>
      <w:lvlJc w:val="left"/>
      <w:pPr>
        <w:ind w:left="3600" w:hanging="360"/>
      </w:pPr>
    </w:lvl>
    <w:lvl w:ilvl="5" w:tplc="CD2CB358">
      <w:start w:val="1"/>
      <w:numFmt w:val="lowerRoman"/>
      <w:lvlText w:val="%6."/>
      <w:lvlJc w:val="right"/>
      <w:pPr>
        <w:ind w:left="4320" w:hanging="180"/>
      </w:pPr>
    </w:lvl>
    <w:lvl w:ilvl="6" w:tplc="A5B6D484">
      <w:start w:val="1"/>
      <w:numFmt w:val="decimal"/>
      <w:lvlText w:val="%7."/>
      <w:lvlJc w:val="left"/>
      <w:pPr>
        <w:ind w:left="5040" w:hanging="360"/>
      </w:pPr>
    </w:lvl>
    <w:lvl w:ilvl="7" w:tplc="54604552">
      <w:start w:val="1"/>
      <w:numFmt w:val="lowerLetter"/>
      <w:lvlText w:val="%8."/>
      <w:lvlJc w:val="left"/>
      <w:pPr>
        <w:ind w:left="5760" w:hanging="360"/>
      </w:pPr>
    </w:lvl>
    <w:lvl w:ilvl="8" w:tplc="D55CDF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68"/>
    <w:multiLevelType w:val="multilevel"/>
    <w:tmpl w:val="C0EED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9870D83"/>
    <w:multiLevelType w:val="hybridMultilevel"/>
    <w:tmpl w:val="39DAD392"/>
    <w:lvl w:ilvl="0" w:tplc="2982B082">
      <w:start w:val="1"/>
      <w:numFmt w:val="decimal"/>
      <w:lvlText w:val="%1."/>
      <w:lvlJc w:val="left"/>
    </w:lvl>
    <w:lvl w:ilvl="1" w:tplc="E7ECD268">
      <w:start w:val="1"/>
      <w:numFmt w:val="lowerLetter"/>
      <w:lvlText w:val="%2."/>
      <w:lvlJc w:val="left"/>
      <w:pPr>
        <w:ind w:left="1440" w:hanging="360"/>
      </w:pPr>
    </w:lvl>
    <w:lvl w:ilvl="2" w:tplc="93A00588">
      <w:start w:val="1"/>
      <w:numFmt w:val="lowerRoman"/>
      <w:lvlText w:val="%3."/>
      <w:lvlJc w:val="right"/>
      <w:pPr>
        <w:ind w:left="2160" w:hanging="180"/>
      </w:pPr>
    </w:lvl>
    <w:lvl w:ilvl="3" w:tplc="A1083D58">
      <w:start w:val="1"/>
      <w:numFmt w:val="decimal"/>
      <w:lvlText w:val="%4."/>
      <w:lvlJc w:val="left"/>
      <w:pPr>
        <w:ind w:left="2880" w:hanging="360"/>
      </w:pPr>
    </w:lvl>
    <w:lvl w:ilvl="4" w:tplc="A7C6E2F8">
      <w:start w:val="1"/>
      <w:numFmt w:val="lowerLetter"/>
      <w:lvlText w:val="%5."/>
      <w:lvlJc w:val="left"/>
      <w:pPr>
        <w:ind w:left="3600" w:hanging="360"/>
      </w:pPr>
    </w:lvl>
    <w:lvl w:ilvl="5" w:tplc="FD2C27B2">
      <w:start w:val="1"/>
      <w:numFmt w:val="lowerRoman"/>
      <w:lvlText w:val="%6."/>
      <w:lvlJc w:val="right"/>
      <w:pPr>
        <w:ind w:left="4320" w:hanging="180"/>
      </w:pPr>
    </w:lvl>
    <w:lvl w:ilvl="6" w:tplc="6576C75C">
      <w:start w:val="1"/>
      <w:numFmt w:val="decimal"/>
      <w:lvlText w:val="%7."/>
      <w:lvlJc w:val="left"/>
      <w:pPr>
        <w:ind w:left="5040" w:hanging="360"/>
      </w:pPr>
    </w:lvl>
    <w:lvl w:ilvl="7" w:tplc="A6E8B51A">
      <w:start w:val="1"/>
      <w:numFmt w:val="lowerLetter"/>
      <w:lvlText w:val="%8."/>
      <w:lvlJc w:val="left"/>
      <w:pPr>
        <w:ind w:left="5760" w:hanging="360"/>
      </w:pPr>
    </w:lvl>
    <w:lvl w:ilvl="8" w:tplc="2AFE9D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734AF"/>
    <w:multiLevelType w:val="hybridMultilevel"/>
    <w:tmpl w:val="C80CF8B6"/>
    <w:lvl w:ilvl="0" w:tplc="E458C93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F48F8A2">
      <w:start w:val="1"/>
      <w:numFmt w:val="lowerLetter"/>
      <w:lvlText w:val="%2."/>
      <w:lvlJc w:val="left"/>
      <w:pPr>
        <w:ind w:left="1931" w:hanging="360"/>
      </w:pPr>
    </w:lvl>
    <w:lvl w:ilvl="2" w:tplc="E12AA00C">
      <w:start w:val="1"/>
      <w:numFmt w:val="lowerRoman"/>
      <w:lvlText w:val="%3."/>
      <w:lvlJc w:val="right"/>
      <w:pPr>
        <w:ind w:left="2651" w:hanging="180"/>
      </w:pPr>
    </w:lvl>
    <w:lvl w:ilvl="3" w:tplc="623AE772">
      <w:start w:val="1"/>
      <w:numFmt w:val="decimal"/>
      <w:lvlText w:val="%4."/>
      <w:lvlJc w:val="left"/>
      <w:pPr>
        <w:ind w:left="3371" w:hanging="360"/>
      </w:pPr>
    </w:lvl>
    <w:lvl w:ilvl="4" w:tplc="95844CC8">
      <w:start w:val="1"/>
      <w:numFmt w:val="lowerLetter"/>
      <w:lvlText w:val="%5."/>
      <w:lvlJc w:val="left"/>
      <w:pPr>
        <w:ind w:left="4091" w:hanging="360"/>
      </w:pPr>
    </w:lvl>
    <w:lvl w:ilvl="5" w:tplc="02DE75F4">
      <w:start w:val="1"/>
      <w:numFmt w:val="lowerRoman"/>
      <w:lvlText w:val="%6."/>
      <w:lvlJc w:val="right"/>
      <w:pPr>
        <w:ind w:left="4811" w:hanging="180"/>
      </w:pPr>
    </w:lvl>
    <w:lvl w:ilvl="6" w:tplc="B4E09E9E">
      <w:start w:val="1"/>
      <w:numFmt w:val="decimal"/>
      <w:lvlText w:val="%7."/>
      <w:lvlJc w:val="left"/>
      <w:pPr>
        <w:ind w:left="5531" w:hanging="360"/>
      </w:pPr>
    </w:lvl>
    <w:lvl w:ilvl="7" w:tplc="841A454A">
      <w:start w:val="1"/>
      <w:numFmt w:val="lowerLetter"/>
      <w:lvlText w:val="%8."/>
      <w:lvlJc w:val="left"/>
      <w:pPr>
        <w:ind w:left="6251" w:hanging="360"/>
      </w:pPr>
    </w:lvl>
    <w:lvl w:ilvl="8" w:tplc="A7DC0F0C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9C82999"/>
    <w:multiLevelType w:val="hybridMultilevel"/>
    <w:tmpl w:val="11EAA5EA"/>
    <w:lvl w:ilvl="0" w:tplc="9A50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92D242">
      <w:start w:val="1"/>
      <w:numFmt w:val="lowerLetter"/>
      <w:lvlText w:val="%2."/>
      <w:lvlJc w:val="left"/>
      <w:pPr>
        <w:ind w:left="1440" w:hanging="360"/>
      </w:pPr>
    </w:lvl>
    <w:lvl w:ilvl="2" w:tplc="E8C8E040">
      <w:start w:val="1"/>
      <w:numFmt w:val="lowerRoman"/>
      <w:lvlText w:val="%3."/>
      <w:lvlJc w:val="right"/>
      <w:pPr>
        <w:ind w:left="2160" w:hanging="180"/>
      </w:pPr>
    </w:lvl>
    <w:lvl w:ilvl="3" w:tplc="BBE8261A">
      <w:start w:val="1"/>
      <w:numFmt w:val="decimal"/>
      <w:lvlText w:val="%4."/>
      <w:lvlJc w:val="left"/>
      <w:pPr>
        <w:ind w:left="2880" w:hanging="360"/>
      </w:pPr>
    </w:lvl>
    <w:lvl w:ilvl="4" w:tplc="371477F2">
      <w:start w:val="1"/>
      <w:numFmt w:val="lowerLetter"/>
      <w:lvlText w:val="%5."/>
      <w:lvlJc w:val="left"/>
      <w:pPr>
        <w:ind w:left="3600" w:hanging="360"/>
      </w:pPr>
    </w:lvl>
    <w:lvl w:ilvl="5" w:tplc="1C96268A">
      <w:start w:val="1"/>
      <w:numFmt w:val="lowerRoman"/>
      <w:lvlText w:val="%6."/>
      <w:lvlJc w:val="right"/>
      <w:pPr>
        <w:ind w:left="4320" w:hanging="180"/>
      </w:pPr>
    </w:lvl>
    <w:lvl w:ilvl="6" w:tplc="C9962BE0">
      <w:start w:val="1"/>
      <w:numFmt w:val="decimal"/>
      <w:lvlText w:val="%7."/>
      <w:lvlJc w:val="left"/>
      <w:pPr>
        <w:ind w:left="5040" w:hanging="360"/>
      </w:pPr>
    </w:lvl>
    <w:lvl w:ilvl="7" w:tplc="92BEF656">
      <w:start w:val="1"/>
      <w:numFmt w:val="lowerLetter"/>
      <w:lvlText w:val="%8."/>
      <w:lvlJc w:val="left"/>
      <w:pPr>
        <w:ind w:left="5760" w:hanging="360"/>
      </w:pPr>
    </w:lvl>
    <w:lvl w:ilvl="8" w:tplc="CD5E12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75391"/>
    <w:multiLevelType w:val="hybridMultilevel"/>
    <w:tmpl w:val="5554E852"/>
    <w:lvl w:ilvl="0" w:tplc="41AA6938">
      <w:start w:val="1"/>
      <w:numFmt w:val="decimal"/>
      <w:lvlText w:val="%1."/>
      <w:lvlJc w:val="left"/>
    </w:lvl>
    <w:lvl w:ilvl="1" w:tplc="F03E1C30">
      <w:start w:val="1"/>
      <w:numFmt w:val="lowerLetter"/>
      <w:lvlText w:val="%2."/>
      <w:lvlJc w:val="left"/>
      <w:pPr>
        <w:ind w:left="1440" w:hanging="360"/>
      </w:pPr>
    </w:lvl>
    <w:lvl w:ilvl="2" w:tplc="BA002790">
      <w:start w:val="1"/>
      <w:numFmt w:val="lowerRoman"/>
      <w:lvlText w:val="%3."/>
      <w:lvlJc w:val="right"/>
      <w:pPr>
        <w:ind w:left="2160" w:hanging="180"/>
      </w:pPr>
    </w:lvl>
    <w:lvl w:ilvl="3" w:tplc="39BADEF2">
      <w:start w:val="1"/>
      <w:numFmt w:val="decimal"/>
      <w:lvlText w:val="%4."/>
      <w:lvlJc w:val="left"/>
      <w:pPr>
        <w:ind w:left="2880" w:hanging="360"/>
      </w:pPr>
    </w:lvl>
    <w:lvl w:ilvl="4" w:tplc="8406727E">
      <w:start w:val="1"/>
      <w:numFmt w:val="lowerLetter"/>
      <w:lvlText w:val="%5."/>
      <w:lvlJc w:val="left"/>
      <w:pPr>
        <w:ind w:left="3600" w:hanging="360"/>
      </w:pPr>
    </w:lvl>
    <w:lvl w:ilvl="5" w:tplc="C9D0B3F2">
      <w:start w:val="1"/>
      <w:numFmt w:val="lowerRoman"/>
      <w:lvlText w:val="%6."/>
      <w:lvlJc w:val="right"/>
      <w:pPr>
        <w:ind w:left="4320" w:hanging="180"/>
      </w:pPr>
    </w:lvl>
    <w:lvl w:ilvl="6" w:tplc="D05E51C8">
      <w:start w:val="1"/>
      <w:numFmt w:val="decimal"/>
      <w:lvlText w:val="%7."/>
      <w:lvlJc w:val="left"/>
      <w:pPr>
        <w:ind w:left="5040" w:hanging="360"/>
      </w:pPr>
    </w:lvl>
    <w:lvl w:ilvl="7" w:tplc="E1866186">
      <w:start w:val="1"/>
      <w:numFmt w:val="lowerLetter"/>
      <w:lvlText w:val="%8."/>
      <w:lvlJc w:val="left"/>
      <w:pPr>
        <w:ind w:left="5760" w:hanging="360"/>
      </w:pPr>
    </w:lvl>
    <w:lvl w:ilvl="8" w:tplc="DAB260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90112"/>
    <w:multiLevelType w:val="hybridMultilevel"/>
    <w:tmpl w:val="840C61FC"/>
    <w:lvl w:ilvl="0" w:tplc="629EA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EF91C">
      <w:start w:val="1"/>
      <w:numFmt w:val="lowerLetter"/>
      <w:lvlText w:val="%2."/>
      <w:lvlJc w:val="left"/>
      <w:pPr>
        <w:ind w:left="1440" w:hanging="360"/>
      </w:pPr>
    </w:lvl>
    <w:lvl w:ilvl="2" w:tplc="45FC3032">
      <w:start w:val="1"/>
      <w:numFmt w:val="lowerRoman"/>
      <w:lvlText w:val="%3."/>
      <w:lvlJc w:val="right"/>
      <w:pPr>
        <w:ind w:left="2160" w:hanging="180"/>
      </w:pPr>
    </w:lvl>
    <w:lvl w:ilvl="3" w:tplc="5E0C82F2">
      <w:start w:val="1"/>
      <w:numFmt w:val="decimal"/>
      <w:lvlText w:val="%4."/>
      <w:lvlJc w:val="left"/>
      <w:pPr>
        <w:ind w:left="2880" w:hanging="360"/>
      </w:pPr>
    </w:lvl>
    <w:lvl w:ilvl="4" w:tplc="ECDA188A">
      <w:start w:val="1"/>
      <w:numFmt w:val="lowerLetter"/>
      <w:lvlText w:val="%5."/>
      <w:lvlJc w:val="left"/>
      <w:pPr>
        <w:ind w:left="3600" w:hanging="360"/>
      </w:pPr>
    </w:lvl>
    <w:lvl w:ilvl="5" w:tplc="CA386FB6">
      <w:start w:val="1"/>
      <w:numFmt w:val="lowerRoman"/>
      <w:lvlText w:val="%6."/>
      <w:lvlJc w:val="right"/>
      <w:pPr>
        <w:ind w:left="4320" w:hanging="180"/>
      </w:pPr>
    </w:lvl>
    <w:lvl w:ilvl="6" w:tplc="0D781140">
      <w:start w:val="1"/>
      <w:numFmt w:val="decimal"/>
      <w:lvlText w:val="%7."/>
      <w:lvlJc w:val="left"/>
      <w:pPr>
        <w:ind w:left="5040" w:hanging="360"/>
      </w:pPr>
    </w:lvl>
    <w:lvl w:ilvl="7" w:tplc="3506A0DE">
      <w:start w:val="1"/>
      <w:numFmt w:val="lowerLetter"/>
      <w:lvlText w:val="%8."/>
      <w:lvlJc w:val="left"/>
      <w:pPr>
        <w:ind w:left="5760" w:hanging="360"/>
      </w:pPr>
    </w:lvl>
    <w:lvl w:ilvl="8" w:tplc="03AA03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77DC3"/>
    <w:multiLevelType w:val="hybridMultilevel"/>
    <w:tmpl w:val="FEE88F7C"/>
    <w:lvl w:ilvl="0" w:tplc="145694B4">
      <w:start w:val="9"/>
      <w:numFmt w:val="decimal"/>
      <w:lvlText w:val="%1."/>
      <w:lvlJc w:val="left"/>
      <w:pPr>
        <w:ind w:left="1211" w:hanging="360"/>
      </w:pPr>
    </w:lvl>
    <w:lvl w:ilvl="1" w:tplc="61BE1A88">
      <w:start w:val="1"/>
      <w:numFmt w:val="lowerLetter"/>
      <w:lvlText w:val="%2."/>
      <w:lvlJc w:val="left"/>
      <w:pPr>
        <w:ind w:left="1931" w:hanging="360"/>
      </w:pPr>
    </w:lvl>
    <w:lvl w:ilvl="2" w:tplc="224ABB8E">
      <w:start w:val="1"/>
      <w:numFmt w:val="lowerRoman"/>
      <w:lvlText w:val="%3."/>
      <w:lvlJc w:val="right"/>
      <w:pPr>
        <w:ind w:left="2651" w:hanging="180"/>
      </w:pPr>
    </w:lvl>
    <w:lvl w:ilvl="3" w:tplc="BCB0600A">
      <w:start w:val="1"/>
      <w:numFmt w:val="decimal"/>
      <w:lvlText w:val="%4."/>
      <w:lvlJc w:val="left"/>
      <w:pPr>
        <w:ind w:left="3371" w:hanging="360"/>
      </w:pPr>
    </w:lvl>
    <w:lvl w:ilvl="4" w:tplc="E912DB2C">
      <w:start w:val="1"/>
      <w:numFmt w:val="lowerLetter"/>
      <w:lvlText w:val="%5."/>
      <w:lvlJc w:val="left"/>
      <w:pPr>
        <w:ind w:left="4091" w:hanging="360"/>
      </w:pPr>
    </w:lvl>
    <w:lvl w:ilvl="5" w:tplc="A42CB754">
      <w:start w:val="1"/>
      <w:numFmt w:val="lowerRoman"/>
      <w:lvlText w:val="%6."/>
      <w:lvlJc w:val="right"/>
      <w:pPr>
        <w:ind w:left="4811" w:hanging="180"/>
      </w:pPr>
    </w:lvl>
    <w:lvl w:ilvl="6" w:tplc="89E82218">
      <w:start w:val="1"/>
      <w:numFmt w:val="decimal"/>
      <w:lvlText w:val="%7."/>
      <w:lvlJc w:val="left"/>
      <w:pPr>
        <w:ind w:left="5531" w:hanging="360"/>
      </w:pPr>
    </w:lvl>
    <w:lvl w:ilvl="7" w:tplc="4B1CFEC6">
      <w:start w:val="1"/>
      <w:numFmt w:val="lowerLetter"/>
      <w:lvlText w:val="%8."/>
      <w:lvlJc w:val="left"/>
      <w:pPr>
        <w:ind w:left="6251" w:hanging="360"/>
      </w:pPr>
    </w:lvl>
    <w:lvl w:ilvl="8" w:tplc="7E6A06A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7894FA6"/>
    <w:multiLevelType w:val="hybridMultilevel"/>
    <w:tmpl w:val="A34C3496"/>
    <w:lvl w:ilvl="0" w:tplc="B13CE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08B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944B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20E8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4811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943F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E2BE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1019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0409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7C41549"/>
    <w:multiLevelType w:val="hybridMultilevel"/>
    <w:tmpl w:val="669AAC2A"/>
    <w:lvl w:ilvl="0" w:tplc="769EE57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68E8852">
      <w:start w:val="1"/>
      <w:numFmt w:val="lowerLetter"/>
      <w:lvlText w:val="%2."/>
      <w:lvlJc w:val="left"/>
      <w:pPr>
        <w:ind w:left="1931" w:hanging="360"/>
      </w:pPr>
    </w:lvl>
    <w:lvl w:ilvl="2" w:tplc="2B0A8C6A">
      <w:start w:val="1"/>
      <w:numFmt w:val="lowerRoman"/>
      <w:lvlText w:val="%3."/>
      <w:lvlJc w:val="right"/>
      <w:pPr>
        <w:ind w:left="2651" w:hanging="180"/>
      </w:pPr>
    </w:lvl>
    <w:lvl w:ilvl="3" w:tplc="32682064">
      <w:start w:val="1"/>
      <w:numFmt w:val="decimal"/>
      <w:lvlText w:val="%4."/>
      <w:lvlJc w:val="left"/>
      <w:pPr>
        <w:ind w:left="3371" w:hanging="360"/>
      </w:pPr>
    </w:lvl>
    <w:lvl w:ilvl="4" w:tplc="DE981274">
      <w:start w:val="1"/>
      <w:numFmt w:val="lowerLetter"/>
      <w:lvlText w:val="%5."/>
      <w:lvlJc w:val="left"/>
      <w:pPr>
        <w:ind w:left="4091" w:hanging="360"/>
      </w:pPr>
    </w:lvl>
    <w:lvl w:ilvl="5" w:tplc="51468216">
      <w:start w:val="1"/>
      <w:numFmt w:val="lowerRoman"/>
      <w:lvlText w:val="%6."/>
      <w:lvlJc w:val="right"/>
      <w:pPr>
        <w:ind w:left="4811" w:hanging="180"/>
      </w:pPr>
    </w:lvl>
    <w:lvl w:ilvl="6" w:tplc="29866B0E">
      <w:start w:val="1"/>
      <w:numFmt w:val="decimal"/>
      <w:lvlText w:val="%7."/>
      <w:lvlJc w:val="left"/>
      <w:pPr>
        <w:ind w:left="5531" w:hanging="360"/>
      </w:pPr>
    </w:lvl>
    <w:lvl w:ilvl="7" w:tplc="558C367A">
      <w:start w:val="1"/>
      <w:numFmt w:val="lowerLetter"/>
      <w:lvlText w:val="%8."/>
      <w:lvlJc w:val="left"/>
      <w:pPr>
        <w:ind w:left="6251" w:hanging="360"/>
      </w:pPr>
    </w:lvl>
    <w:lvl w:ilvl="8" w:tplc="2DD6CA92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9DA2150"/>
    <w:multiLevelType w:val="hybridMultilevel"/>
    <w:tmpl w:val="728A7D06"/>
    <w:lvl w:ilvl="0" w:tplc="D1CE8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B453E0">
      <w:start w:val="1"/>
      <w:numFmt w:val="lowerLetter"/>
      <w:lvlText w:val="%2."/>
      <w:lvlJc w:val="left"/>
      <w:pPr>
        <w:ind w:left="1440" w:hanging="360"/>
      </w:pPr>
    </w:lvl>
    <w:lvl w:ilvl="2" w:tplc="53900D96">
      <w:start w:val="1"/>
      <w:numFmt w:val="lowerRoman"/>
      <w:lvlText w:val="%3."/>
      <w:lvlJc w:val="right"/>
      <w:pPr>
        <w:ind w:left="2160" w:hanging="180"/>
      </w:pPr>
    </w:lvl>
    <w:lvl w:ilvl="3" w:tplc="A8EE51F6">
      <w:start w:val="1"/>
      <w:numFmt w:val="decimal"/>
      <w:lvlText w:val="%4."/>
      <w:lvlJc w:val="left"/>
      <w:pPr>
        <w:ind w:left="2880" w:hanging="360"/>
      </w:pPr>
    </w:lvl>
    <w:lvl w:ilvl="4" w:tplc="C180FE08">
      <w:start w:val="1"/>
      <w:numFmt w:val="lowerLetter"/>
      <w:lvlText w:val="%5."/>
      <w:lvlJc w:val="left"/>
      <w:pPr>
        <w:ind w:left="3600" w:hanging="360"/>
      </w:pPr>
    </w:lvl>
    <w:lvl w:ilvl="5" w:tplc="2BF48C14">
      <w:start w:val="1"/>
      <w:numFmt w:val="lowerRoman"/>
      <w:lvlText w:val="%6."/>
      <w:lvlJc w:val="right"/>
      <w:pPr>
        <w:ind w:left="4320" w:hanging="180"/>
      </w:pPr>
    </w:lvl>
    <w:lvl w:ilvl="6" w:tplc="43D21A04">
      <w:start w:val="1"/>
      <w:numFmt w:val="decimal"/>
      <w:lvlText w:val="%7."/>
      <w:lvlJc w:val="left"/>
      <w:pPr>
        <w:ind w:left="5040" w:hanging="360"/>
      </w:pPr>
    </w:lvl>
    <w:lvl w:ilvl="7" w:tplc="6B727A84">
      <w:start w:val="1"/>
      <w:numFmt w:val="lowerLetter"/>
      <w:lvlText w:val="%8."/>
      <w:lvlJc w:val="left"/>
      <w:pPr>
        <w:ind w:left="5760" w:hanging="360"/>
      </w:pPr>
    </w:lvl>
    <w:lvl w:ilvl="8" w:tplc="820459D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45C53"/>
    <w:multiLevelType w:val="hybridMultilevel"/>
    <w:tmpl w:val="542699CE"/>
    <w:lvl w:ilvl="0" w:tplc="18A869BC">
      <w:start w:val="1"/>
      <w:numFmt w:val="decimal"/>
      <w:lvlText w:val="%1."/>
      <w:lvlJc w:val="left"/>
      <w:pPr>
        <w:ind w:left="720" w:hanging="360"/>
      </w:pPr>
    </w:lvl>
    <w:lvl w:ilvl="1" w:tplc="EA4850DA">
      <w:start w:val="1"/>
      <w:numFmt w:val="lowerLetter"/>
      <w:lvlText w:val="%2."/>
      <w:lvlJc w:val="left"/>
      <w:pPr>
        <w:ind w:left="1440" w:hanging="360"/>
      </w:pPr>
    </w:lvl>
    <w:lvl w:ilvl="2" w:tplc="38081806">
      <w:start w:val="1"/>
      <w:numFmt w:val="lowerRoman"/>
      <w:lvlText w:val="%3."/>
      <w:lvlJc w:val="right"/>
      <w:pPr>
        <w:ind w:left="2160" w:hanging="180"/>
      </w:pPr>
    </w:lvl>
    <w:lvl w:ilvl="3" w:tplc="2084E21A">
      <w:start w:val="1"/>
      <w:numFmt w:val="decimal"/>
      <w:lvlText w:val="%4."/>
      <w:lvlJc w:val="left"/>
      <w:pPr>
        <w:ind w:left="2880" w:hanging="360"/>
      </w:pPr>
    </w:lvl>
    <w:lvl w:ilvl="4" w:tplc="879CFF8E">
      <w:start w:val="1"/>
      <w:numFmt w:val="lowerLetter"/>
      <w:lvlText w:val="%5."/>
      <w:lvlJc w:val="left"/>
      <w:pPr>
        <w:ind w:left="3600" w:hanging="360"/>
      </w:pPr>
    </w:lvl>
    <w:lvl w:ilvl="5" w:tplc="9F286492">
      <w:start w:val="1"/>
      <w:numFmt w:val="lowerRoman"/>
      <w:lvlText w:val="%6."/>
      <w:lvlJc w:val="right"/>
      <w:pPr>
        <w:ind w:left="4320" w:hanging="180"/>
      </w:pPr>
    </w:lvl>
    <w:lvl w:ilvl="6" w:tplc="AE50A84E">
      <w:start w:val="1"/>
      <w:numFmt w:val="decimal"/>
      <w:lvlText w:val="%7."/>
      <w:lvlJc w:val="left"/>
      <w:pPr>
        <w:ind w:left="5040" w:hanging="360"/>
      </w:pPr>
    </w:lvl>
    <w:lvl w:ilvl="7" w:tplc="24E2599A">
      <w:start w:val="1"/>
      <w:numFmt w:val="lowerLetter"/>
      <w:lvlText w:val="%8."/>
      <w:lvlJc w:val="left"/>
      <w:pPr>
        <w:ind w:left="5760" w:hanging="360"/>
      </w:pPr>
    </w:lvl>
    <w:lvl w:ilvl="8" w:tplc="BEE6FAD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B49BF"/>
    <w:multiLevelType w:val="hybridMultilevel"/>
    <w:tmpl w:val="F37472B2"/>
    <w:lvl w:ilvl="0" w:tplc="85D01402">
      <w:start w:val="9"/>
      <w:numFmt w:val="decimal"/>
      <w:lvlText w:val="%1."/>
      <w:lvlJc w:val="left"/>
      <w:pPr>
        <w:ind w:left="1211" w:hanging="360"/>
      </w:pPr>
    </w:lvl>
    <w:lvl w:ilvl="1" w:tplc="FCEC9C0E">
      <w:start w:val="1"/>
      <w:numFmt w:val="lowerLetter"/>
      <w:lvlText w:val="%2."/>
      <w:lvlJc w:val="left"/>
      <w:pPr>
        <w:ind w:left="1931" w:hanging="360"/>
      </w:pPr>
    </w:lvl>
    <w:lvl w:ilvl="2" w:tplc="5D24ADBA">
      <w:start w:val="1"/>
      <w:numFmt w:val="lowerRoman"/>
      <w:lvlText w:val="%3."/>
      <w:lvlJc w:val="right"/>
      <w:pPr>
        <w:ind w:left="2651" w:hanging="180"/>
      </w:pPr>
    </w:lvl>
    <w:lvl w:ilvl="3" w:tplc="5C4C65BE">
      <w:start w:val="1"/>
      <w:numFmt w:val="decimal"/>
      <w:lvlText w:val="%4."/>
      <w:lvlJc w:val="left"/>
      <w:pPr>
        <w:ind w:left="3371" w:hanging="360"/>
      </w:pPr>
    </w:lvl>
    <w:lvl w:ilvl="4" w:tplc="AF9ED78E">
      <w:start w:val="1"/>
      <w:numFmt w:val="lowerLetter"/>
      <w:lvlText w:val="%5."/>
      <w:lvlJc w:val="left"/>
      <w:pPr>
        <w:ind w:left="4091" w:hanging="360"/>
      </w:pPr>
    </w:lvl>
    <w:lvl w:ilvl="5" w:tplc="DFD0B8E4">
      <w:start w:val="1"/>
      <w:numFmt w:val="lowerRoman"/>
      <w:lvlText w:val="%6."/>
      <w:lvlJc w:val="right"/>
      <w:pPr>
        <w:ind w:left="4811" w:hanging="180"/>
      </w:pPr>
    </w:lvl>
    <w:lvl w:ilvl="6" w:tplc="AC8A9E22">
      <w:start w:val="1"/>
      <w:numFmt w:val="decimal"/>
      <w:lvlText w:val="%7."/>
      <w:lvlJc w:val="left"/>
      <w:pPr>
        <w:ind w:left="5531" w:hanging="360"/>
      </w:pPr>
    </w:lvl>
    <w:lvl w:ilvl="7" w:tplc="0FE056E4">
      <w:start w:val="1"/>
      <w:numFmt w:val="lowerLetter"/>
      <w:lvlText w:val="%8."/>
      <w:lvlJc w:val="left"/>
      <w:pPr>
        <w:ind w:left="6251" w:hanging="360"/>
      </w:pPr>
    </w:lvl>
    <w:lvl w:ilvl="8" w:tplc="BBCE5BA4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1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12"/>
  </w:num>
  <w:num w:numId="10">
    <w:abstractNumId w:val="15"/>
  </w:num>
  <w:num w:numId="11">
    <w:abstractNumId w:val="19"/>
  </w:num>
  <w:num w:numId="12">
    <w:abstractNumId w:val="20"/>
  </w:num>
  <w:num w:numId="13">
    <w:abstractNumId w:val="22"/>
  </w:num>
  <w:num w:numId="14">
    <w:abstractNumId w:val="2"/>
  </w:num>
  <w:num w:numId="15">
    <w:abstractNumId w:val="3"/>
  </w:num>
  <w:num w:numId="16">
    <w:abstractNumId w:val="6"/>
  </w:num>
  <w:num w:numId="17">
    <w:abstractNumId w:val="5"/>
  </w:num>
  <w:num w:numId="18">
    <w:abstractNumId w:val="10"/>
  </w:num>
  <w:num w:numId="19">
    <w:abstractNumId w:val="1"/>
  </w:num>
  <w:num w:numId="20">
    <w:abstractNumId w:val="17"/>
  </w:num>
  <w:num w:numId="21">
    <w:abstractNumId w:val="21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D6"/>
    <w:rsid w:val="005817D6"/>
    <w:rsid w:val="006A7861"/>
    <w:rsid w:val="00B2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2D94"/>
  <w15:docId w15:val="{2770A0F7-768B-4504-ACC9-3D6136E4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link w:val="af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val="en-US" w:eastAsia="ar-SA"/>
    </w:rPr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rPr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s://login.consultant.ru/link/?req=doc&amp;base=LAW&amp;n=388236&amp;dst=100006&amp;field=134&amp;date=11.10.202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90941.1829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445624@bk.ru" TargetMode="External"/><Relationship Id="rId17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s://login.consultant.ru/link/?req=doc&amp;base=LAW&amp;n=188617&amp;date=11.10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zo@so.belregion.ru,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skolregion.gosuslugi.ru/" TargetMode="External"/><Relationship Id="rId19" Type="http://schemas.openxmlformats.org/officeDocument/2006/relationships/hyperlink" Target="https://login.consultant.ru/link/?req=doc&amp;base=LAW&amp;n=388236&amp;dst=100006&amp;field=134&amp;date=11.10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6025</Words>
  <Characters>34348</Characters>
  <Application>Microsoft Office Word</Application>
  <DocSecurity>0</DocSecurity>
  <Lines>286</Lines>
  <Paragraphs>80</Paragraphs>
  <ScaleCrop>false</ScaleCrop>
  <Company>kumi</Company>
  <LinksUpToDate>false</LinksUpToDate>
  <CharactersWithSpaces>40293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dcterms:created xsi:type="dcterms:W3CDTF">2025-03-14T12:20:00Z</dcterms:created>
  <dcterms:modified xsi:type="dcterms:W3CDTF">2025-03-14T12:20:00Z</dcterms:modified>
</cp:coreProperties>
</file>