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E6E08" w14:textId="77777777" w:rsidR="007D49F7" w:rsidRPr="0037133C" w:rsidRDefault="007D49F7" w:rsidP="007D49F7">
      <w:pPr>
        <w:widowControl w:val="0"/>
        <w:tabs>
          <w:tab w:val="left" w:pos="709"/>
        </w:tabs>
        <w:suppressAutoHyphens/>
        <w:autoSpaceDN w:val="0"/>
        <w:spacing w:after="0" w:line="240" w:lineRule="auto"/>
        <w:jc w:val="center"/>
        <w:textAlignment w:val="baseline"/>
        <w:rPr>
          <w:rFonts w:ascii="Times New Roman" w:eastAsia="Times New Roman" w:hAnsi="Times New Roman" w:cs="Tahoma"/>
          <w:b/>
          <w:sz w:val="24"/>
          <w:szCs w:val="24"/>
        </w:rPr>
      </w:pPr>
      <w:bookmarkStart w:id="0" w:name="_Hlk54625038"/>
      <w:r w:rsidRPr="0037133C">
        <w:rPr>
          <w:rFonts w:ascii="Times New Roman" w:eastAsia="Lucida Sans Unicode" w:hAnsi="Times New Roman" w:cs="Tahoma"/>
          <w:b/>
          <w:color w:val="000000"/>
          <w:sz w:val="24"/>
          <w:szCs w:val="24"/>
          <w:lang w:val="en-US" w:bidi="en-US"/>
        </w:rPr>
        <w:t>РОССИЙСКАЯ ФЕДЕРАЦИЯ</w:t>
      </w:r>
    </w:p>
    <w:p w14:paraId="731FCBBF" w14:textId="77777777" w:rsidR="007D49F7" w:rsidRPr="0037133C" w:rsidRDefault="007D49F7" w:rsidP="007D49F7">
      <w:pPr>
        <w:widowControl w:val="0"/>
        <w:suppressAutoHyphens/>
        <w:autoSpaceDN w:val="0"/>
        <w:spacing w:after="0" w:line="240" w:lineRule="auto"/>
        <w:jc w:val="center"/>
        <w:textAlignment w:val="baseline"/>
        <w:rPr>
          <w:rFonts w:ascii="Times New Roman" w:eastAsia="Lucida Sans Unicode" w:hAnsi="Times New Roman" w:cs="Tahoma"/>
          <w:b/>
          <w:bCs/>
          <w:color w:val="000000"/>
          <w:sz w:val="24"/>
          <w:szCs w:val="24"/>
          <w:lang w:val="en-US" w:eastAsia="ar-SA" w:bidi="en-US"/>
        </w:rPr>
      </w:pPr>
      <w:r w:rsidRPr="0037133C">
        <w:rPr>
          <w:rFonts w:ascii="Times New Roman" w:eastAsia="Lucida Sans Unicode" w:hAnsi="Times New Roman" w:cs="Tahoma"/>
          <w:b/>
          <w:bCs/>
          <w:color w:val="000000"/>
          <w:sz w:val="24"/>
          <w:szCs w:val="24"/>
          <w:lang w:val="en-US" w:bidi="en-US"/>
        </w:rPr>
        <w:t>БЕЛГОРОДСКАЯ ОБЛАСТЬ</w:t>
      </w:r>
    </w:p>
    <w:p w14:paraId="25D849FD" w14:textId="77777777" w:rsidR="007D49F7" w:rsidRPr="0037133C" w:rsidRDefault="007D49F7" w:rsidP="007D49F7">
      <w:pPr>
        <w:widowControl w:val="0"/>
        <w:suppressAutoHyphens/>
        <w:autoSpaceDN w:val="0"/>
        <w:spacing w:after="0" w:line="240" w:lineRule="auto"/>
        <w:jc w:val="center"/>
        <w:textAlignment w:val="baseline"/>
        <w:rPr>
          <w:rFonts w:ascii="Times New Roman" w:eastAsia="Lucida Sans Unicode" w:hAnsi="Times New Roman" w:cs="Tahoma"/>
          <w:b/>
          <w:bCs/>
          <w:color w:val="000000"/>
          <w:sz w:val="20"/>
          <w:lang w:bidi="en-US"/>
        </w:rPr>
      </w:pPr>
    </w:p>
    <w:p w14:paraId="759B27A1" w14:textId="77777777" w:rsidR="007D49F7" w:rsidRPr="0037133C" w:rsidRDefault="007D49F7" w:rsidP="007D49F7">
      <w:pPr>
        <w:widowControl w:val="0"/>
        <w:tabs>
          <w:tab w:val="left" w:pos="4536"/>
        </w:tabs>
        <w:suppressAutoHyphens/>
        <w:autoSpaceDN w:val="0"/>
        <w:spacing w:after="0" w:line="240" w:lineRule="auto"/>
        <w:jc w:val="center"/>
        <w:textAlignment w:val="baseline"/>
        <w:rPr>
          <w:rFonts w:ascii="Times New Roman" w:eastAsia="Calibri" w:hAnsi="Times New Roman" w:cs="Tahoma"/>
          <w:noProof/>
          <w:color w:val="000000"/>
          <w:sz w:val="24"/>
          <w:szCs w:val="24"/>
          <w:lang w:val="en-US" w:bidi="en-US"/>
        </w:rPr>
      </w:pPr>
      <w:r w:rsidRPr="0037133C">
        <w:rPr>
          <w:rFonts w:ascii="Times New Roman" w:eastAsia="Lucida Sans Unicode" w:hAnsi="Times New Roman" w:cs="Tahoma"/>
          <w:noProof/>
          <w:color w:val="000000"/>
          <w:sz w:val="24"/>
          <w:szCs w:val="24"/>
          <w:lang w:val="en-US" w:eastAsia="ru-RU" w:bidi="en-US"/>
        </w:rPr>
        <w:drawing>
          <wp:inline distT="0" distB="0" distL="0" distR="0" wp14:anchorId="71B55137" wp14:editId="53F99FF1">
            <wp:extent cx="5524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p>
    <w:p w14:paraId="5C4C3895" w14:textId="77777777" w:rsidR="007D49F7" w:rsidRPr="0037133C" w:rsidRDefault="007D49F7" w:rsidP="007D49F7">
      <w:pPr>
        <w:widowControl w:val="0"/>
        <w:tabs>
          <w:tab w:val="left" w:pos="4536"/>
        </w:tabs>
        <w:suppressAutoHyphens/>
        <w:autoSpaceDN w:val="0"/>
        <w:spacing w:after="0" w:line="240" w:lineRule="auto"/>
        <w:jc w:val="center"/>
        <w:textAlignment w:val="baseline"/>
        <w:rPr>
          <w:rFonts w:ascii="Times New Roman" w:eastAsia="Times New Roman" w:hAnsi="Times New Roman" w:cs="Tahoma"/>
          <w:noProof/>
          <w:color w:val="000000"/>
          <w:sz w:val="21"/>
          <w:szCs w:val="24"/>
          <w:lang w:val="en-US" w:bidi="en-US"/>
        </w:rPr>
      </w:pPr>
    </w:p>
    <w:p w14:paraId="732397F3" w14:textId="77777777" w:rsidR="007D49F7" w:rsidRPr="0037133C" w:rsidRDefault="007D49F7" w:rsidP="007D49F7">
      <w:pPr>
        <w:widowControl w:val="0"/>
        <w:suppressAutoHyphens/>
        <w:autoSpaceDN w:val="0"/>
        <w:spacing w:after="0" w:line="240" w:lineRule="auto"/>
        <w:jc w:val="center"/>
        <w:textAlignment w:val="baseline"/>
        <w:rPr>
          <w:rFonts w:ascii="Times New Roman" w:eastAsia="Lucida Sans Unicode" w:hAnsi="Times New Roman" w:cs="Tahoma"/>
          <w:b/>
          <w:bCs/>
          <w:color w:val="000000"/>
          <w:sz w:val="28"/>
          <w:szCs w:val="28"/>
          <w:lang w:bidi="en-US"/>
        </w:rPr>
      </w:pPr>
      <w:r w:rsidRPr="0037133C">
        <w:rPr>
          <w:rFonts w:ascii="Times New Roman" w:eastAsia="Lucida Sans Unicode" w:hAnsi="Times New Roman" w:cs="Tahoma"/>
          <w:b/>
          <w:bCs/>
          <w:color w:val="000000"/>
          <w:sz w:val="28"/>
          <w:szCs w:val="28"/>
          <w:lang w:bidi="en-US"/>
        </w:rPr>
        <w:t>СОВЕТ ДЕПУТАТОВ</w:t>
      </w:r>
    </w:p>
    <w:p w14:paraId="37892DBA" w14:textId="77777777" w:rsidR="007D49F7" w:rsidRPr="0037133C" w:rsidRDefault="007D49F7" w:rsidP="007D49F7">
      <w:pPr>
        <w:widowControl w:val="0"/>
        <w:suppressAutoHyphens/>
        <w:autoSpaceDN w:val="0"/>
        <w:spacing w:after="0" w:line="240" w:lineRule="auto"/>
        <w:jc w:val="center"/>
        <w:textAlignment w:val="baseline"/>
        <w:rPr>
          <w:rFonts w:ascii="Times New Roman" w:eastAsia="Lucida Sans Unicode" w:hAnsi="Times New Roman" w:cs="Tahoma"/>
          <w:b/>
          <w:bCs/>
          <w:color w:val="000000"/>
          <w:sz w:val="28"/>
          <w:szCs w:val="28"/>
          <w:lang w:bidi="en-US"/>
        </w:rPr>
      </w:pPr>
      <w:r w:rsidRPr="0037133C">
        <w:rPr>
          <w:rFonts w:ascii="Times New Roman" w:eastAsia="Lucida Sans Unicode" w:hAnsi="Times New Roman" w:cs="Tahoma"/>
          <w:b/>
          <w:bCs/>
          <w:color w:val="000000"/>
          <w:sz w:val="28"/>
          <w:szCs w:val="28"/>
          <w:lang w:bidi="en-US"/>
        </w:rPr>
        <w:t>СТАРООСКОЛЬСКОГО ГОРОДСКОГО ОКРУГА</w:t>
      </w:r>
    </w:p>
    <w:p w14:paraId="24AC1A81" w14:textId="77777777" w:rsidR="007D49F7" w:rsidRPr="0037133C" w:rsidRDefault="007D49F7" w:rsidP="007D49F7">
      <w:pPr>
        <w:widowControl w:val="0"/>
        <w:suppressAutoHyphens/>
        <w:autoSpaceDN w:val="0"/>
        <w:spacing w:after="0" w:line="240" w:lineRule="auto"/>
        <w:jc w:val="center"/>
        <w:textAlignment w:val="baseline"/>
        <w:rPr>
          <w:rFonts w:ascii="Times New Roman" w:eastAsia="Lucida Sans Unicode" w:hAnsi="Times New Roman" w:cs="Tahoma"/>
          <w:color w:val="000000"/>
          <w:sz w:val="28"/>
          <w:szCs w:val="28"/>
          <w:lang w:bidi="en-US"/>
        </w:rPr>
      </w:pPr>
    </w:p>
    <w:p w14:paraId="798189D9" w14:textId="77777777" w:rsidR="007D49F7" w:rsidRPr="0037133C" w:rsidRDefault="007D49F7" w:rsidP="007D49F7">
      <w:pPr>
        <w:widowControl w:val="0"/>
        <w:suppressAutoHyphens/>
        <w:autoSpaceDN w:val="0"/>
        <w:spacing w:after="0" w:line="240" w:lineRule="auto"/>
        <w:jc w:val="center"/>
        <w:textAlignment w:val="baseline"/>
        <w:rPr>
          <w:rFonts w:ascii="Times New Roman" w:eastAsia="Lucida Sans Unicode" w:hAnsi="Times New Roman" w:cs="Tahoma"/>
          <w:b/>
          <w:bCs/>
          <w:color w:val="000000"/>
          <w:sz w:val="34"/>
          <w:szCs w:val="34"/>
          <w:lang w:bidi="en-US"/>
        </w:rPr>
      </w:pPr>
      <w:r w:rsidRPr="0037133C">
        <w:rPr>
          <w:rFonts w:ascii="Times New Roman" w:eastAsia="Lucida Sans Unicode" w:hAnsi="Times New Roman" w:cs="Tahoma"/>
          <w:b/>
          <w:bCs/>
          <w:color w:val="000000"/>
          <w:sz w:val="34"/>
          <w:szCs w:val="34"/>
          <w:lang w:bidi="en-US"/>
        </w:rPr>
        <w:t>РЕШЕНИЕ</w:t>
      </w:r>
    </w:p>
    <w:p w14:paraId="79923281" w14:textId="77777777" w:rsidR="007D49F7" w:rsidRPr="0037133C" w:rsidRDefault="007D49F7" w:rsidP="007D49F7">
      <w:pPr>
        <w:widowControl w:val="0"/>
        <w:suppressAutoHyphens/>
        <w:spacing w:after="0" w:line="240" w:lineRule="auto"/>
        <w:rPr>
          <w:rFonts w:ascii="Times New Roman" w:eastAsia="Lucida Sans Unicode" w:hAnsi="Times New Roman" w:cs="Tahoma"/>
          <w:color w:val="000000"/>
          <w:sz w:val="26"/>
          <w:szCs w:val="26"/>
          <w:lang w:bidi="en-US"/>
        </w:rPr>
      </w:pPr>
    </w:p>
    <w:p w14:paraId="78A8759F" w14:textId="77777777" w:rsidR="007D49F7" w:rsidRPr="0037133C" w:rsidRDefault="007D49F7" w:rsidP="007D49F7">
      <w:pPr>
        <w:widowControl w:val="0"/>
        <w:tabs>
          <w:tab w:val="left" w:pos="709"/>
          <w:tab w:val="left" w:pos="4536"/>
        </w:tabs>
        <w:suppressAutoHyphens/>
        <w:spacing w:after="0" w:line="240" w:lineRule="auto"/>
        <w:rPr>
          <w:rFonts w:ascii="Times New Roman" w:eastAsia="Lucida Sans Unicode" w:hAnsi="Times New Roman" w:cs="Tahoma"/>
          <w:b/>
          <w:bCs/>
          <w:color w:val="000000"/>
          <w:sz w:val="34"/>
          <w:szCs w:val="34"/>
          <w:lang w:bidi="en-US"/>
        </w:rPr>
      </w:pPr>
      <w:r w:rsidRPr="0037133C">
        <w:rPr>
          <w:rFonts w:ascii="Times New Roman" w:eastAsia="Lucida Sans Unicode" w:hAnsi="Times New Roman" w:cs="Tahoma"/>
          <w:color w:val="000000"/>
          <w:sz w:val="26"/>
          <w:szCs w:val="24"/>
          <w:lang w:bidi="en-US"/>
        </w:rPr>
        <w:t xml:space="preserve">26 июня 2025 г.                                                                                                          № </w:t>
      </w:r>
      <w:bookmarkEnd w:id="0"/>
      <w:r>
        <w:rPr>
          <w:rFonts w:ascii="Times New Roman" w:eastAsia="Lucida Sans Unicode" w:hAnsi="Times New Roman" w:cs="Tahoma"/>
          <w:color w:val="000000"/>
          <w:sz w:val="26"/>
          <w:szCs w:val="24"/>
          <w:lang w:bidi="en-US"/>
        </w:rPr>
        <w:t>405</w:t>
      </w:r>
    </w:p>
    <w:p w14:paraId="46E5B962" w14:textId="77777777" w:rsidR="005D2AE8" w:rsidRDefault="005D2AE8">
      <w:pPr>
        <w:spacing w:after="0" w:line="240" w:lineRule="auto"/>
        <w:ind w:right="4819"/>
        <w:jc w:val="both"/>
        <w:rPr>
          <w:rFonts w:ascii="Times New Roman" w:eastAsia="Times New Roman" w:hAnsi="Times New Roman" w:cs="Times New Roman"/>
          <w:sz w:val="28"/>
          <w:szCs w:val="28"/>
        </w:rPr>
      </w:pPr>
    </w:p>
    <w:p w14:paraId="7605B30C" w14:textId="77777777" w:rsidR="005D2AE8" w:rsidRDefault="005D2AE8">
      <w:pPr>
        <w:widowControl w:val="0"/>
        <w:tabs>
          <w:tab w:val="left" w:pos="-27301"/>
          <w:tab w:val="left" w:pos="-25411"/>
          <w:tab w:val="left" w:pos="690"/>
        </w:tabs>
        <w:spacing w:after="0" w:line="240" w:lineRule="auto"/>
        <w:ind w:right="4676"/>
        <w:jc w:val="both"/>
        <w:rPr>
          <w:rFonts w:ascii="Times New Roman" w:eastAsia="Times New Roman" w:hAnsi="Times New Roman" w:cs="Arial"/>
          <w:b/>
          <w:sz w:val="26"/>
          <w:szCs w:val="20"/>
          <w:lang w:eastAsia="ru-RU" w:bidi="ru-RU"/>
        </w:rPr>
      </w:pPr>
    </w:p>
    <w:p w14:paraId="53B2DA61" w14:textId="77777777" w:rsidR="005D2AE8" w:rsidRDefault="00EA1156">
      <w:pPr>
        <w:spacing w:after="0" w:line="240" w:lineRule="auto"/>
        <w:ind w:right="4820"/>
        <w:jc w:val="both"/>
        <w:rPr>
          <w:rFonts w:ascii="Times New Roman" w:eastAsia="Times New Roman" w:hAnsi="Times New Roman" w:cs="Times New Roman"/>
          <w:b/>
          <w:sz w:val="26"/>
          <w:szCs w:val="26"/>
        </w:rPr>
      </w:pPr>
      <w:r>
        <w:rPr>
          <w:rFonts w:ascii="Times New Roman" w:eastAsia="Times New Roman" w:hAnsi="Times New Roman" w:cs="Mangal"/>
          <w:b/>
          <w:bCs/>
          <w:sz w:val="26"/>
          <w:szCs w:val="26"/>
          <w:lang w:eastAsia="hi-IN" w:bidi="hi-IN"/>
        </w:rPr>
        <w:t xml:space="preserve">О внесении изменений в </w:t>
      </w:r>
      <w:r>
        <w:rPr>
          <w:rFonts w:ascii="Times New Roman" w:hAnsi="Times New Roman"/>
          <w:b/>
          <w:color w:val="000000"/>
          <w:sz w:val="26"/>
          <w:szCs w:val="26"/>
        </w:rPr>
        <w:t>Положение о муниципальном земельном контроле на территории Старооскольского городского округа</w:t>
      </w:r>
      <w:r>
        <w:rPr>
          <w:rFonts w:ascii="Times New Roman" w:eastAsia="Times New Roman" w:hAnsi="Times New Roman" w:cs="Times New Roman"/>
          <w:b/>
          <w:sz w:val="26"/>
          <w:szCs w:val="26"/>
        </w:rPr>
        <w:t>, утвержденное решением Совета депутатов Старооскольского городского округа</w:t>
      </w:r>
      <w:r>
        <w:rPr>
          <w:rFonts w:ascii="Times New Roman" w:hAnsi="Times New Roman"/>
          <w:color w:val="000000"/>
          <w:sz w:val="26"/>
          <w:szCs w:val="26"/>
        </w:rPr>
        <w:t xml:space="preserve"> </w:t>
      </w:r>
      <w:r>
        <w:rPr>
          <w:rFonts w:ascii="Times New Roman" w:hAnsi="Times New Roman"/>
          <w:b/>
          <w:color w:val="000000"/>
          <w:sz w:val="26"/>
          <w:szCs w:val="26"/>
        </w:rPr>
        <w:t xml:space="preserve">от 26 ноября 2021 года № 558 </w:t>
      </w:r>
    </w:p>
    <w:p w14:paraId="0F70A15E" w14:textId="5316B6FE" w:rsidR="005D2AE8" w:rsidRDefault="005D2AE8">
      <w:pPr>
        <w:spacing w:after="0" w:line="240" w:lineRule="auto"/>
        <w:ind w:right="4819"/>
        <w:jc w:val="both"/>
        <w:rPr>
          <w:rFonts w:ascii="Times New Roman" w:eastAsia="Times New Roman" w:hAnsi="Times New Roman" w:cs="Times New Roman"/>
          <w:b/>
          <w:sz w:val="28"/>
          <w:szCs w:val="28"/>
        </w:rPr>
      </w:pPr>
    </w:p>
    <w:p w14:paraId="297717ED" w14:textId="77777777" w:rsidR="007D49F7" w:rsidRDefault="007D49F7">
      <w:pPr>
        <w:spacing w:after="0" w:line="240" w:lineRule="auto"/>
        <w:ind w:right="4819"/>
        <w:jc w:val="both"/>
        <w:rPr>
          <w:rFonts w:ascii="Times New Roman" w:eastAsia="Times New Roman" w:hAnsi="Times New Roman" w:cs="Times New Roman"/>
          <w:b/>
          <w:sz w:val="28"/>
          <w:szCs w:val="28"/>
        </w:rPr>
      </w:pPr>
    </w:p>
    <w:p w14:paraId="6EEB5CBA" w14:textId="50950401" w:rsidR="005D2AE8" w:rsidRDefault="00EA115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w:t>
      </w:r>
      <w:r>
        <w:rPr>
          <w:rFonts w:ascii="Times New Roman" w:eastAsia="Times New Roman" w:hAnsi="Times New Roman" w:cs="Times New Roman"/>
          <w:sz w:val="26"/>
          <w:szCs w:val="26"/>
        </w:rPr>
        <w:t>72</w:t>
      </w:r>
      <w:r>
        <w:rPr>
          <w:rFonts w:ascii="Times New Roman" w:hAnsi="Times New Roman" w:cs="Times New Roman"/>
          <w:sz w:val="26"/>
          <w:szCs w:val="26"/>
        </w:rPr>
        <w:t xml:space="preserve"> </w:t>
      </w:r>
      <w:r>
        <w:rPr>
          <w:rFonts w:ascii="Times New Roman" w:eastAsia="Times New Roman" w:hAnsi="Times New Roman" w:cs="Times New Roman"/>
          <w:sz w:val="26"/>
          <w:szCs w:val="26"/>
        </w:rPr>
        <w:t>Земельного</w:t>
      </w:r>
      <w:r>
        <w:rPr>
          <w:rFonts w:ascii="Times New Roman" w:hAnsi="Times New Roman" w:cs="Times New Roman"/>
          <w:sz w:val="26"/>
          <w:szCs w:val="26"/>
        </w:rPr>
        <w:t xml:space="preserve"> кодекса Российской Федерации, </w:t>
      </w:r>
      <w:r w:rsidR="00967F97">
        <w:rPr>
          <w:rFonts w:ascii="Times New Roman" w:hAnsi="Times New Roman" w:cs="Times New Roman"/>
          <w:sz w:val="26"/>
          <w:szCs w:val="26"/>
        </w:rPr>
        <w:t>Ф</w:t>
      </w:r>
      <w:r>
        <w:rPr>
          <w:rFonts w:ascii="Times New Roman" w:hAnsi="Times New Roman" w:cs="Times New Roman"/>
          <w:sz w:val="26"/>
          <w:szCs w:val="26"/>
        </w:rPr>
        <w:t>едеральным закон</w:t>
      </w:r>
      <w:r w:rsidR="00967F97">
        <w:rPr>
          <w:rFonts w:ascii="Times New Roman" w:hAnsi="Times New Roman" w:cs="Times New Roman"/>
          <w:sz w:val="26"/>
          <w:szCs w:val="26"/>
        </w:rPr>
        <w:t>ом</w:t>
      </w:r>
      <w:r>
        <w:rPr>
          <w:rFonts w:ascii="Times New Roman" w:hAnsi="Times New Roman" w:cs="Times New Roman"/>
          <w:sz w:val="26"/>
          <w:szCs w:val="26"/>
        </w:rPr>
        <w:t xml:space="preserve"> от 31 июля </w:t>
      </w:r>
      <w:bookmarkStart w:id="1" w:name="_GoBack"/>
      <w:bookmarkEnd w:id="1"/>
      <w:r>
        <w:rPr>
          <w:rFonts w:ascii="Times New Roman" w:hAnsi="Times New Roman" w:cs="Times New Roman"/>
          <w:sz w:val="26"/>
          <w:szCs w:val="26"/>
        </w:rPr>
        <w:t xml:space="preserve">2020 года </w:t>
      </w:r>
      <w:r>
        <w:rPr>
          <w:rFonts w:ascii="Times New Roman" w:eastAsia="Times New Roman" w:hAnsi="Times New Roman" w:cs="Times New Roman"/>
          <w:sz w:val="26"/>
          <w:szCs w:val="26"/>
        </w:rPr>
        <w:t>№</w:t>
      </w:r>
      <w:r>
        <w:rPr>
          <w:rFonts w:ascii="Times New Roman" w:hAnsi="Times New Roman" w:cs="Times New Roman"/>
          <w:sz w:val="26"/>
          <w:szCs w:val="26"/>
        </w:rPr>
        <w:t xml:space="preserve"> 248-ФЗ «О государственном контроле (надзоре) и муниципальном контроле в Российской Федерации», </w:t>
      </w:r>
      <w:r w:rsidR="00967F97">
        <w:rPr>
          <w:rFonts w:ascii="Times New Roman" w:hAnsi="Times New Roman" w:cs="Times New Roman"/>
          <w:sz w:val="26"/>
          <w:szCs w:val="26"/>
        </w:rPr>
        <w:t xml:space="preserve">руководствуясь </w:t>
      </w:r>
      <w:r>
        <w:rPr>
          <w:rFonts w:ascii="Times New Roman" w:hAnsi="Times New Roman" w:cs="Times New Roman"/>
          <w:sz w:val="26"/>
          <w:szCs w:val="26"/>
        </w:rPr>
        <w:t>Уставом Старооскольского городского округа Белгородской области, Совет депутатов Старооскольского городского округа</w:t>
      </w:r>
    </w:p>
    <w:p w14:paraId="565133A5" w14:textId="77777777" w:rsidR="005D2AE8" w:rsidRDefault="005D2AE8">
      <w:pPr>
        <w:tabs>
          <w:tab w:val="left" w:pos="0"/>
          <w:tab w:val="left" w:pos="4536"/>
        </w:tabs>
        <w:spacing w:after="0" w:line="240" w:lineRule="auto"/>
        <w:ind w:right="4533"/>
        <w:rPr>
          <w:rFonts w:ascii="Times New Roman" w:eastAsia="Times New Roman" w:hAnsi="Times New Roman" w:cs="Times New Roman"/>
          <w:sz w:val="28"/>
          <w:szCs w:val="28"/>
          <w:lang w:eastAsia="ar-SA"/>
        </w:rPr>
      </w:pPr>
    </w:p>
    <w:p w14:paraId="04372653" w14:textId="77777777" w:rsidR="005D2AE8" w:rsidRDefault="00EA1156">
      <w:pPr>
        <w:spacing w:after="0" w:line="240" w:lineRule="auto"/>
        <w:jc w:val="center"/>
        <w:rPr>
          <w:rFonts w:ascii="Times New Roman" w:eastAsia="Times New Roman" w:hAnsi="Times New Roman" w:cs="Times New Roman"/>
          <w:b/>
          <w:sz w:val="26"/>
          <w:szCs w:val="20"/>
          <w:lang w:eastAsia="ar-SA"/>
        </w:rPr>
      </w:pPr>
      <w:r>
        <w:rPr>
          <w:rFonts w:ascii="Times New Roman" w:eastAsia="Times New Roman" w:hAnsi="Times New Roman" w:cs="Times New Roman"/>
          <w:b/>
          <w:sz w:val="26"/>
          <w:szCs w:val="20"/>
          <w:lang w:eastAsia="ar-SA"/>
        </w:rPr>
        <w:t>Р Е Ш И Л:</w:t>
      </w:r>
    </w:p>
    <w:p w14:paraId="52C5E869" w14:textId="77777777" w:rsidR="005D2AE8" w:rsidRPr="00967F97" w:rsidRDefault="005D2AE8">
      <w:pPr>
        <w:tabs>
          <w:tab w:val="left" w:pos="1276"/>
        </w:tabs>
        <w:spacing w:after="0" w:line="240" w:lineRule="auto"/>
        <w:ind w:firstLine="709"/>
        <w:jc w:val="both"/>
        <w:rPr>
          <w:rFonts w:ascii="Times New Roman" w:eastAsia="Times New Roman" w:hAnsi="Times New Roman" w:cs="Times New Roman"/>
          <w:sz w:val="28"/>
          <w:szCs w:val="28"/>
        </w:rPr>
      </w:pPr>
    </w:p>
    <w:p w14:paraId="0D71EF12" w14:textId="77777777" w:rsidR="005D2AE8" w:rsidRDefault="00EA1156">
      <w:pPr>
        <w:pStyle w:val="af7"/>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Внести в Положение о муниципальном земельном контроле                          на территории Старооскольского городского округа, утвержденное решением Совета депутатов Старооскольского городского округа  от 26 ноября 2021 года № 558 (с изменениями, внесенными решениями Совета депутатов Старооскольского городского округа от 20 декабря 2023 года № 194, </w:t>
      </w:r>
      <w:r>
        <w:rPr>
          <w:rFonts w:ascii="Times New Roman" w:eastAsia="Times New Roman" w:hAnsi="Times New Roman" w:cs="Times New Roman"/>
          <w:sz w:val="26"/>
          <w:szCs w:val="26"/>
        </w:rPr>
        <w:br/>
        <w:t>от 28 мая 2024 года № 246, от 25 октября 2024 года № 305), следующие изменения:</w:t>
      </w:r>
    </w:p>
    <w:p w14:paraId="66ED40BB"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 В разделе 1:</w:t>
      </w:r>
    </w:p>
    <w:p w14:paraId="36D932CE" w14:textId="77777777" w:rsidR="005D2AE8" w:rsidRDefault="00EA1156">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szCs w:val="26"/>
        </w:rPr>
        <w:t xml:space="preserve">в пункте 1.3 </w:t>
      </w:r>
      <w:r>
        <w:rPr>
          <w:rFonts w:ascii="Times New Roman" w:eastAsia="Times New Roman" w:hAnsi="Times New Roman" w:cs="Times New Roman"/>
          <w:sz w:val="26"/>
        </w:rPr>
        <w:t>слова «земельного законодательства» заменить словами «к использованию и охране земель»;</w:t>
      </w:r>
    </w:p>
    <w:p w14:paraId="457EDFC1"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пункте 1.4:</w:t>
      </w:r>
    </w:p>
    <w:p w14:paraId="2F5ABD91" w14:textId="77777777" w:rsidR="005D2AE8" w:rsidRDefault="00EA1156">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szCs w:val="26"/>
        </w:rPr>
        <w:t xml:space="preserve">в абзаце втором </w:t>
      </w:r>
      <w:r>
        <w:rPr>
          <w:rFonts w:ascii="Times New Roman" w:eastAsia="Times New Roman" w:hAnsi="Times New Roman" w:cs="Times New Roman"/>
          <w:sz w:val="26"/>
        </w:rPr>
        <w:t>слово «землепользования» заменить словами «использования и охраны земель»;</w:t>
      </w:r>
    </w:p>
    <w:p w14:paraId="47271DF8" w14:textId="7710DFE4"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lang w:eastAsia="ru-RU"/>
        </w:rPr>
        <w:t>ункт 1.5 изложить в следующей редакции</w:t>
      </w:r>
      <w:r>
        <w:rPr>
          <w:rFonts w:ascii="Times New Roman" w:eastAsia="Times New Roman" w:hAnsi="Times New Roman" w:cs="Times New Roman"/>
          <w:sz w:val="26"/>
          <w:szCs w:val="26"/>
        </w:rPr>
        <w:t>:</w:t>
      </w:r>
    </w:p>
    <w:p w14:paraId="5D6A3778" w14:textId="4EDEEA5B" w:rsidR="00967F97" w:rsidRDefault="00967F97">
      <w:pPr>
        <w:spacing w:after="0" w:line="240" w:lineRule="auto"/>
        <w:ind w:firstLine="709"/>
        <w:jc w:val="both"/>
        <w:rPr>
          <w:rFonts w:ascii="Times New Roman" w:eastAsia="Times New Roman" w:hAnsi="Times New Roman" w:cs="Times New Roman"/>
          <w:sz w:val="26"/>
          <w:szCs w:val="26"/>
        </w:rPr>
      </w:pPr>
    </w:p>
    <w:p w14:paraId="58D19740" w14:textId="77777777" w:rsidR="00967F97" w:rsidRDefault="00967F97">
      <w:pPr>
        <w:spacing w:after="0" w:line="240" w:lineRule="auto"/>
        <w:ind w:firstLine="709"/>
        <w:jc w:val="both"/>
        <w:rPr>
          <w:rFonts w:ascii="Times New Roman" w:eastAsia="Times New Roman" w:hAnsi="Times New Roman" w:cs="Times New Roman"/>
          <w:sz w:val="26"/>
          <w:szCs w:val="26"/>
        </w:rPr>
      </w:pPr>
    </w:p>
    <w:p w14:paraId="42B59912"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«1.5. Муниципальный земельный контроль осуществляется администрацией Старооскольского городского округа в лице департамента имущественных </w:t>
      </w:r>
      <w:r>
        <w:rPr>
          <w:rFonts w:ascii="Times New Roman" w:eastAsia="Times New Roman" w:hAnsi="Times New Roman" w:cs="Times New Roman"/>
          <w:sz w:val="26"/>
          <w:szCs w:val="26"/>
        </w:rPr>
        <w:br/>
        <w:t>и земельных отношений администрации Старооскольского городского округа (далее – Контрольный орган).</w:t>
      </w:r>
    </w:p>
    <w:p w14:paraId="4BBE298B"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Решение о проведении контрольного мероприятия принимается </w:t>
      </w:r>
      <w:r>
        <w:rPr>
          <w:rFonts w:ascii="Times New Roman" w:eastAsia="Times New Roman" w:hAnsi="Times New Roman" w:cs="Times New Roman"/>
          <w:sz w:val="26"/>
          <w:szCs w:val="26"/>
        </w:rPr>
        <w:br/>
        <w:t xml:space="preserve">и подписывается руководителем Контрольного органа, а также уполномоченным им должностным лицом Контрольного органа (далее - </w:t>
      </w:r>
      <w:bookmarkStart w:id="2" w:name="_Hlk198655092"/>
      <w:r>
        <w:rPr>
          <w:rFonts w:ascii="Times New Roman" w:eastAsia="Times New Roman" w:hAnsi="Times New Roman" w:cs="Times New Roman"/>
          <w:sz w:val="26"/>
          <w:szCs w:val="26"/>
        </w:rPr>
        <w:t>уполномоченное должностное лицо Контрольного органа</w:t>
      </w:r>
      <w:bookmarkEnd w:id="2"/>
      <w:r>
        <w:rPr>
          <w:rFonts w:ascii="Times New Roman" w:eastAsia="Times New Roman" w:hAnsi="Times New Roman" w:cs="Times New Roman"/>
          <w:sz w:val="26"/>
          <w:szCs w:val="26"/>
        </w:rPr>
        <w:t xml:space="preserve">). </w:t>
      </w:r>
    </w:p>
    <w:p w14:paraId="594CA9D0"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 имени Контрольного органа муниципальный земельный контроль осуществляют лица, в должностные обязанности которых в соответствии </w:t>
      </w:r>
      <w:r>
        <w:rPr>
          <w:rFonts w:ascii="Times New Roman" w:eastAsia="Times New Roman" w:hAnsi="Times New Roman" w:cs="Times New Roman"/>
          <w:sz w:val="26"/>
          <w:szCs w:val="26"/>
        </w:rPr>
        <w:br/>
        <w:t xml:space="preserve">с должностной инструкцией входит осуществление полномочий </w:t>
      </w:r>
      <w:r>
        <w:rPr>
          <w:rFonts w:ascii="Times New Roman" w:eastAsia="Times New Roman" w:hAnsi="Times New Roman" w:cs="Times New Roman"/>
          <w:sz w:val="26"/>
          <w:szCs w:val="26"/>
        </w:rPr>
        <w:br/>
        <w:t>по муниципальному земельному контролю, в том числе проведение профилактических мероприятий и контрольных мероприятий (далее – инспектор).</w:t>
      </w:r>
    </w:p>
    <w:p w14:paraId="6D1B751D"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Инспектор, при осуществлении муниципального земельного контроля, имеет права, обязанности и несет ответственность в соответствии с Федеральным законом № 248-ФЗ.</w:t>
      </w:r>
    </w:p>
    <w:p w14:paraId="5168D098"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w:t>
      </w:r>
      <w:r>
        <w:rPr>
          <w:rFonts w:ascii="Times New Roman" w:eastAsia="Times New Roman" w:hAnsi="Times New Roman" w:cs="Times New Roman"/>
          <w:sz w:val="26"/>
          <w:szCs w:val="26"/>
        </w:rPr>
        <w:br/>
        <w:t>№ 248-ФЗ.»;</w:t>
      </w:r>
    </w:p>
    <w:p w14:paraId="3D17492F"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пункт 1.7 дополнить абзацами вторым и третьим следующего содержания:</w:t>
      </w:r>
    </w:p>
    <w:p w14:paraId="415F747A" w14:textId="77777777" w:rsidR="005D2AE8" w:rsidRDefault="00EA1156">
      <w:pPr>
        <w:pStyle w:val="afc"/>
        <w:spacing w:before="0" w:beforeAutospacing="0" w:after="0" w:afterAutospacing="0" w:line="206" w:lineRule="atLeast"/>
        <w:ind w:firstLine="709"/>
        <w:jc w:val="both"/>
        <w:rPr>
          <w:sz w:val="26"/>
          <w:szCs w:val="26"/>
        </w:rPr>
      </w:pPr>
      <w:r>
        <w:rPr>
          <w:sz w:val="26"/>
          <w:szCs w:val="26"/>
        </w:rPr>
        <w:t xml:space="preserve">«При сборе, обработке, анализе и учете сведений об объектах контроля </w:t>
      </w:r>
      <w:r>
        <w:rPr>
          <w:sz w:val="26"/>
          <w:szCs w:val="26"/>
        </w:rPr>
        <w:br/>
        <w:t xml:space="preserve">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06045573"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 осуществлении учета объектов контроля на контролируемых лиц </w:t>
      </w:r>
      <w:r>
        <w:rPr>
          <w:rFonts w:ascii="Times New Roman" w:eastAsia="Times New Roman" w:hAnsi="Times New Roman" w:cs="Times New Roman"/>
          <w:sz w:val="26"/>
          <w:szCs w:val="26"/>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F4ECA2E" w14:textId="77777777" w:rsidR="005D2AE8" w:rsidRDefault="00EA115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дополнить пунктами 1.8 и 1.9 следующего содержания:</w:t>
      </w:r>
    </w:p>
    <w:p w14:paraId="3CAF49C3"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 В целях, связанных с осуществлением муниципального земельного контроля, Контрольный орган получает на безвозмездной основе документы </w:t>
      </w:r>
      <w:r>
        <w:rPr>
          <w:rFonts w:ascii="Times New Roman" w:eastAsia="Times New Roman" w:hAnsi="Times New Roman" w:cs="Times New Roman"/>
          <w:sz w:val="26"/>
          <w:szCs w:val="26"/>
        </w:rPr>
        <w:br/>
        <w:t xml:space="preserve">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w:t>
      </w:r>
      <w:r>
        <w:rPr>
          <w:rFonts w:ascii="Times New Roman" w:eastAsia="Times New Roman" w:hAnsi="Times New Roman" w:cs="Times New Roman"/>
          <w:sz w:val="26"/>
          <w:szCs w:val="26"/>
        </w:rPr>
        <w:br/>
        <w:t>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14:paraId="2BAD8BD7" w14:textId="77777777" w:rsidR="005D2AE8" w:rsidRDefault="00EA1156">
      <w:pPr>
        <w:pStyle w:val="af7"/>
        <w:spacing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1.9.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w:t>
      </w:r>
      <w:hyperlink r:id="rId11" w:anchor="64U0IK" w:tooltip="https://docs.cntd.ru/document/565415215#64U0IK" w:history="1">
        <w:r>
          <w:rPr>
            <w:rFonts w:ascii="Times New Roman" w:eastAsia="Times New Roman" w:hAnsi="Times New Roman" w:cs="Times New Roman"/>
            <w:sz w:val="26"/>
            <w:szCs w:val="26"/>
          </w:rPr>
          <w:t xml:space="preserve">Федеральным законом </w:t>
        </w:r>
      </w:hyperlink>
      <w:r>
        <w:rPr>
          <w:rFonts w:ascii="Times New Roman" w:eastAsia="Times New Roman" w:hAnsi="Times New Roman" w:cs="Times New Roman"/>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14:paraId="3BDA9451"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В разделе 2:</w:t>
      </w:r>
    </w:p>
    <w:p w14:paraId="4B78BFC4"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пункт 2.1 изложить в следующей редакции:</w:t>
      </w:r>
    </w:p>
    <w:p w14:paraId="7261A1F5"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«2.1. Контрольный орган осуществляет муниципальный земельный контроль на основе управления рисками причинения вреда (ущерба), определяющего выбор профилактических и контрольных мероприятий, их содержание (в том числе объем проверяемых обязательных требований), интенсивность и результаты.</w:t>
      </w:r>
    </w:p>
    <w:p w14:paraId="268F3974"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В целях оценки риска причинения вреда (ущерба) при принятии решения </w:t>
      </w:r>
      <w:r>
        <w:rPr>
          <w:rFonts w:ascii="Times New Roman" w:eastAsia="Calibri" w:hAnsi="Times New Roman" w:cs="Times New Roman"/>
          <w:sz w:val="26"/>
          <w:szCs w:val="26"/>
        </w:rPr>
        <w:br/>
        <w:t>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14:paraId="5F9BDDF2"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пункт 2.3 изложить в следующей редакции:</w:t>
      </w:r>
    </w:p>
    <w:p w14:paraId="799E7FB3"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«2.3. Отнесение объекта контроля к одной из категорий риска осуществляется Контрольным органом на основе сопоставления его характеристик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согласно приложению 1 </w:t>
      </w:r>
      <w:r>
        <w:rPr>
          <w:rFonts w:ascii="Times New Roman" w:eastAsia="Times New Roman" w:hAnsi="Times New Roman" w:cs="Times New Roman"/>
          <w:sz w:val="26"/>
          <w:szCs w:val="26"/>
        </w:rPr>
        <w:br/>
        <w:t>к настоящему Положению.»;</w:t>
      </w:r>
    </w:p>
    <w:p w14:paraId="509600B8"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пункт 2.4 изложить в следующей редакции:</w:t>
      </w:r>
    </w:p>
    <w:p w14:paraId="25A67514"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 Решения об отнесении объектов контроля к категориям риска принимаются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порядке, установленном Правилами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утвержденными постановлением Правительства Российской Федерации от 24 октября 2011 года                   № 861.»;</w:t>
      </w:r>
    </w:p>
    <w:p w14:paraId="7DE638C2"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пункт 2.5 изложить в следующей редакции:</w:t>
      </w:r>
    </w:p>
    <w:p w14:paraId="041C6909"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 В случае, если объект контроля не отнесен Контрольным органом</w:t>
      </w:r>
      <w:r>
        <w:rPr>
          <w:rFonts w:ascii="Times New Roman" w:eastAsia="Times New Roman" w:hAnsi="Times New Roman" w:cs="Times New Roman"/>
          <w:sz w:val="26"/>
          <w:szCs w:val="26"/>
        </w:rPr>
        <w:br/>
        <w:t>к определенной категории риска, он считается отнесенным к категории низкого риска.»;</w:t>
      </w:r>
    </w:p>
    <w:p w14:paraId="50F629CD" w14:textId="77777777" w:rsidR="005D2AE8" w:rsidRDefault="00EA1156">
      <w:pPr>
        <w:pStyle w:val="af7"/>
        <w:spacing w:line="240" w:lineRule="auto"/>
        <w:ind w:left="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абзац третий пункта 2.6. </w:t>
      </w:r>
      <w:r>
        <w:rPr>
          <w:rFonts w:ascii="Times New Roman" w:eastAsia="Times New Roman" w:hAnsi="Times New Roman" w:cs="Times New Roman"/>
          <w:sz w:val="26"/>
          <w:szCs w:val="26"/>
        </w:rPr>
        <w:t>изложить в следующей редакции:</w:t>
      </w:r>
    </w:p>
    <w:p w14:paraId="0EAE8BC5" w14:textId="77777777" w:rsidR="005D2AE8" w:rsidRDefault="00EA1156">
      <w:pPr>
        <w:pStyle w:val="af7"/>
        <w:spacing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«сведения, получаемые при проведении инспекторами контрольных мероприятий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14:paraId="5934C66D" w14:textId="33CB9790"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пункты 2.7 - 2.14 признать утратившими силу</w:t>
      </w:r>
      <w:r w:rsidR="002A1389">
        <w:rPr>
          <w:rFonts w:ascii="Times New Roman" w:eastAsia="Times New Roman" w:hAnsi="Times New Roman" w:cs="Times New Roman"/>
          <w:sz w:val="26"/>
          <w:szCs w:val="26"/>
        </w:rPr>
        <w:t>;</w:t>
      </w:r>
    </w:p>
    <w:p w14:paraId="58AD36D6"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 В разделе 3:</w:t>
      </w:r>
    </w:p>
    <w:p w14:paraId="081D9786"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пункт 3.5 изложить в следующей редакции:</w:t>
      </w:r>
    </w:p>
    <w:p w14:paraId="724A92BE"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«3.5.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Старооскольского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1EC8387" w14:textId="77777777" w:rsidR="005D2AE8" w:rsidRDefault="00EA1156">
      <w:pPr>
        <w:pStyle w:val="af7"/>
        <w:spacing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Размещенные сведения на указанном официальном сайте органов местного самоуправления Старооскольского городского округа поддерживаются </w:t>
      </w:r>
      <w:r>
        <w:rPr>
          <w:rFonts w:ascii="Times New Roman" w:eastAsia="Times New Roman" w:hAnsi="Times New Roman" w:cs="Times New Roman"/>
          <w:sz w:val="26"/>
          <w:szCs w:val="26"/>
        </w:rPr>
        <w:br/>
        <w:t>в актуальном состоянии и обновляются в срок не позднее 5 рабочих дней с момента их изменения.</w:t>
      </w:r>
    </w:p>
    <w:p w14:paraId="597E994C" w14:textId="77777777" w:rsidR="005D2AE8" w:rsidRDefault="00EA1156">
      <w:pPr>
        <w:pStyle w:val="af7"/>
        <w:spacing w:after="0"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Контрольный орган вправе осуществлять информирование также </w:t>
      </w:r>
      <w:r>
        <w:rPr>
          <w:rFonts w:ascii="Times New Roman" w:eastAsia="Times New Roman" w:hAnsi="Times New Roman" w:cs="Times New Roman"/>
          <w:sz w:val="26"/>
          <w:szCs w:val="26"/>
        </w:rPr>
        <w:br/>
        <w:t>в следующих формах:</w:t>
      </w:r>
    </w:p>
    <w:p w14:paraId="68CBEED8" w14:textId="77777777" w:rsidR="005D2AE8" w:rsidRDefault="00EA1156">
      <w:pPr>
        <w:pStyle w:val="af7"/>
        <w:spacing w:after="0"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проведении собраний, конференций граждан, круглых столов и в иных формах совместного присутствия граждан;</w:t>
      </w:r>
    </w:p>
    <w:p w14:paraId="7296C66F" w14:textId="77777777" w:rsidR="005D2AE8" w:rsidRDefault="00EA1156">
      <w:pPr>
        <w:pStyle w:val="af7"/>
        <w:spacing w:after="0"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путем направления контролируемым лицам рекомендаций о соблюдении обязательных требований, в том числе в ходе проведения контрольных </w:t>
      </w:r>
      <w:r>
        <w:rPr>
          <w:rFonts w:ascii="Times New Roman" w:eastAsia="Times New Roman" w:hAnsi="Times New Roman" w:cs="Times New Roman"/>
          <w:sz w:val="26"/>
          <w:szCs w:val="26"/>
        </w:rPr>
        <w:br/>
        <w:t>и профилактических мероприятий;</w:t>
      </w:r>
    </w:p>
    <w:p w14:paraId="1D4774BB" w14:textId="77777777" w:rsidR="005D2AE8" w:rsidRDefault="00EA1156">
      <w:pPr>
        <w:pStyle w:val="af7"/>
        <w:spacing w:after="0"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путем размещения информации в социальных сетях.»;</w:t>
      </w:r>
    </w:p>
    <w:p w14:paraId="5955ECB2" w14:textId="77777777" w:rsidR="005D2AE8" w:rsidRDefault="00EA1156">
      <w:pPr>
        <w:pStyle w:val="afc"/>
        <w:spacing w:before="0" w:beforeAutospacing="0" w:after="0" w:afterAutospacing="0"/>
        <w:ind w:firstLine="709"/>
        <w:jc w:val="both"/>
        <w:rPr>
          <w:sz w:val="26"/>
          <w:szCs w:val="26"/>
        </w:rPr>
      </w:pPr>
      <w:r>
        <w:rPr>
          <w:sz w:val="26"/>
          <w:szCs w:val="26"/>
        </w:rPr>
        <w:t>в пункте 3.6:</w:t>
      </w:r>
    </w:p>
    <w:p w14:paraId="50663C6F" w14:textId="5C5D8865" w:rsidR="005D2AE8" w:rsidRDefault="002A1389">
      <w:pPr>
        <w:pStyle w:val="afc"/>
        <w:spacing w:before="0" w:beforeAutospacing="0" w:after="0" w:afterAutospacing="0"/>
        <w:ind w:firstLine="709"/>
        <w:jc w:val="both"/>
        <w:rPr>
          <w:sz w:val="26"/>
          <w:szCs w:val="26"/>
        </w:rPr>
      </w:pPr>
      <w:r>
        <w:rPr>
          <w:sz w:val="26"/>
          <w:szCs w:val="26"/>
        </w:rPr>
        <w:t xml:space="preserve">в абзаце первом </w:t>
      </w:r>
      <w:r w:rsidR="00EA1156">
        <w:rPr>
          <w:sz w:val="26"/>
          <w:szCs w:val="26"/>
        </w:rPr>
        <w:t xml:space="preserve">слова «и предложение о принятии мер» заменить словами </w:t>
      </w:r>
      <w:r>
        <w:rPr>
          <w:sz w:val="26"/>
          <w:szCs w:val="26"/>
        </w:rPr>
        <w:t xml:space="preserve">           </w:t>
      </w:r>
      <w:proofErr w:type="gramStart"/>
      <w:r>
        <w:rPr>
          <w:sz w:val="26"/>
          <w:szCs w:val="26"/>
        </w:rPr>
        <w:t xml:space="preserve">   </w:t>
      </w:r>
      <w:r w:rsidR="00EA1156">
        <w:rPr>
          <w:sz w:val="26"/>
          <w:szCs w:val="26"/>
        </w:rPr>
        <w:t>«</w:t>
      </w:r>
      <w:proofErr w:type="gramEnd"/>
      <w:r w:rsidR="00EA1156">
        <w:rPr>
          <w:sz w:val="26"/>
          <w:szCs w:val="26"/>
        </w:rPr>
        <w:t>, при этом Контрольный орган предлагает принять меры»;</w:t>
      </w:r>
    </w:p>
    <w:p w14:paraId="7D294B02" w14:textId="77777777" w:rsidR="005D2AE8" w:rsidRDefault="00EA1156">
      <w:pPr>
        <w:pStyle w:val="af7"/>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подпункт 3.6.2 дополнить абзацами вторым и третьим следующего содержания:</w:t>
      </w:r>
    </w:p>
    <w:p w14:paraId="342F8004" w14:textId="77777777" w:rsidR="005D2AE8" w:rsidRDefault="00EA1156">
      <w:pPr>
        <w:pStyle w:val="afc"/>
        <w:spacing w:before="0" w:beforeAutospacing="0" w:after="0" w:afterAutospacing="0"/>
        <w:ind w:firstLine="709"/>
        <w:jc w:val="both"/>
        <w:rPr>
          <w:sz w:val="26"/>
          <w:szCs w:val="26"/>
          <w:lang w:eastAsia="en-US"/>
        </w:rPr>
      </w:pPr>
      <w:r>
        <w:rPr>
          <w:sz w:val="26"/>
          <w:szCs w:val="26"/>
          <w:lang w:eastAsia="en-US"/>
        </w:rPr>
        <w:t>«Контрольный орган использует соответствующие данные для проведения иных профилактических мероприятий и контрольных мероприятий.</w:t>
      </w:r>
    </w:p>
    <w:p w14:paraId="1D4EEFB3" w14:textId="77777777" w:rsidR="005D2AE8" w:rsidRDefault="00EA1156">
      <w:pPr>
        <w:pStyle w:val="afc"/>
        <w:spacing w:before="0" w:beforeAutospacing="0" w:after="0" w:afterAutospacing="0"/>
        <w:ind w:firstLine="709"/>
        <w:jc w:val="both"/>
        <w:rPr>
          <w:sz w:val="26"/>
          <w:szCs w:val="26"/>
          <w:lang w:eastAsia="en-US"/>
        </w:rPr>
      </w:pPr>
      <w:r>
        <w:rPr>
          <w:sz w:val="26"/>
          <w:szCs w:val="26"/>
        </w:rPr>
        <w:t xml:space="preserve">Возражение на предостережение подается в Контрольный орган </w:t>
      </w:r>
      <w:r>
        <w:rPr>
          <w:sz w:val="26"/>
          <w:szCs w:val="26"/>
        </w:rPr>
        <w:br/>
        <w:t>и рассматривается уполномоченными должностными лицами Контрольного органа.</w:t>
      </w:r>
      <w:r>
        <w:rPr>
          <w:sz w:val="26"/>
          <w:szCs w:val="26"/>
          <w:lang w:eastAsia="en-US"/>
        </w:rPr>
        <w:t>»;</w:t>
      </w:r>
    </w:p>
    <w:p w14:paraId="784E5C1F" w14:textId="77777777" w:rsidR="005D2AE8" w:rsidRDefault="00EA1156">
      <w:pPr>
        <w:pStyle w:val="afc"/>
        <w:spacing w:before="0" w:beforeAutospacing="0" w:after="0" w:afterAutospacing="0"/>
        <w:ind w:firstLine="603"/>
        <w:jc w:val="both"/>
        <w:rPr>
          <w:sz w:val="26"/>
          <w:szCs w:val="26"/>
        </w:rPr>
      </w:pPr>
      <w:r>
        <w:rPr>
          <w:sz w:val="26"/>
          <w:szCs w:val="26"/>
          <w:lang w:eastAsia="en-US"/>
        </w:rPr>
        <w:t>в п</w:t>
      </w:r>
      <w:r>
        <w:rPr>
          <w:sz w:val="26"/>
          <w:szCs w:val="26"/>
        </w:rPr>
        <w:t>одпункте 3.6.3 слова «в срок не позднее 30 дней» заменить словами «в течение 20 рабочих дней», слова «в течение 30 дней со дня его получения» заменить словами «в срок, не превышающий 15 рабочих дней со дня его регистрации»;</w:t>
      </w:r>
    </w:p>
    <w:p w14:paraId="71311702" w14:textId="77777777" w:rsidR="005D2AE8" w:rsidRDefault="00EA1156">
      <w:pPr>
        <w:pStyle w:val="afc"/>
        <w:spacing w:before="0" w:beforeAutospacing="0" w:after="0" w:afterAutospacing="0"/>
        <w:ind w:firstLine="603"/>
        <w:jc w:val="both"/>
        <w:rPr>
          <w:sz w:val="26"/>
          <w:szCs w:val="26"/>
        </w:rPr>
      </w:pPr>
      <w:r>
        <w:rPr>
          <w:sz w:val="26"/>
          <w:szCs w:val="26"/>
        </w:rPr>
        <w:t>в пункте 3.7:</w:t>
      </w:r>
    </w:p>
    <w:p w14:paraId="034C8A69" w14:textId="05C20527" w:rsidR="005D2AE8" w:rsidRDefault="00EA1156">
      <w:pPr>
        <w:pStyle w:val="afc"/>
        <w:spacing w:before="0" w:beforeAutospacing="0" w:after="0" w:afterAutospacing="0"/>
        <w:ind w:firstLine="603"/>
        <w:jc w:val="both"/>
        <w:rPr>
          <w:sz w:val="26"/>
          <w:szCs w:val="26"/>
        </w:rPr>
      </w:pPr>
      <w:r>
        <w:rPr>
          <w:sz w:val="26"/>
          <w:szCs w:val="26"/>
        </w:rPr>
        <w:t xml:space="preserve">абзац первый после слов «должностным лицом Контрольного органа» дополнить словами «по обращениям контролируемых лиц и их представителей </w:t>
      </w:r>
      <w:r>
        <w:rPr>
          <w:sz w:val="26"/>
          <w:szCs w:val="26"/>
        </w:rPr>
        <w:br/>
        <w:t>по вопросам, связанным с организацией и осуществлением муниципального земельного контроля, без взимания платы»;</w:t>
      </w:r>
    </w:p>
    <w:p w14:paraId="2A669A2A" w14:textId="77777777" w:rsidR="005D2AE8" w:rsidRDefault="00EA1156">
      <w:pPr>
        <w:pStyle w:val="afc"/>
        <w:tabs>
          <w:tab w:val="left" w:pos="709"/>
        </w:tabs>
        <w:spacing w:before="0" w:beforeAutospacing="0" w:after="0" w:afterAutospacing="0"/>
        <w:ind w:firstLine="603"/>
        <w:jc w:val="both"/>
        <w:rPr>
          <w:sz w:val="26"/>
          <w:szCs w:val="26"/>
        </w:rPr>
      </w:pPr>
      <w:r>
        <w:rPr>
          <w:sz w:val="26"/>
          <w:szCs w:val="26"/>
        </w:rPr>
        <w:t>в абзаце четвертом слова «(более пяти однотипных обращений)» заменить словами «(3 и более однотипных обращений по одним и тем же вопросам)»;</w:t>
      </w:r>
    </w:p>
    <w:p w14:paraId="3D3503B1" w14:textId="77777777" w:rsidR="005D2AE8" w:rsidRDefault="00EA1156">
      <w:pPr>
        <w:pStyle w:val="afc"/>
        <w:tabs>
          <w:tab w:val="left" w:pos="709"/>
        </w:tabs>
        <w:spacing w:before="0" w:beforeAutospacing="0" w:after="0" w:afterAutospacing="0"/>
        <w:ind w:firstLine="603"/>
        <w:jc w:val="both"/>
        <w:rPr>
          <w:sz w:val="26"/>
          <w:szCs w:val="26"/>
        </w:rPr>
      </w:pPr>
      <w:r>
        <w:rPr>
          <w:sz w:val="26"/>
          <w:szCs w:val="26"/>
        </w:rPr>
        <w:t>в подпункте 3.7.1:</w:t>
      </w:r>
    </w:p>
    <w:p w14:paraId="35DB8441" w14:textId="2F76D885" w:rsidR="005D2AE8" w:rsidRDefault="00EA1156">
      <w:pPr>
        <w:pStyle w:val="afc"/>
        <w:spacing w:before="0" w:beforeAutospacing="0" w:after="0" w:afterAutospacing="0"/>
        <w:ind w:firstLine="603"/>
        <w:jc w:val="both"/>
        <w:rPr>
          <w:sz w:val="26"/>
          <w:szCs w:val="26"/>
        </w:rPr>
      </w:pPr>
      <w:r>
        <w:rPr>
          <w:sz w:val="26"/>
          <w:szCs w:val="26"/>
        </w:rPr>
        <w:t>в абзаце первом слово «</w:t>
      </w:r>
      <w:r w:rsidR="00737039">
        <w:rPr>
          <w:sz w:val="26"/>
          <w:szCs w:val="26"/>
        </w:rPr>
        <w:t>У</w:t>
      </w:r>
      <w:r>
        <w:rPr>
          <w:sz w:val="26"/>
          <w:szCs w:val="26"/>
        </w:rPr>
        <w:t>стное» исключить;</w:t>
      </w:r>
    </w:p>
    <w:p w14:paraId="416D7B1E" w14:textId="77777777" w:rsidR="005D2AE8" w:rsidRDefault="00EA1156">
      <w:pPr>
        <w:pStyle w:val="afc"/>
        <w:spacing w:before="0" w:beforeAutospacing="0" w:after="0" w:afterAutospacing="0"/>
        <w:ind w:firstLine="603"/>
        <w:jc w:val="both"/>
        <w:rPr>
          <w:sz w:val="26"/>
          <w:szCs w:val="26"/>
        </w:rPr>
      </w:pPr>
      <w:r>
        <w:rPr>
          <w:sz w:val="26"/>
          <w:szCs w:val="26"/>
        </w:rPr>
        <w:t>абзац третий после слов «порядок осуществления» дополнить словами «профилактических мероприятий,»;</w:t>
      </w:r>
    </w:p>
    <w:p w14:paraId="20190F02" w14:textId="77777777" w:rsidR="005D2AE8" w:rsidRDefault="00EA1156">
      <w:pPr>
        <w:pStyle w:val="afc"/>
        <w:tabs>
          <w:tab w:val="left" w:pos="709"/>
        </w:tabs>
        <w:spacing w:before="0" w:beforeAutospacing="0" w:after="0" w:afterAutospacing="0"/>
        <w:ind w:firstLine="603"/>
        <w:jc w:val="both"/>
        <w:rPr>
          <w:sz w:val="26"/>
          <w:szCs w:val="26"/>
        </w:rPr>
      </w:pPr>
      <w:r>
        <w:rPr>
          <w:sz w:val="26"/>
          <w:szCs w:val="26"/>
        </w:rPr>
        <w:t xml:space="preserve">абзац четвертый после слов «порядок обжалования» дополнить словами                </w:t>
      </w:r>
      <w:proofErr w:type="gramStart"/>
      <w:r>
        <w:rPr>
          <w:sz w:val="26"/>
          <w:szCs w:val="26"/>
        </w:rPr>
        <w:t xml:space="preserve">   «</w:t>
      </w:r>
      <w:proofErr w:type="gramEnd"/>
      <w:r>
        <w:rPr>
          <w:sz w:val="26"/>
          <w:szCs w:val="26"/>
        </w:rPr>
        <w:t>решений Контрольного органа,»;</w:t>
      </w:r>
    </w:p>
    <w:p w14:paraId="7C6182C9" w14:textId="4BD6FD40" w:rsidR="005D2AE8" w:rsidRDefault="002A1389">
      <w:pPr>
        <w:pStyle w:val="afc"/>
        <w:spacing w:before="0" w:beforeAutospacing="0" w:after="0" w:afterAutospacing="0"/>
        <w:ind w:firstLine="603"/>
        <w:jc w:val="both"/>
        <w:rPr>
          <w:sz w:val="26"/>
          <w:szCs w:val="26"/>
        </w:rPr>
      </w:pPr>
      <w:r>
        <w:rPr>
          <w:sz w:val="26"/>
          <w:szCs w:val="26"/>
        </w:rPr>
        <w:t>п</w:t>
      </w:r>
      <w:r w:rsidR="00EA1156">
        <w:rPr>
          <w:sz w:val="26"/>
          <w:szCs w:val="26"/>
        </w:rPr>
        <w:t>одпункт 3.7.6 дополнить словами «посредством внесения соответствующей записи в журнал консультирований»;</w:t>
      </w:r>
    </w:p>
    <w:p w14:paraId="43E348AA" w14:textId="77777777" w:rsidR="005D2AE8" w:rsidRDefault="00EA1156">
      <w:pPr>
        <w:pStyle w:val="afc"/>
        <w:spacing w:before="0" w:beforeAutospacing="0" w:after="0" w:afterAutospacing="0"/>
        <w:ind w:firstLine="603"/>
        <w:jc w:val="both"/>
        <w:rPr>
          <w:sz w:val="26"/>
          <w:szCs w:val="26"/>
        </w:rPr>
      </w:pPr>
      <w:r>
        <w:rPr>
          <w:sz w:val="26"/>
          <w:szCs w:val="26"/>
        </w:rPr>
        <w:t>дополнить подпунктом 3.7.7 следующего содержания:</w:t>
      </w:r>
    </w:p>
    <w:p w14:paraId="01676E1D" w14:textId="77777777" w:rsidR="005D2AE8" w:rsidRDefault="00EA1156">
      <w:pPr>
        <w:pStyle w:val="afc"/>
        <w:tabs>
          <w:tab w:val="left" w:pos="709"/>
        </w:tabs>
        <w:spacing w:before="0" w:beforeAutospacing="0" w:after="0" w:afterAutospacing="0"/>
        <w:ind w:firstLine="603"/>
        <w:jc w:val="both"/>
        <w:rPr>
          <w:rFonts w:eastAsia="Calibri"/>
          <w:sz w:val="26"/>
          <w:szCs w:val="26"/>
        </w:rPr>
      </w:pPr>
      <w:r>
        <w:rPr>
          <w:sz w:val="26"/>
          <w:szCs w:val="26"/>
        </w:rPr>
        <w:t xml:space="preserve"> «3.7.7. </w:t>
      </w:r>
      <w:r>
        <w:rPr>
          <w:rFonts w:eastAsia="Calibri"/>
          <w:sz w:val="26"/>
          <w:szCs w:val="26"/>
        </w:rPr>
        <w:t>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14:paraId="77F80588" w14:textId="77777777" w:rsidR="005D2AE8" w:rsidRDefault="00EA1156">
      <w:pPr>
        <w:pStyle w:val="afc"/>
        <w:spacing w:before="0" w:beforeAutospacing="0" w:after="0" w:afterAutospacing="0"/>
        <w:ind w:firstLine="603"/>
        <w:jc w:val="both"/>
        <w:rPr>
          <w:sz w:val="26"/>
          <w:szCs w:val="26"/>
        </w:rPr>
      </w:pPr>
      <w:r>
        <w:rPr>
          <w:sz w:val="26"/>
          <w:szCs w:val="26"/>
        </w:rPr>
        <w:t>пункт 3.8 изложить в следующей редакции:</w:t>
      </w:r>
    </w:p>
    <w:p w14:paraId="00F918B0" w14:textId="77777777" w:rsidR="005D2AE8" w:rsidRDefault="00EA1156">
      <w:pPr>
        <w:pStyle w:val="afc"/>
        <w:spacing w:before="0" w:beforeAutospacing="0" w:after="0" w:afterAutospacing="0"/>
        <w:ind w:firstLine="603"/>
        <w:jc w:val="both"/>
        <w:rPr>
          <w:sz w:val="26"/>
          <w:szCs w:val="26"/>
        </w:rPr>
      </w:pPr>
      <w:r>
        <w:rPr>
          <w:sz w:val="26"/>
          <w:szCs w:val="26"/>
        </w:rPr>
        <w:t xml:space="preserve"> «3.8.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F34D4B4" w14:textId="77777777" w:rsidR="005D2AE8" w:rsidRDefault="00EA1156">
      <w:pPr>
        <w:pStyle w:val="afc"/>
        <w:spacing w:before="0" w:beforeAutospacing="0" w:after="0" w:afterAutospacing="0"/>
        <w:ind w:firstLine="603"/>
        <w:jc w:val="both"/>
        <w:rPr>
          <w:sz w:val="26"/>
          <w:szCs w:val="26"/>
        </w:rPr>
      </w:pPr>
      <w:r>
        <w:rPr>
          <w:sz w:val="26"/>
          <w:szCs w:val="26"/>
        </w:rPr>
        <w:lastRenderedPageBreak/>
        <w:t xml:space="preserve"> В ходе профилактического визита контролируемое лицо информируется </w:t>
      </w:r>
      <w:r>
        <w:rPr>
          <w:sz w:val="26"/>
          <w:szCs w:val="26"/>
        </w:rPr>
        <w:br/>
        <w:t xml:space="preserve">об обязательных требованиях, предъявляемых к его деятельности либо </w:t>
      </w:r>
      <w:r>
        <w:rPr>
          <w:sz w:val="26"/>
          <w:szCs w:val="26"/>
        </w:rPr>
        <w:br/>
        <w:t xml:space="preserve">к принадлежащим ему объектам контроля, их соответствии критериям риска, </w:t>
      </w:r>
      <w:r>
        <w:rPr>
          <w:sz w:val="26"/>
          <w:szCs w:val="26"/>
        </w:rPr>
        <w:br/>
        <w:t xml:space="preserve">о рекомендуемых способах снижения категории риска, видах, содержании </w:t>
      </w:r>
      <w:r>
        <w:rPr>
          <w:sz w:val="26"/>
          <w:szCs w:val="26"/>
        </w:rPr>
        <w:br/>
        <w:t xml:space="preserve">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w:t>
      </w:r>
      <w:r>
        <w:rPr>
          <w:sz w:val="26"/>
          <w:szCs w:val="26"/>
        </w:rPr>
        <w:br/>
        <w:t>для отнесения объектов контроля к категориям риска, и проводит оценку уровня соблюдения контролируемым лицом обязательных требований.</w:t>
      </w:r>
    </w:p>
    <w:p w14:paraId="58D0E325" w14:textId="77777777" w:rsidR="005D2AE8" w:rsidRDefault="00EA1156">
      <w:pPr>
        <w:pStyle w:val="afc"/>
        <w:spacing w:before="0" w:beforeAutospacing="0" w:after="0" w:afterAutospacing="0"/>
        <w:ind w:firstLine="603"/>
        <w:jc w:val="both"/>
        <w:rPr>
          <w:sz w:val="26"/>
          <w:szCs w:val="26"/>
        </w:rPr>
      </w:pPr>
      <w:r>
        <w:rPr>
          <w:sz w:val="26"/>
          <w:szCs w:val="26"/>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0A6DB14" w14:textId="77777777" w:rsidR="005D2AE8" w:rsidRDefault="00EA1156">
      <w:pPr>
        <w:pStyle w:val="afc"/>
        <w:tabs>
          <w:tab w:val="left" w:pos="709"/>
        </w:tabs>
        <w:spacing w:before="0" w:beforeAutospacing="0" w:after="0" w:afterAutospacing="0"/>
        <w:ind w:firstLine="709"/>
        <w:jc w:val="both"/>
        <w:rPr>
          <w:sz w:val="26"/>
          <w:szCs w:val="26"/>
        </w:rPr>
      </w:pPr>
      <w:r>
        <w:rPr>
          <w:sz w:val="26"/>
          <w:szCs w:val="2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с периодичностью, установленной постановлением Правительства Российской Федерации. </w:t>
      </w:r>
    </w:p>
    <w:p w14:paraId="7C2F89E5" w14:textId="7D5D3643" w:rsidR="005D2AE8" w:rsidRDefault="00EA1156">
      <w:pPr>
        <w:pStyle w:val="afc"/>
        <w:spacing w:before="0" w:beforeAutospacing="0" w:after="0" w:afterAutospacing="0"/>
        <w:ind w:firstLine="603"/>
        <w:jc w:val="both"/>
        <w:rPr>
          <w:sz w:val="26"/>
          <w:szCs w:val="26"/>
        </w:rPr>
      </w:pPr>
      <w:r>
        <w:rPr>
          <w:sz w:val="26"/>
          <w:szCs w:val="26"/>
        </w:rPr>
        <w:t xml:space="preserve">Профилактический визит по инициативе контролируемого лица проводится инспекторами в соответствии со статьей 52.2 </w:t>
      </w:r>
      <w:bookmarkStart w:id="3" w:name="_Hlk198563597"/>
      <w:r>
        <w:rPr>
          <w:sz w:val="26"/>
          <w:szCs w:val="26"/>
        </w:rPr>
        <w:t>Федерального закона № 248-ФЗ</w:t>
      </w:r>
      <w:bookmarkEnd w:id="3"/>
      <w:r>
        <w:rPr>
          <w:sz w:val="26"/>
          <w:szCs w:val="26"/>
        </w:rPr>
        <w:t>.»;</w:t>
      </w:r>
    </w:p>
    <w:p w14:paraId="46CA0B28" w14:textId="7BF7A145" w:rsidR="005D2AE8" w:rsidRDefault="00EA1156">
      <w:pPr>
        <w:pStyle w:val="afc"/>
        <w:spacing w:before="0" w:beforeAutospacing="0" w:after="0" w:afterAutospacing="0"/>
        <w:ind w:firstLine="603"/>
        <w:jc w:val="both"/>
        <w:rPr>
          <w:sz w:val="26"/>
          <w:szCs w:val="26"/>
        </w:rPr>
      </w:pPr>
      <w:r>
        <w:rPr>
          <w:sz w:val="26"/>
          <w:szCs w:val="26"/>
        </w:rPr>
        <w:t>дополнить пунктом 3.9 следующего содержания:</w:t>
      </w:r>
    </w:p>
    <w:p w14:paraId="501AC5D6" w14:textId="65F2DADC" w:rsidR="005D2AE8" w:rsidRDefault="00EA1156">
      <w:pPr>
        <w:pStyle w:val="afc"/>
        <w:spacing w:before="0" w:beforeAutospacing="0" w:after="0" w:afterAutospacing="0"/>
        <w:ind w:firstLine="603"/>
        <w:jc w:val="both"/>
        <w:rPr>
          <w:sz w:val="26"/>
          <w:szCs w:val="26"/>
        </w:rPr>
      </w:pPr>
      <w:r>
        <w:rPr>
          <w:sz w:val="26"/>
          <w:szCs w:val="26"/>
        </w:rPr>
        <w:t>«3.9. В случае</w:t>
      </w:r>
      <w:r w:rsidR="00737039">
        <w:rPr>
          <w:sz w:val="26"/>
          <w:szCs w:val="26"/>
        </w:rPr>
        <w:t>,</w:t>
      </w:r>
      <w:r>
        <w:rPr>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14:paraId="2E248772" w14:textId="77777777" w:rsidR="005D2AE8" w:rsidRDefault="00EA1156">
      <w:pPr>
        <w:pStyle w:val="afc"/>
        <w:spacing w:before="0" w:beforeAutospacing="0" w:after="0" w:afterAutospacing="0"/>
        <w:ind w:firstLine="603"/>
        <w:jc w:val="both"/>
        <w:rPr>
          <w:sz w:val="26"/>
          <w:szCs w:val="26"/>
        </w:rPr>
      </w:pPr>
      <w:r>
        <w:rPr>
          <w:sz w:val="26"/>
          <w:szCs w:val="26"/>
        </w:rPr>
        <w:t>1.4. В разделе 4:</w:t>
      </w:r>
    </w:p>
    <w:p w14:paraId="4A6CFF0C" w14:textId="77777777" w:rsidR="005D2AE8" w:rsidRDefault="00EA1156">
      <w:pPr>
        <w:pStyle w:val="afc"/>
        <w:spacing w:before="0" w:beforeAutospacing="0" w:after="0" w:afterAutospacing="0"/>
        <w:ind w:firstLine="603"/>
        <w:jc w:val="both"/>
        <w:rPr>
          <w:sz w:val="26"/>
          <w:szCs w:val="26"/>
        </w:rPr>
      </w:pPr>
      <w:r>
        <w:rPr>
          <w:sz w:val="26"/>
          <w:szCs w:val="26"/>
        </w:rPr>
        <w:t xml:space="preserve">пункт 4.1 </w:t>
      </w:r>
      <w:bookmarkStart w:id="4" w:name="_Hlk198654981"/>
      <w:r>
        <w:rPr>
          <w:sz w:val="26"/>
          <w:szCs w:val="26"/>
        </w:rPr>
        <w:t>изложить в следующей редакции:</w:t>
      </w:r>
      <w:bookmarkEnd w:id="4"/>
    </w:p>
    <w:p w14:paraId="52815902" w14:textId="77777777" w:rsidR="005D2AE8" w:rsidRDefault="00EA1156">
      <w:pPr>
        <w:pStyle w:val="afc"/>
        <w:spacing w:before="0" w:beforeAutospacing="0" w:after="0" w:afterAutospacing="0"/>
        <w:ind w:firstLine="603"/>
        <w:jc w:val="both"/>
        <w:rPr>
          <w:rFonts w:eastAsiaTheme="minorEastAsia"/>
          <w:sz w:val="26"/>
          <w:szCs w:val="26"/>
        </w:rPr>
      </w:pPr>
      <w:r>
        <w:rPr>
          <w:sz w:val="26"/>
          <w:szCs w:val="26"/>
        </w:rPr>
        <w:t>«4.1.</w:t>
      </w:r>
      <w:r>
        <w:rPr>
          <w:rFonts w:eastAsia="Calibri"/>
          <w:color w:val="FF3333"/>
          <w:sz w:val="26"/>
          <w:szCs w:val="26"/>
        </w:rPr>
        <w:t xml:space="preserve"> </w:t>
      </w:r>
      <w:r>
        <w:rPr>
          <w:rFonts w:eastAsiaTheme="minorEastAsia"/>
          <w:sz w:val="26"/>
          <w:szCs w:val="26"/>
        </w:rPr>
        <w:t xml:space="preserve">Муниципальный земельный контроль осуществляется без проведения плановых контрольных мероприятий. </w:t>
      </w:r>
    </w:p>
    <w:p w14:paraId="47407FE9" w14:textId="77777777" w:rsidR="005D2AE8" w:rsidRDefault="00EA1156">
      <w:pPr>
        <w:pStyle w:val="afc"/>
        <w:spacing w:before="0" w:beforeAutospacing="0" w:after="0" w:afterAutospacing="0"/>
        <w:ind w:firstLine="603"/>
        <w:jc w:val="both"/>
        <w:rPr>
          <w:rFonts w:eastAsiaTheme="minorEastAsia"/>
          <w:sz w:val="26"/>
          <w:szCs w:val="26"/>
        </w:rPr>
      </w:pPr>
      <w:r>
        <w:rPr>
          <w:rFonts w:eastAsiaTheme="minorEastAsia"/>
          <w:sz w:val="26"/>
          <w:szCs w:val="26"/>
        </w:rPr>
        <w:t>По результатам проведения контрольных мероприятий публичная оценка уровня соблюдения обязательных требований не присваивается.</w:t>
      </w:r>
    </w:p>
    <w:p w14:paraId="1077F3DA" w14:textId="77777777" w:rsidR="005D2AE8" w:rsidRDefault="00EA1156">
      <w:pPr>
        <w:pStyle w:val="afc"/>
        <w:spacing w:before="0" w:beforeAutospacing="0" w:after="0" w:afterAutospacing="0"/>
        <w:ind w:firstLine="603"/>
        <w:jc w:val="both"/>
        <w:rPr>
          <w:rFonts w:eastAsiaTheme="minorEastAsia"/>
          <w:color w:val="000000"/>
          <w:sz w:val="26"/>
          <w:szCs w:val="26"/>
        </w:rPr>
      </w:pPr>
      <w:r>
        <w:rPr>
          <w:rFonts w:eastAsiaTheme="minorEastAsia"/>
          <w:color w:val="000000"/>
          <w:sz w:val="26"/>
          <w:szCs w:val="26"/>
        </w:rPr>
        <w:t xml:space="preserve">Муниципальный земельный контроль осуществляется путем проведения контрольных мероприятий со взаимодействием с контролируемым лицом </w:t>
      </w:r>
      <w:r>
        <w:rPr>
          <w:rFonts w:eastAsiaTheme="minorEastAsia"/>
          <w:color w:val="000000"/>
          <w:sz w:val="26"/>
          <w:szCs w:val="26"/>
        </w:rPr>
        <w:br/>
        <w:t>и контрольных мероприятий без взаимодействия с контролируемым лицом.</w:t>
      </w:r>
    </w:p>
    <w:p w14:paraId="64D29C61" w14:textId="77777777" w:rsidR="005D2AE8" w:rsidRDefault="00EA1156">
      <w:pPr>
        <w:pStyle w:val="afc"/>
        <w:spacing w:before="0" w:beforeAutospacing="0" w:after="0" w:afterAutospacing="0"/>
        <w:ind w:firstLine="603"/>
        <w:jc w:val="both"/>
        <w:rPr>
          <w:sz w:val="26"/>
          <w:szCs w:val="26"/>
        </w:rPr>
      </w:pPr>
      <w:r>
        <w:rPr>
          <w:rFonts w:eastAsiaTheme="minorEastAsia"/>
          <w:color w:val="000000"/>
          <w:sz w:val="26"/>
          <w:szCs w:val="26"/>
        </w:rPr>
        <w:t>4.</w:t>
      </w:r>
      <w:r>
        <w:rPr>
          <w:rFonts w:eastAsiaTheme="minorEastAsia"/>
          <w:sz w:val="26"/>
          <w:szCs w:val="26"/>
        </w:rPr>
        <w:t>1.1. Во взаимодействии с конкретным контролируемым лицом и (или) владельцем (пользователем) объекта контроля:</w:t>
      </w:r>
    </w:p>
    <w:p w14:paraId="7EC61930"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инспекционный визит;</w:t>
      </w:r>
    </w:p>
    <w:p w14:paraId="10C1527B"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документарная проверка;</w:t>
      </w:r>
    </w:p>
    <w:p w14:paraId="6385FEE4"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выездная проверка.</w:t>
      </w:r>
    </w:p>
    <w:p w14:paraId="2690523D"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4.1.2. Без взаимодействия с контролируемым лицом:</w:t>
      </w:r>
    </w:p>
    <w:p w14:paraId="09AFA6BC"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наблюдение за соблюдением обязательных требований;</w:t>
      </w:r>
    </w:p>
    <w:p w14:paraId="329C3318"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выездное обследование.»;</w:t>
      </w:r>
    </w:p>
    <w:p w14:paraId="2D60ED6C"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пункт 4.2 изложить в следующей редакции:</w:t>
      </w:r>
    </w:p>
    <w:p w14:paraId="7A810992" w14:textId="4E119BD9" w:rsidR="005D2AE8" w:rsidRDefault="00EA1156">
      <w:pPr>
        <w:spacing w:after="0" w:line="288" w:lineRule="atLeast"/>
        <w:ind w:firstLine="540"/>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«4.2. Контрольные мероприятия, проводимые при взаимодействии с контролируемым лицом, проводятся инспекторами на основании решения </w:t>
      </w:r>
      <w:r>
        <w:rPr>
          <w:rFonts w:ascii="Times New Roman" w:eastAsiaTheme="minorEastAsia" w:hAnsi="Times New Roman" w:cs="Times New Roman"/>
          <w:sz w:val="26"/>
          <w:szCs w:val="26"/>
          <w:lang w:eastAsia="ru-RU"/>
        </w:rPr>
        <w:lastRenderedPageBreak/>
        <w:t xml:space="preserve">руководителя Контрольного органа </w:t>
      </w:r>
      <w:bookmarkStart w:id="5" w:name="_Hlk198655498"/>
      <w:r>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rPr>
        <w:t xml:space="preserve">уполномоченного должностного лица Контрольного органа) </w:t>
      </w:r>
      <w:bookmarkEnd w:id="5"/>
      <w:r>
        <w:rPr>
          <w:rFonts w:ascii="Times New Roman" w:eastAsiaTheme="minorEastAsia" w:hAnsi="Times New Roman" w:cs="Times New Roman"/>
          <w:sz w:val="26"/>
          <w:szCs w:val="26"/>
          <w:lang w:eastAsia="ru-RU"/>
        </w:rPr>
        <w:t xml:space="preserve">о проведении контрольного мероприятия. Указанное </w:t>
      </w:r>
      <w:hyperlink r:id="rId12" w:tooltip="https://login.consultant.ru/link/?req=doc&amp;base=LAW&amp;n=403777&amp;dst=100032&amp;field=134&amp;date=20.05.2025" w:history="1">
        <w:r>
          <w:rPr>
            <w:rFonts w:ascii="Times New Roman" w:eastAsiaTheme="minorEastAsia" w:hAnsi="Times New Roman" w:cs="Times New Roman"/>
            <w:sz w:val="26"/>
            <w:szCs w:val="26"/>
            <w:lang w:eastAsia="ru-RU"/>
          </w:rPr>
          <w:t>решение</w:t>
        </w:r>
      </w:hyperlink>
      <w:r>
        <w:rPr>
          <w:rFonts w:ascii="Times New Roman" w:eastAsiaTheme="minorEastAsia" w:hAnsi="Times New Roman" w:cs="Times New Roman"/>
          <w:sz w:val="26"/>
          <w:szCs w:val="26"/>
          <w:lang w:eastAsia="ru-RU"/>
        </w:rPr>
        <w:t xml:space="preserve"> составляется по форме, утвержденной </w:t>
      </w:r>
      <w:r w:rsidR="002A1389">
        <w:rPr>
          <w:rFonts w:ascii="Times New Roman" w:eastAsiaTheme="minorEastAsia" w:hAnsi="Times New Roman" w:cs="Times New Roman"/>
          <w:sz w:val="26"/>
          <w:szCs w:val="26"/>
          <w:lang w:eastAsia="ru-RU"/>
        </w:rPr>
        <w:t>п</w:t>
      </w:r>
      <w:r>
        <w:rPr>
          <w:rFonts w:ascii="Times New Roman" w:eastAsiaTheme="minorEastAsia" w:hAnsi="Times New Roman" w:cs="Times New Roman"/>
          <w:sz w:val="26"/>
          <w:szCs w:val="26"/>
          <w:lang w:eastAsia="ru-RU"/>
        </w:rPr>
        <w:t>риказом Минэкономразвития России от 31 марта 2021 года № 151 «О типовых формах документов, используемых контрольным (надзорным) органом».</w:t>
      </w:r>
    </w:p>
    <w:p w14:paraId="43590EDD" w14:textId="4B2244AE" w:rsidR="005D2AE8" w:rsidRDefault="00EA1156" w:rsidP="00737039">
      <w:pPr>
        <w:pStyle w:val="afc"/>
        <w:tabs>
          <w:tab w:val="left" w:pos="709"/>
        </w:tabs>
        <w:spacing w:before="0" w:beforeAutospacing="0" w:after="0" w:afterAutospacing="0"/>
        <w:ind w:left="142" w:firstLine="603"/>
        <w:jc w:val="both"/>
        <w:rPr>
          <w:sz w:val="26"/>
          <w:szCs w:val="26"/>
        </w:rPr>
      </w:pPr>
      <w:r>
        <w:rPr>
          <w:rFonts w:eastAsiaTheme="minorEastAsia"/>
          <w:sz w:val="26"/>
          <w:szCs w:val="26"/>
        </w:rPr>
        <w:t xml:space="preserve">Контрольное мероприятие, предусматривающее взаимодействие </w:t>
      </w:r>
      <w:r>
        <w:rPr>
          <w:rFonts w:eastAsiaTheme="minorEastAsia"/>
          <w:sz w:val="26"/>
          <w:szCs w:val="26"/>
        </w:rPr>
        <w:b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A9C129F" w14:textId="7CB1B6B3" w:rsidR="005D2AE8" w:rsidRDefault="00EA1156" w:rsidP="00737039">
      <w:pPr>
        <w:pStyle w:val="afc"/>
        <w:tabs>
          <w:tab w:val="left" w:pos="709"/>
        </w:tabs>
        <w:spacing w:before="0" w:beforeAutospacing="0" w:after="0" w:afterAutospacing="0"/>
        <w:ind w:left="142" w:firstLine="603"/>
        <w:jc w:val="both"/>
        <w:rPr>
          <w:sz w:val="26"/>
          <w:szCs w:val="26"/>
        </w:rPr>
      </w:pPr>
      <w:r>
        <w:rPr>
          <w:rFonts w:eastAsiaTheme="minorEastAsia"/>
          <w:sz w:val="26"/>
          <w:szCs w:val="26"/>
        </w:rPr>
        <w:t>пункт 4.3 дополнить словами «(уполномоченного должностного лица Контрольного органа)»;</w:t>
      </w:r>
    </w:p>
    <w:p w14:paraId="60832B89" w14:textId="77777777" w:rsidR="005D2AE8" w:rsidRDefault="00EA1156" w:rsidP="00737039">
      <w:pPr>
        <w:tabs>
          <w:tab w:val="left" w:pos="709"/>
        </w:tabs>
        <w:spacing w:after="0" w:line="288" w:lineRule="atLeast"/>
        <w:ind w:left="142" w:firstLine="540"/>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пункт 4.4. </w:t>
      </w:r>
      <w:bookmarkStart w:id="6" w:name="_Hlk198655940"/>
      <w:r>
        <w:rPr>
          <w:rFonts w:ascii="Times New Roman" w:eastAsiaTheme="minorEastAsia" w:hAnsi="Times New Roman" w:cs="Times New Roman"/>
          <w:sz w:val="26"/>
          <w:szCs w:val="26"/>
          <w:lang w:eastAsia="ru-RU"/>
        </w:rPr>
        <w:t>изложить в следующей редакции:</w:t>
      </w:r>
      <w:bookmarkEnd w:id="6"/>
    </w:p>
    <w:p w14:paraId="232A1571" w14:textId="77777777" w:rsidR="005D2AE8" w:rsidRDefault="00EA1156" w:rsidP="00737039">
      <w:pPr>
        <w:tabs>
          <w:tab w:val="left" w:pos="709"/>
        </w:tabs>
        <w:spacing w:after="0" w:line="288" w:lineRule="atLeast"/>
        <w:ind w:left="142" w:firstLine="540"/>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«4.4.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0854E65" w14:textId="77777777" w:rsidR="005D2AE8" w:rsidRDefault="00EA1156" w:rsidP="00737039">
      <w:pPr>
        <w:tabs>
          <w:tab w:val="left" w:pos="709"/>
        </w:tabs>
        <w:spacing w:after="0" w:line="288" w:lineRule="atLeast"/>
        <w:ind w:left="142" w:firstLine="540"/>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51D30F7" w14:textId="77777777" w:rsidR="005D2AE8" w:rsidRDefault="00EA1156" w:rsidP="00737039">
      <w:pPr>
        <w:tabs>
          <w:tab w:val="left" w:pos="709"/>
        </w:tabs>
        <w:spacing w:after="0" w:line="288" w:lineRule="atLeast"/>
        <w:ind w:left="142" w:firstLine="540"/>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4.4.1. Инспекционный визит осуществляется посредством таких контрольных действий, как осмотр, опрос,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получение письменных объяснений, инструментальное обследование. </w:t>
      </w:r>
    </w:p>
    <w:p w14:paraId="3BEC3704" w14:textId="77777777" w:rsidR="005D2AE8" w:rsidRDefault="00EA1156" w:rsidP="00737039">
      <w:pPr>
        <w:tabs>
          <w:tab w:val="left" w:pos="709"/>
        </w:tabs>
        <w:spacing w:after="0" w:line="288" w:lineRule="atLeast"/>
        <w:ind w:left="142" w:firstLine="540"/>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4.4.2. Инспекционный визит проводится без предварительного уведомления контролируемого лица. </w:t>
      </w:r>
    </w:p>
    <w:p w14:paraId="700772A3" w14:textId="77777777" w:rsidR="005D2AE8" w:rsidRDefault="00EA1156" w:rsidP="00737039">
      <w:pPr>
        <w:tabs>
          <w:tab w:val="left" w:pos="709"/>
        </w:tabs>
        <w:spacing w:after="0" w:line="288" w:lineRule="atLeast"/>
        <w:ind w:left="142" w:firstLine="540"/>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4.4.3.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68C5BD6A" w14:textId="77777777" w:rsidR="005D2AE8" w:rsidRDefault="00EA1156" w:rsidP="00737039">
      <w:pPr>
        <w:tabs>
          <w:tab w:val="left" w:pos="709"/>
        </w:tabs>
        <w:spacing w:after="0" w:line="288" w:lineRule="atLeast"/>
        <w:ind w:left="142" w:firstLine="540"/>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4.4.4. Срок проведения инспекционного визита в одном месте осуществления деятельности либо на одном объекте контроля не может превышать 1 рабочий день. </w:t>
      </w:r>
    </w:p>
    <w:p w14:paraId="0500826C" w14:textId="77777777" w:rsidR="005D2AE8" w:rsidRDefault="00EA1156" w:rsidP="00737039">
      <w:pPr>
        <w:tabs>
          <w:tab w:val="left" w:pos="709"/>
        </w:tabs>
        <w:spacing w:after="0" w:line="288" w:lineRule="atLeast"/>
        <w:ind w:left="142" w:firstLine="540"/>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4.4.5. Контролируемые лица или их представители обязаны обеспечить беспрепятственный доступ инспекторов в здания, сооружения, помещения.»;</w:t>
      </w:r>
    </w:p>
    <w:p w14:paraId="7F9826D2" w14:textId="77777777" w:rsidR="005D2AE8" w:rsidRDefault="00EA1156" w:rsidP="00737039">
      <w:pPr>
        <w:pStyle w:val="afc"/>
        <w:tabs>
          <w:tab w:val="left" w:pos="709"/>
        </w:tabs>
        <w:spacing w:before="0" w:beforeAutospacing="0" w:after="0" w:afterAutospacing="0"/>
        <w:ind w:left="142" w:firstLine="603"/>
        <w:jc w:val="both"/>
        <w:rPr>
          <w:rFonts w:eastAsiaTheme="minorHAnsi"/>
          <w:color w:val="000000"/>
          <w:sz w:val="26"/>
          <w:szCs w:val="26"/>
        </w:rPr>
      </w:pPr>
      <w:r>
        <w:rPr>
          <w:rFonts w:eastAsiaTheme="minorHAnsi"/>
          <w:color w:val="000000"/>
          <w:sz w:val="26"/>
          <w:szCs w:val="26"/>
        </w:rPr>
        <w:t>в пункте 4.6:</w:t>
      </w:r>
    </w:p>
    <w:p w14:paraId="0B165255" w14:textId="25D1DCED" w:rsidR="005D2AE8" w:rsidRDefault="002A1389" w:rsidP="00737039">
      <w:pPr>
        <w:pStyle w:val="afc"/>
        <w:tabs>
          <w:tab w:val="left" w:pos="709"/>
        </w:tabs>
        <w:spacing w:before="0" w:beforeAutospacing="0" w:after="0" w:afterAutospacing="0"/>
        <w:ind w:left="142" w:firstLine="603"/>
        <w:jc w:val="both"/>
        <w:rPr>
          <w:color w:val="000000"/>
          <w:sz w:val="26"/>
          <w:szCs w:val="26"/>
        </w:rPr>
      </w:pPr>
      <w:r>
        <w:rPr>
          <w:rFonts w:eastAsiaTheme="minorHAnsi"/>
          <w:color w:val="000000"/>
          <w:sz w:val="26"/>
          <w:szCs w:val="26"/>
        </w:rPr>
        <w:t xml:space="preserve">в </w:t>
      </w:r>
      <w:r w:rsidR="00EA1156">
        <w:rPr>
          <w:rFonts w:eastAsiaTheme="minorHAnsi"/>
          <w:color w:val="000000"/>
          <w:sz w:val="26"/>
          <w:szCs w:val="26"/>
        </w:rPr>
        <w:t>подпункте 4.6.4 слово «пояснения» заменить словами «письменные объяснения»;</w:t>
      </w:r>
    </w:p>
    <w:p w14:paraId="72614D15" w14:textId="77777777" w:rsidR="005D2AE8" w:rsidRDefault="00EA1156" w:rsidP="00737039">
      <w:pPr>
        <w:pStyle w:val="afc"/>
        <w:tabs>
          <w:tab w:val="left" w:pos="709"/>
        </w:tabs>
        <w:spacing w:before="0" w:beforeAutospacing="0" w:after="0" w:afterAutospacing="0"/>
        <w:ind w:left="142" w:firstLine="603"/>
        <w:jc w:val="both"/>
        <w:rPr>
          <w:color w:val="000000"/>
          <w:sz w:val="26"/>
          <w:szCs w:val="26"/>
        </w:rPr>
      </w:pPr>
      <w:r>
        <w:rPr>
          <w:rFonts w:eastAsiaTheme="minorHAnsi"/>
          <w:color w:val="000000"/>
          <w:sz w:val="26"/>
          <w:szCs w:val="26"/>
        </w:rPr>
        <w:t>подпункт 4.6.6 изложить в следующей редакции:</w:t>
      </w:r>
    </w:p>
    <w:p w14:paraId="19D72667" w14:textId="77777777" w:rsidR="005D2AE8" w:rsidRDefault="00EA1156" w:rsidP="00737039">
      <w:pPr>
        <w:pStyle w:val="afc"/>
        <w:tabs>
          <w:tab w:val="left" w:pos="709"/>
        </w:tabs>
        <w:spacing w:before="0" w:beforeAutospacing="0" w:after="0" w:afterAutospacing="0"/>
        <w:ind w:left="142" w:firstLine="603"/>
        <w:jc w:val="both"/>
        <w:rPr>
          <w:rFonts w:eastAsiaTheme="minorEastAsia"/>
          <w:sz w:val="26"/>
          <w:szCs w:val="26"/>
        </w:rPr>
      </w:pPr>
      <w:r>
        <w:rPr>
          <w:rFonts w:eastAsiaTheme="minorEastAsia"/>
          <w:sz w:val="26"/>
          <w:szCs w:val="26"/>
        </w:rPr>
        <w:t xml:space="preserve">«4.6.6. 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w:t>
      </w:r>
      <w:r>
        <w:rPr>
          <w:rFonts w:eastAsiaTheme="minorEastAsia"/>
          <w:sz w:val="26"/>
          <w:szCs w:val="26"/>
        </w:rPr>
        <w:br/>
        <w:t>в ходе документарной проверки документы до момента представления указанных</w:t>
      </w:r>
      <w:r>
        <w:rPr>
          <w:rFonts w:eastAsiaTheme="minorEastAsia"/>
          <w:sz w:val="26"/>
          <w:szCs w:val="26"/>
        </w:rPr>
        <w:br/>
        <w:t xml:space="preserve">в требовании документов в Контрольный орган, а также период с момента </w:t>
      </w:r>
      <w:r>
        <w:rPr>
          <w:rFonts w:eastAsiaTheme="minorEastAsia"/>
          <w:sz w:val="26"/>
          <w:szCs w:val="26"/>
        </w:rPr>
        <w:lastRenderedPageBreak/>
        <w:t xml:space="preserve">направления контролируемому лицу информации Контрольного органа </w:t>
      </w:r>
      <w:r>
        <w:rPr>
          <w:rFonts w:eastAsiaTheme="minorEastAsia"/>
          <w:sz w:val="26"/>
          <w:szCs w:val="26"/>
        </w:rPr>
        <w:br/>
        <w:t xml:space="preserve">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w:t>
      </w:r>
      <w:r>
        <w:rPr>
          <w:rFonts w:eastAsiaTheme="minorEastAsia"/>
          <w:sz w:val="26"/>
          <w:szCs w:val="26"/>
        </w:rPr>
        <w:br/>
        <w:t>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6DE8F5FD" w14:textId="77777777" w:rsidR="005D2AE8" w:rsidRDefault="00EA1156" w:rsidP="00737039">
      <w:pPr>
        <w:pStyle w:val="afc"/>
        <w:tabs>
          <w:tab w:val="left" w:pos="709"/>
        </w:tabs>
        <w:spacing w:before="0" w:beforeAutospacing="0" w:after="0" w:afterAutospacing="0"/>
        <w:ind w:left="142" w:firstLine="603"/>
        <w:jc w:val="both"/>
        <w:rPr>
          <w:sz w:val="26"/>
          <w:szCs w:val="26"/>
        </w:rPr>
      </w:pPr>
      <w:r>
        <w:rPr>
          <w:rFonts w:eastAsiaTheme="minorEastAsia"/>
          <w:sz w:val="26"/>
          <w:szCs w:val="26"/>
        </w:rPr>
        <w:t>подпункт 4.6.7 изложить в следующей редакции:</w:t>
      </w:r>
    </w:p>
    <w:p w14:paraId="1D31CA12" w14:textId="77777777" w:rsidR="005D2AE8" w:rsidRDefault="00EA1156" w:rsidP="00737039">
      <w:pPr>
        <w:pStyle w:val="afc"/>
        <w:tabs>
          <w:tab w:val="left" w:pos="709"/>
        </w:tabs>
        <w:spacing w:before="0" w:beforeAutospacing="0" w:after="0" w:afterAutospacing="0"/>
        <w:ind w:left="142" w:firstLine="603"/>
        <w:jc w:val="both"/>
        <w:rPr>
          <w:rFonts w:eastAsiaTheme="minorEastAsia"/>
          <w:sz w:val="26"/>
          <w:szCs w:val="26"/>
        </w:rPr>
      </w:pPr>
      <w:r>
        <w:rPr>
          <w:rFonts w:eastAsiaTheme="minorEastAsia"/>
          <w:sz w:val="26"/>
          <w:szCs w:val="26"/>
        </w:rPr>
        <w:t xml:space="preserve">«4.6.7. Внеплановая документарная проверка может проводиться только </w:t>
      </w:r>
      <w:r>
        <w:rPr>
          <w:rFonts w:eastAsiaTheme="minorEastAsia"/>
          <w:sz w:val="26"/>
          <w:szCs w:val="26"/>
        </w:rPr>
        <w:br/>
        <w:t>по согласованию с органами прокуратуры, за исключением случая ее проведения</w:t>
      </w:r>
      <w:r>
        <w:rPr>
          <w:rFonts w:eastAsiaTheme="minorEastAsia"/>
          <w:sz w:val="26"/>
          <w:szCs w:val="26"/>
        </w:rPr>
        <w:br/>
        <w:t xml:space="preserve">в соответствии с </w:t>
      </w:r>
      <w:hyperlink r:id="rId13" w:tooltip="https://login.consultant.ru/link/?req=doc&amp;base=LAW&amp;n=495001&amp;dst=101410" w:history="1">
        <w:r>
          <w:rPr>
            <w:rFonts w:eastAsiaTheme="minorEastAsia"/>
            <w:sz w:val="26"/>
            <w:szCs w:val="26"/>
          </w:rPr>
          <w:t>пунктами 3</w:t>
        </w:r>
      </w:hyperlink>
      <w:r>
        <w:rPr>
          <w:rFonts w:eastAsiaTheme="minorEastAsia"/>
          <w:sz w:val="26"/>
          <w:szCs w:val="26"/>
        </w:rPr>
        <w:t xml:space="preserve">, </w:t>
      </w:r>
      <w:hyperlink r:id="rId14" w:tooltip="https://login.consultant.ru/link/?req=doc&amp;base=LAW&amp;n=495001&amp;dst=100637" w:history="1">
        <w:r>
          <w:rPr>
            <w:rFonts w:eastAsiaTheme="minorEastAsia"/>
            <w:sz w:val="26"/>
            <w:szCs w:val="26"/>
          </w:rPr>
          <w:t>4</w:t>
        </w:r>
      </w:hyperlink>
      <w:r>
        <w:rPr>
          <w:rFonts w:eastAsiaTheme="minorEastAsia"/>
          <w:sz w:val="26"/>
          <w:szCs w:val="26"/>
        </w:rPr>
        <w:t xml:space="preserve">, </w:t>
      </w:r>
      <w:hyperlink r:id="rId15" w:tooltip="https://login.consultant.ru/link/?req=doc&amp;base=LAW&amp;n=495001&amp;dst=100639" w:history="1">
        <w:r>
          <w:rPr>
            <w:rFonts w:eastAsiaTheme="minorEastAsia"/>
            <w:sz w:val="26"/>
            <w:szCs w:val="26"/>
          </w:rPr>
          <w:t>6</w:t>
        </w:r>
      </w:hyperlink>
      <w:r>
        <w:rPr>
          <w:rFonts w:eastAsiaTheme="minorEastAsia"/>
          <w:sz w:val="26"/>
          <w:szCs w:val="26"/>
        </w:rPr>
        <w:t xml:space="preserve">, </w:t>
      </w:r>
      <w:hyperlink r:id="rId16" w:tooltip="https://login.consultant.ru/link/?req=doc&amp;base=LAW&amp;n=495001&amp;dst=101412" w:history="1">
        <w:r>
          <w:rPr>
            <w:rFonts w:eastAsiaTheme="minorEastAsia"/>
            <w:sz w:val="26"/>
            <w:szCs w:val="26"/>
          </w:rPr>
          <w:t>8 части 1 статьи 57</w:t>
        </w:r>
      </w:hyperlink>
      <w:r>
        <w:rPr>
          <w:rFonts w:eastAsiaTheme="minorEastAsia"/>
          <w:sz w:val="26"/>
          <w:szCs w:val="26"/>
        </w:rPr>
        <w:t xml:space="preserve"> Федерального закона </w:t>
      </w:r>
      <w:r>
        <w:rPr>
          <w:rFonts w:eastAsiaTheme="minorEastAsia"/>
          <w:sz w:val="26"/>
          <w:szCs w:val="26"/>
        </w:rPr>
        <w:br/>
        <w:t>№ 248-ФЗ.»;</w:t>
      </w:r>
    </w:p>
    <w:p w14:paraId="1A21E264" w14:textId="77777777"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пункт 4.7. изложить в следующей редакции:</w:t>
      </w:r>
    </w:p>
    <w:p w14:paraId="20F6E59B" w14:textId="77777777"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4.7.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D32587" w14:textId="77777777"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1538B0D" w14:textId="77777777"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4.7.1. Выездная проверка проводится в случае, если не представляется возможным:</w:t>
      </w:r>
    </w:p>
    <w:p w14:paraId="0D0A57DA" w14:textId="77777777"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60D90FC6" w14:textId="1F702CC6"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2A1389">
        <w:rPr>
          <w:rFonts w:ascii="Times New Roman" w:eastAsiaTheme="minorEastAsia" w:hAnsi="Times New Roman" w:cs="Times New Roman"/>
          <w:sz w:val="26"/>
          <w:szCs w:val="26"/>
          <w:lang w:eastAsia="ru-RU"/>
        </w:rPr>
        <w:t xml:space="preserve">абзаце первом </w:t>
      </w:r>
      <w:r>
        <w:rPr>
          <w:rFonts w:ascii="Times New Roman" w:eastAsiaTheme="minorEastAsia" w:hAnsi="Times New Roman" w:cs="Times New Roman"/>
          <w:sz w:val="26"/>
          <w:szCs w:val="26"/>
          <w:lang w:eastAsia="ru-RU"/>
        </w:rPr>
        <w:t>пункт</w:t>
      </w:r>
      <w:r w:rsidR="002A1389">
        <w:rPr>
          <w:rFonts w:ascii="Times New Roman" w:eastAsiaTheme="minorEastAsia" w:hAnsi="Times New Roman" w:cs="Times New Roman"/>
          <w:sz w:val="26"/>
          <w:szCs w:val="26"/>
          <w:lang w:eastAsia="ru-RU"/>
        </w:rPr>
        <w:t>а</w:t>
      </w:r>
      <w:r>
        <w:rPr>
          <w:rFonts w:ascii="Times New Roman" w:eastAsiaTheme="minorEastAsia" w:hAnsi="Times New Roman" w:cs="Times New Roman"/>
          <w:sz w:val="26"/>
          <w:szCs w:val="26"/>
          <w:lang w:eastAsia="ru-RU"/>
        </w:rPr>
        <w:t xml:space="preserve"> 4.7 настоящего Положения место и совершения необходимых контрольных действий, предусмотренных в рамках иного вида контрольных мероприятий.</w:t>
      </w:r>
    </w:p>
    <w:p w14:paraId="023F0702" w14:textId="77777777"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4.7.2. Выездная проверка осуществляется посредством осмотра, опроса, получения письменных объяснений, истребования документов, инструментального обследования.</w:t>
      </w:r>
    </w:p>
    <w:p w14:paraId="46FC96AB" w14:textId="1A205450"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4.7.3. Контрольный орган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Контрольного органа о проведении выездной проверки в порядке, предусмотренном статьей 21 Федерального закона </w:t>
      </w:r>
      <w:r w:rsidR="002A1389">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248-ФЗ.</w:t>
      </w:r>
    </w:p>
    <w:p w14:paraId="632CE7C7" w14:textId="2F1E90D8"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4.7.4.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2A1389">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248-ФЗ и которая для микропредприятия не может продолжаться более </w:t>
      </w:r>
      <w:r w:rsidR="00737039">
        <w:rPr>
          <w:rFonts w:ascii="Times New Roman" w:eastAsiaTheme="minorEastAsia" w:hAnsi="Times New Roman" w:cs="Times New Roman"/>
          <w:sz w:val="26"/>
          <w:szCs w:val="26"/>
          <w:lang w:eastAsia="ru-RU"/>
        </w:rPr>
        <w:t xml:space="preserve">40 </w:t>
      </w:r>
      <w:r>
        <w:rPr>
          <w:rFonts w:ascii="Times New Roman" w:eastAsiaTheme="minorEastAsia" w:hAnsi="Times New Roman" w:cs="Times New Roman"/>
          <w:sz w:val="26"/>
          <w:szCs w:val="26"/>
          <w:lang w:eastAsia="ru-RU"/>
        </w:rPr>
        <w:t>часов.</w:t>
      </w:r>
    </w:p>
    <w:p w14:paraId="4CC49CFA" w14:textId="77777777" w:rsidR="005D2AE8" w:rsidRDefault="00EA1156" w:rsidP="002A1389">
      <w:pPr>
        <w:tabs>
          <w:tab w:val="left" w:pos="709"/>
        </w:tabs>
        <w:spacing w:after="0" w:line="288" w:lineRule="atLeast"/>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lang w:eastAsia="ru-RU"/>
        </w:rPr>
        <w:lastRenderedPageBreak/>
        <w:t xml:space="preserve">4.7.5. </w:t>
      </w:r>
      <w:r>
        <w:rPr>
          <w:rFonts w:ascii="Times New Roman" w:eastAsiaTheme="minorEastAsia" w:hAnsi="Times New Roman" w:cs="Times New Roman"/>
          <w:sz w:val="26"/>
          <w:szCs w:val="26"/>
        </w:rPr>
        <w:t xml:space="preserve">Внеплановая выездная проверка может проводиться только </w:t>
      </w:r>
      <w:r>
        <w:rPr>
          <w:rFonts w:ascii="Times New Roman" w:eastAsiaTheme="minorEastAsia" w:hAnsi="Times New Roman" w:cs="Times New Roman"/>
          <w:sz w:val="26"/>
          <w:szCs w:val="26"/>
        </w:rPr>
        <w:br/>
        <w:t xml:space="preserve">по согласованию с органами прокуратуры, за исключением случаев ее проведения в соответствии с </w:t>
      </w:r>
      <w:hyperlink r:id="rId17" w:tooltip="https://login.consultant.ru/link/?req=doc&amp;base=LAW&amp;n=495001&amp;dst=101410" w:history="1">
        <w:r>
          <w:rPr>
            <w:rFonts w:ascii="Times New Roman" w:eastAsiaTheme="minorEastAsia" w:hAnsi="Times New Roman" w:cs="Times New Roman"/>
            <w:sz w:val="26"/>
            <w:szCs w:val="26"/>
          </w:rPr>
          <w:t>пунктами 3</w:t>
        </w:r>
      </w:hyperlink>
      <w:r>
        <w:rPr>
          <w:rFonts w:ascii="Times New Roman" w:eastAsiaTheme="minorEastAsia" w:hAnsi="Times New Roman" w:cs="Times New Roman"/>
          <w:sz w:val="26"/>
          <w:szCs w:val="26"/>
        </w:rPr>
        <w:t xml:space="preserve">, </w:t>
      </w:r>
      <w:hyperlink r:id="rId18" w:tooltip="https://login.consultant.ru/link/?req=doc&amp;base=LAW&amp;n=495001&amp;dst=100637" w:history="1">
        <w:r>
          <w:rPr>
            <w:rFonts w:ascii="Times New Roman" w:eastAsiaTheme="minorEastAsia" w:hAnsi="Times New Roman" w:cs="Times New Roman"/>
            <w:sz w:val="26"/>
            <w:szCs w:val="26"/>
          </w:rPr>
          <w:t>4</w:t>
        </w:r>
      </w:hyperlink>
      <w:r>
        <w:rPr>
          <w:rFonts w:ascii="Times New Roman" w:eastAsiaTheme="minorEastAsia" w:hAnsi="Times New Roman" w:cs="Times New Roman"/>
          <w:sz w:val="26"/>
          <w:szCs w:val="26"/>
        </w:rPr>
        <w:t xml:space="preserve">, </w:t>
      </w:r>
      <w:hyperlink r:id="rId19" w:tooltip="https://login.consultant.ru/link/?req=doc&amp;base=LAW&amp;n=495001&amp;dst=100639" w:history="1">
        <w:r>
          <w:rPr>
            <w:rFonts w:ascii="Times New Roman" w:eastAsiaTheme="minorEastAsia" w:hAnsi="Times New Roman" w:cs="Times New Roman"/>
            <w:sz w:val="26"/>
            <w:szCs w:val="26"/>
          </w:rPr>
          <w:t>6</w:t>
        </w:r>
      </w:hyperlink>
      <w:r>
        <w:rPr>
          <w:rFonts w:ascii="Times New Roman" w:eastAsiaTheme="minorEastAsia" w:hAnsi="Times New Roman" w:cs="Times New Roman"/>
          <w:sz w:val="26"/>
          <w:szCs w:val="26"/>
        </w:rPr>
        <w:t xml:space="preserve">, </w:t>
      </w:r>
      <w:hyperlink r:id="rId20" w:tooltip="https://login.consultant.ru/link/?req=doc&amp;base=LAW&amp;n=495001&amp;dst=101412" w:history="1">
        <w:r>
          <w:rPr>
            <w:rFonts w:ascii="Times New Roman" w:eastAsiaTheme="minorEastAsia" w:hAnsi="Times New Roman" w:cs="Times New Roman"/>
            <w:sz w:val="26"/>
            <w:szCs w:val="26"/>
          </w:rPr>
          <w:t>8 части 1</w:t>
        </w:r>
      </w:hyperlink>
      <w:r>
        <w:rPr>
          <w:rFonts w:ascii="Times New Roman" w:eastAsiaTheme="minorEastAsia" w:hAnsi="Times New Roman" w:cs="Times New Roman"/>
          <w:sz w:val="26"/>
          <w:szCs w:val="26"/>
        </w:rPr>
        <w:t xml:space="preserve">, </w:t>
      </w:r>
      <w:hyperlink r:id="rId21" w:tooltip="https://login.consultant.ru/link/?req=doc&amp;base=LAW&amp;n=495001&amp;dst=101175" w:history="1">
        <w:r>
          <w:rPr>
            <w:rFonts w:ascii="Times New Roman" w:eastAsiaTheme="minorEastAsia" w:hAnsi="Times New Roman" w:cs="Times New Roman"/>
            <w:sz w:val="26"/>
            <w:szCs w:val="26"/>
          </w:rPr>
          <w:t>частью 3 статьи 57</w:t>
        </w:r>
      </w:hyperlink>
      <w:r>
        <w:rPr>
          <w:rFonts w:ascii="Times New Roman" w:eastAsiaTheme="minorEastAsia" w:hAnsi="Times New Roman" w:cs="Times New Roman"/>
          <w:sz w:val="26"/>
          <w:szCs w:val="26"/>
        </w:rPr>
        <w:t xml:space="preserve"> и </w:t>
      </w:r>
      <w:hyperlink r:id="rId22" w:tooltip="https://login.consultant.ru/link/?req=doc&amp;base=LAW&amp;n=495001&amp;dst=101187" w:history="1">
        <w:r>
          <w:rPr>
            <w:rFonts w:ascii="Times New Roman" w:eastAsiaTheme="minorEastAsia" w:hAnsi="Times New Roman" w:cs="Times New Roman"/>
            <w:sz w:val="26"/>
            <w:szCs w:val="26"/>
          </w:rPr>
          <w:t>частями 12</w:t>
        </w:r>
      </w:hyperlink>
      <w:r>
        <w:rPr>
          <w:rFonts w:ascii="Times New Roman" w:eastAsiaTheme="minorEastAsia" w:hAnsi="Times New Roman" w:cs="Times New Roman"/>
          <w:sz w:val="26"/>
          <w:szCs w:val="26"/>
        </w:rPr>
        <w:t xml:space="preserve"> и </w:t>
      </w:r>
      <w:hyperlink r:id="rId23" w:tooltip="https://login.consultant.ru/link/?req=doc&amp;base=LAW&amp;n=495001&amp;dst=9" w:history="1">
        <w:r>
          <w:rPr>
            <w:rFonts w:ascii="Times New Roman" w:eastAsiaTheme="minorEastAsia" w:hAnsi="Times New Roman" w:cs="Times New Roman"/>
            <w:sz w:val="26"/>
            <w:szCs w:val="26"/>
          </w:rPr>
          <w:t>12.1 статьи 66</w:t>
        </w:r>
      </w:hyperlink>
      <w:r>
        <w:rPr>
          <w:rFonts w:ascii="Times New Roman" w:eastAsiaTheme="minorEastAsia" w:hAnsi="Times New Roman" w:cs="Times New Roman"/>
          <w:sz w:val="26"/>
          <w:szCs w:val="26"/>
        </w:rPr>
        <w:t xml:space="preserve">  Федерального закона № 248-ФЗ.»;</w:t>
      </w:r>
    </w:p>
    <w:p w14:paraId="2DC6FAF0" w14:textId="77777777" w:rsidR="005D2AE8" w:rsidRDefault="00EA1156" w:rsidP="002A1389">
      <w:pPr>
        <w:pStyle w:val="afc"/>
        <w:tabs>
          <w:tab w:val="left" w:pos="709"/>
        </w:tabs>
        <w:spacing w:before="0" w:beforeAutospacing="0" w:after="0" w:afterAutospacing="0"/>
        <w:ind w:firstLine="709"/>
        <w:jc w:val="both"/>
        <w:rPr>
          <w:sz w:val="26"/>
          <w:szCs w:val="26"/>
        </w:rPr>
      </w:pPr>
      <w:r>
        <w:rPr>
          <w:rFonts w:eastAsiaTheme="minorEastAsia"/>
          <w:sz w:val="26"/>
          <w:szCs w:val="26"/>
        </w:rPr>
        <w:t>пункт 4.8 признать утратившим силу;</w:t>
      </w:r>
    </w:p>
    <w:p w14:paraId="4595940A" w14:textId="77777777" w:rsidR="005D2AE8" w:rsidRDefault="00EA1156" w:rsidP="002A1389">
      <w:pPr>
        <w:pStyle w:val="afc"/>
        <w:tabs>
          <w:tab w:val="left" w:pos="709"/>
        </w:tabs>
        <w:spacing w:before="0" w:beforeAutospacing="0" w:after="0" w:afterAutospacing="0"/>
        <w:ind w:firstLine="709"/>
        <w:jc w:val="both"/>
        <w:rPr>
          <w:rFonts w:eastAsiaTheme="minorEastAsia"/>
          <w:sz w:val="26"/>
          <w:szCs w:val="26"/>
        </w:rPr>
      </w:pPr>
      <w:r>
        <w:rPr>
          <w:rFonts w:eastAsiaTheme="minorEastAsia"/>
          <w:sz w:val="26"/>
          <w:szCs w:val="26"/>
        </w:rPr>
        <w:t>пункт 4.10 изложить в следующей редакции:</w:t>
      </w:r>
    </w:p>
    <w:p w14:paraId="165D2F15" w14:textId="77777777" w:rsidR="005D2AE8" w:rsidRDefault="00EA1156" w:rsidP="002A1389">
      <w:pPr>
        <w:pStyle w:val="afc"/>
        <w:tabs>
          <w:tab w:val="left" w:pos="709"/>
        </w:tabs>
        <w:spacing w:before="0" w:beforeAutospacing="0" w:after="0" w:afterAutospacing="0"/>
        <w:ind w:firstLine="709"/>
        <w:jc w:val="both"/>
        <w:rPr>
          <w:rFonts w:eastAsiaTheme="minorEastAsia"/>
          <w:sz w:val="26"/>
          <w:szCs w:val="26"/>
        </w:rPr>
      </w:pPr>
      <w:r>
        <w:rPr>
          <w:rFonts w:eastAsiaTheme="minorEastAsia"/>
          <w:sz w:val="26"/>
          <w:szCs w:val="26"/>
        </w:rPr>
        <w:t xml:space="preserve"> «4.10. В случае, указанном в </w:t>
      </w:r>
      <w:hyperlink r:id="rId24" w:tooltip="https://login.consultant.ru/link/?req=doc&amp;base=LAW&amp;n=495001&amp;dst=100721&amp;field=134&amp;date=31.03.2025" w:history="1">
        <w:r>
          <w:rPr>
            <w:rFonts w:eastAsiaTheme="minorEastAsia"/>
            <w:sz w:val="26"/>
            <w:szCs w:val="26"/>
          </w:rPr>
          <w:t>пункте</w:t>
        </w:r>
      </w:hyperlink>
      <w:r>
        <w:rPr>
          <w:rFonts w:eastAsiaTheme="minorEastAsia"/>
          <w:sz w:val="26"/>
          <w:szCs w:val="26"/>
        </w:rPr>
        <w:t xml:space="preserve"> 4.9 настоящего Положения, Контрольный орган вправе не позднее 3 месяцев с даты составления акта </w:t>
      </w:r>
      <w:r>
        <w:rPr>
          <w:rFonts w:eastAsiaTheme="minorEastAsia"/>
          <w:sz w:val="26"/>
          <w:szCs w:val="26"/>
        </w:rPr>
        <w:br/>
        <w:t xml:space="preserve">о невозможности проведения контрольного мероприятия принять решение </w:t>
      </w:r>
      <w:r>
        <w:rPr>
          <w:rFonts w:eastAsiaTheme="minorEastAsia"/>
          <w:sz w:val="26"/>
          <w:szCs w:val="26"/>
        </w:rPr>
        <w:br/>
        <w:t xml:space="preserve">о проведении в отношении контролируемого лица такого же контрольного мероприятия без предварительного уведомления контролируемого лица </w:t>
      </w:r>
      <w:r>
        <w:rPr>
          <w:rFonts w:eastAsiaTheme="minorEastAsia"/>
          <w:sz w:val="26"/>
          <w:szCs w:val="26"/>
        </w:rPr>
        <w:br/>
        <w:t>и без согласования с органами прокуратуры.»;</w:t>
      </w:r>
    </w:p>
    <w:p w14:paraId="0FE3FE3E" w14:textId="77777777" w:rsidR="005D2AE8" w:rsidRDefault="00EA1156" w:rsidP="002A1389">
      <w:pPr>
        <w:pStyle w:val="afc"/>
        <w:tabs>
          <w:tab w:val="left" w:pos="709"/>
        </w:tabs>
        <w:spacing w:before="0" w:beforeAutospacing="0" w:after="0" w:afterAutospacing="0"/>
        <w:ind w:firstLine="709"/>
        <w:jc w:val="both"/>
        <w:rPr>
          <w:rFonts w:eastAsiaTheme="minorEastAsia"/>
          <w:sz w:val="26"/>
          <w:szCs w:val="26"/>
        </w:rPr>
      </w:pPr>
      <w:bookmarkStart w:id="7" w:name="_Hlk198721028"/>
      <w:r>
        <w:rPr>
          <w:rFonts w:eastAsiaTheme="minorEastAsia"/>
          <w:sz w:val="26"/>
          <w:szCs w:val="26"/>
        </w:rPr>
        <w:t>пункт 4.11 изложить в следующей редакции</w:t>
      </w:r>
      <w:bookmarkEnd w:id="7"/>
      <w:r>
        <w:rPr>
          <w:rFonts w:eastAsiaTheme="minorEastAsia"/>
          <w:sz w:val="26"/>
          <w:szCs w:val="26"/>
        </w:rPr>
        <w:t>:</w:t>
      </w:r>
    </w:p>
    <w:p w14:paraId="389D3A2F" w14:textId="42A77234"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«4.11. Случаями, при наступлении которых контролируемые лица вправе представить в Контрольный орган информацию о невозможности присутствия при проведении контрольного мероприятия</w:t>
      </w:r>
      <w:r w:rsidR="00737039">
        <w:rPr>
          <w:rFonts w:eastAsiaTheme="minorEastAsia"/>
          <w:sz w:val="26"/>
          <w:szCs w:val="26"/>
        </w:rPr>
        <w:t>,</w:t>
      </w:r>
      <w:r>
        <w:rPr>
          <w:rFonts w:eastAsiaTheme="minorEastAsia"/>
          <w:sz w:val="26"/>
          <w:szCs w:val="26"/>
        </w:rPr>
        <w:t xml:space="preserve"> являются:</w:t>
      </w:r>
    </w:p>
    <w:p w14:paraId="02CDF69E" w14:textId="77777777"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нахождение на стационарном лечении в медицинском учреждении;</w:t>
      </w:r>
    </w:p>
    <w:p w14:paraId="327AC133" w14:textId="77777777"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нахождение за пределами Российской Федерации;</w:t>
      </w:r>
    </w:p>
    <w:p w14:paraId="2A52850B" w14:textId="77777777"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административный арест;</w:t>
      </w:r>
    </w:p>
    <w:p w14:paraId="3AC6B45D" w14:textId="77777777"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402248E" w14:textId="77777777" w:rsidR="005D2AE8" w:rsidRDefault="00EA1156" w:rsidP="002A1389">
      <w:pPr>
        <w:pStyle w:val="afc"/>
        <w:spacing w:before="0" w:beforeAutospacing="0" w:after="0" w:afterAutospacing="0"/>
        <w:ind w:firstLine="709"/>
        <w:jc w:val="both"/>
        <w:rPr>
          <w:rFonts w:eastAsia="Calibri"/>
          <w:iCs/>
          <w:sz w:val="26"/>
          <w:szCs w:val="26"/>
        </w:rPr>
      </w:pPr>
      <w:r>
        <w:rPr>
          <w:rFonts w:eastAsiaTheme="minorEastAsia"/>
          <w:sz w:val="26"/>
          <w:szCs w:val="26"/>
        </w:rPr>
        <w:t xml:space="preserve">наступление </w:t>
      </w:r>
      <w:r>
        <w:rPr>
          <w:rFonts w:eastAsiaTheme="minorEastAsia"/>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11415473" w14:textId="77777777" w:rsidR="005D2AE8" w:rsidRDefault="00EA1156" w:rsidP="002A1389">
      <w:pPr>
        <w:pStyle w:val="afc"/>
        <w:spacing w:before="0" w:beforeAutospacing="0" w:after="0" w:afterAutospacing="0"/>
        <w:ind w:firstLine="709"/>
        <w:jc w:val="both"/>
        <w:rPr>
          <w:rFonts w:eastAsiaTheme="minorEastAsia"/>
          <w:sz w:val="26"/>
          <w:szCs w:val="26"/>
        </w:rPr>
      </w:pPr>
      <w:r>
        <w:rPr>
          <w:rFonts w:eastAsiaTheme="minorEastAsia"/>
          <w:sz w:val="26"/>
          <w:szCs w:val="26"/>
        </w:rPr>
        <w:t>Информация контролируемого лица должна содержать:</w:t>
      </w:r>
    </w:p>
    <w:p w14:paraId="125172CE" w14:textId="77777777"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основание невозможности присутствия при проведении контрольного мероприятия;</w:t>
      </w:r>
    </w:p>
    <w:p w14:paraId="59AE170F" w14:textId="77777777"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описание обстоятельств непреодолимой силы и их продолжительность;</w:t>
      </w:r>
    </w:p>
    <w:p w14:paraId="06B78C92" w14:textId="77777777"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4A9862A7" w14:textId="77777777"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указание на срок, необходимый для устранения обстоятельств, препятствующих присутствию при проведении контрольного мероприятия.</w:t>
      </w:r>
    </w:p>
    <w:p w14:paraId="530D818D" w14:textId="77777777" w:rsidR="005D2AE8" w:rsidRDefault="00EA1156" w:rsidP="002A1389">
      <w:pPr>
        <w:pStyle w:val="afc"/>
        <w:spacing w:before="0" w:beforeAutospacing="0" w:after="0" w:afterAutospacing="0"/>
        <w:ind w:firstLine="709"/>
        <w:jc w:val="both"/>
        <w:rPr>
          <w:rFonts w:eastAsia="Calibri"/>
          <w:sz w:val="26"/>
          <w:szCs w:val="26"/>
        </w:rPr>
      </w:pPr>
      <w:r>
        <w:rPr>
          <w:rFonts w:eastAsiaTheme="minorEastAsia"/>
          <w:sz w:val="26"/>
          <w:szCs w:val="26"/>
        </w:rPr>
        <w:t xml:space="preserve">При предоставлении указанной информации проведение </w:t>
      </w:r>
      <w:proofErr w:type="gramStart"/>
      <w:r>
        <w:rPr>
          <w:rFonts w:eastAsiaTheme="minorEastAsia"/>
          <w:sz w:val="26"/>
          <w:szCs w:val="26"/>
        </w:rPr>
        <w:t>контрольного  мероприятия</w:t>
      </w:r>
      <w:proofErr w:type="gramEnd"/>
      <w:r>
        <w:rPr>
          <w:rFonts w:eastAsiaTheme="minorEastAsia"/>
          <w:sz w:val="26"/>
          <w:szCs w:val="26"/>
        </w:rPr>
        <w:t xml:space="preserve"> переносится Контрольным органом на срок, необходимый </w:t>
      </w:r>
      <w:r>
        <w:rPr>
          <w:rFonts w:eastAsiaTheme="minorEastAsia"/>
          <w:sz w:val="26"/>
          <w:szCs w:val="26"/>
        </w:rPr>
        <w:br/>
        <w:t>для устранения обстоятельств, послуживших поводом для данного обращения контролируемого лица.»;</w:t>
      </w:r>
    </w:p>
    <w:p w14:paraId="482FD2BE" w14:textId="77777777" w:rsidR="005D2AE8" w:rsidRDefault="00EA1156" w:rsidP="002A1389">
      <w:pPr>
        <w:pStyle w:val="afc"/>
        <w:spacing w:before="0" w:beforeAutospacing="0" w:after="0" w:afterAutospacing="0"/>
        <w:ind w:firstLine="709"/>
        <w:jc w:val="both"/>
        <w:rPr>
          <w:rFonts w:eastAsiaTheme="minorEastAsia"/>
          <w:sz w:val="26"/>
          <w:szCs w:val="26"/>
        </w:rPr>
      </w:pPr>
      <w:r>
        <w:rPr>
          <w:rFonts w:eastAsiaTheme="minorEastAsia"/>
          <w:sz w:val="26"/>
          <w:szCs w:val="26"/>
        </w:rPr>
        <w:t xml:space="preserve">пункт 4.12 изложить в следующей редакции: </w:t>
      </w:r>
    </w:p>
    <w:p w14:paraId="6DB498AA" w14:textId="2CD51686" w:rsidR="005D2AE8" w:rsidRDefault="00EA1156" w:rsidP="002A1389">
      <w:pPr>
        <w:pStyle w:val="StGen0"/>
        <w:tabs>
          <w:tab w:val="left" w:pos="709"/>
        </w:tabs>
        <w:spacing w:before="0" w:beforeAutospacing="0" w:after="0" w:afterAutospacing="0" w:line="288" w:lineRule="atLeast"/>
        <w:ind w:firstLine="709"/>
        <w:jc w:val="both"/>
        <w:rPr>
          <w:sz w:val="26"/>
          <w:szCs w:val="26"/>
        </w:rPr>
      </w:pPr>
      <w:r>
        <w:rPr>
          <w:rFonts w:eastAsiaTheme="minorEastAsia"/>
          <w:sz w:val="26"/>
          <w:szCs w:val="26"/>
        </w:rPr>
        <w:t>«</w:t>
      </w:r>
      <w:r w:rsidR="002A1389">
        <w:rPr>
          <w:rFonts w:eastAsiaTheme="minorEastAsia"/>
          <w:sz w:val="26"/>
          <w:szCs w:val="26"/>
        </w:rPr>
        <w:t xml:space="preserve">4.12. </w:t>
      </w:r>
      <w:r>
        <w:rPr>
          <w:rFonts w:eastAsiaTheme="minorEastAsia"/>
          <w:sz w:val="26"/>
          <w:szCs w:val="26"/>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по форме, утвержденной </w:t>
      </w:r>
      <w:r w:rsidR="002A1389">
        <w:rPr>
          <w:rFonts w:eastAsiaTheme="minorEastAsia"/>
          <w:sz w:val="26"/>
          <w:szCs w:val="26"/>
        </w:rPr>
        <w:t>п</w:t>
      </w:r>
      <w:r>
        <w:rPr>
          <w:rFonts w:eastAsiaTheme="minorEastAsia"/>
          <w:sz w:val="26"/>
          <w:szCs w:val="26"/>
        </w:rPr>
        <w:t>риказом Минэкономразвития России от 31 марта 2021 года № 151 «О типовых формах документов, используемых контрольным (надзорным) органом». В случае</w:t>
      </w:r>
      <w:r w:rsidR="00737039">
        <w:rPr>
          <w:rFonts w:eastAsiaTheme="minorEastAsia"/>
          <w:sz w:val="26"/>
          <w:szCs w:val="26"/>
        </w:rPr>
        <w:t>,</w:t>
      </w:r>
      <w:r>
        <w:rPr>
          <w:rFonts w:eastAsiaTheme="minorEastAsia"/>
          <w:sz w:val="26"/>
          <w:szCs w:val="26"/>
        </w:rPr>
        <w:t xml:space="preserve"> если по результатам проведения такого мероприятия выявлено нарушение обязательных требований, в </w:t>
      </w:r>
      <w:r>
        <w:rPr>
          <w:rFonts w:eastAsiaTheme="minorEastAsia"/>
          <w:sz w:val="26"/>
          <w:szCs w:val="26"/>
        </w:rPr>
        <w:lastRenderedPageBreak/>
        <w:t>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По результатам проведения контрольного мероприятия без взаимодействия акт составляется в случае выявления нарушений обязательных требований либо в иных случаях, предусмотренных настоящим Положением.</w:t>
      </w:r>
    </w:p>
    <w:p w14:paraId="4451A333" w14:textId="77777777" w:rsidR="005D2AE8" w:rsidRDefault="00EA1156" w:rsidP="002A1389">
      <w:pPr>
        <w:tabs>
          <w:tab w:val="left" w:pos="709"/>
        </w:tabs>
        <w:spacing w:after="0" w:line="288" w:lineRule="atLeast"/>
        <w:ind w:firstLine="709"/>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4.12.1.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 или Правительством Российской Федерации.</w:t>
      </w:r>
    </w:p>
    <w:p w14:paraId="0AEEB5AB" w14:textId="77777777" w:rsidR="005D2AE8" w:rsidRDefault="00EA1156" w:rsidP="002A1389">
      <w:pPr>
        <w:pStyle w:val="afc"/>
        <w:tabs>
          <w:tab w:val="left" w:pos="709"/>
        </w:tabs>
        <w:spacing w:before="0" w:beforeAutospacing="0" w:after="0" w:afterAutospacing="0"/>
        <w:ind w:firstLine="709"/>
        <w:jc w:val="both"/>
        <w:rPr>
          <w:sz w:val="26"/>
          <w:szCs w:val="26"/>
        </w:rPr>
      </w:pPr>
      <w:r>
        <w:rPr>
          <w:rFonts w:eastAsiaTheme="minorEastAsia"/>
          <w:sz w:val="26"/>
          <w:szCs w:val="26"/>
        </w:rPr>
        <w:t>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подпунктом 4.12.5 настоящего пункта.</w:t>
      </w:r>
    </w:p>
    <w:p w14:paraId="02BC284F" w14:textId="77777777" w:rsidR="005D2AE8" w:rsidRDefault="00EA1156" w:rsidP="002A1389">
      <w:pPr>
        <w:pStyle w:val="afc"/>
        <w:tabs>
          <w:tab w:val="left" w:pos="709"/>
        </w:tabs>
        <w:spacing w:before="0" w:beforeAutospacing="0" w:after="0" w:afterAutospacing="0"/>
        <w:ind w:firstLine="709"/>
        <w:jc w:val="both"/>
        <w:rPr>
          <w:rFonts w:eastAsiaTheme="minorEastAsia"/>
          <w:sz w:val="26"/>
          <w:szCs w:val="26"/>
        </w:rPr>
      </w:pPr>
      <w:r>
        <w:rPr>
          <w:rFonts w:eastAsiaTheme="minorEastAsia"/>
          <w:sz w:val="26"/>
          <w:szCs w:val="26"/>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0763013F" w14:textId="77777777" w:rsidR="005D2AE8" w:rsidRDefault="00EA1156" w:rsidP="002A1389">
      <w:pPr>
        <w:pStyle w:val="afc"/>
        <w:tabs>
          <w:tab w:val="left" w:pos="709"/>
        </w:tabs>
        <w:spacing w:before="0" w:beforeAutospacing="0" w:after="0" w:afterAutospacing="0"/>
        <w:ind w:firstLine="709"/>
        <w:jc w:val="both"/>
        <w:rPr>
          <w:rFonts w:eastAsiaTheme="minorEastAsia"/>
          <w:sz w:val="26"/>
          <w:szCs w:val="26"/>
        </w:rPr>
      </w:pPr>
      <w:r>
        <w:rPr>
          <w:rFonts w:eastAsiaTheme="minorEastAsia"/>
          <w:sz w:val="26"/>
          <w:szCs w:val="26"/>
        </w:rPr>
        <w:t>4.12.2.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7C33773F" w14:textId="77777777" w:rsidR="005D2AE8" w:rsidRDefault="00EA1156" w:rsidP="002A1389">
      <w:pPr>
        <w:pStyle w:val="afc"/>
        <w:tabs>
          <w:tab w:val="left" w:pos="709"/>
        </w:tabs>
        <w:spacing w:before="0" w:beforeAutospacing="0" w:after="0" w:afterAutospacing="0"/>
        <w:ind w:firstLine="709"/>
        <w:jc w:val="both"/>
        <w:rPr>
          <w:rFonts w:eastAsiaTheme="minorEastAsia"/>
          <w:sz w:val="26"/>
          <w:szCs w:val="26"/>
        </w:rPr>
      </w:pPr>
      <w:r>
        <w:rPr>
          <w:rFonts w:eastAsiaTheme="minorEastAsia"/>
          <w:sz w:val="26"/>
          <w:szCs w:val="26"/>
        </w:rPr>
        <w:t>4.12.3.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D72A6E8" w14:textId="77777777" w:rsidR="005D2AE8" w:rsidRDefault="00EA1156" w:rsidP="002A1389">
      <w:pPr>
        <w:pStyle w:val="afc"/>
        <w:tabs>
          <w:tab w:val="left" w:pos="709"/>
        </w:tabs>
        <w:spacing w:before="0" w:beforeAutospacing="0" w:after="0" w:afterAutospacing="0"/>
        <w:ind w:firstLine="709"/>
        <w:jc w:val="both"/>
        <w:rPr>
          <w:rFonts w:eastAsiaTheme="minorEastAsia"/>
          <w:sz w:val="26"/>
          <w:szCs w:val="26"/>
        </w:rPr>
      </w:pPr>
      <w:r>
        <w:rPr>
          <w:rFonts w:eastAsiaTheme="minorEastAsia"/>
          <w:sz w:val="26"/>
          <w:szCs w:val="26"/>
        </w:rPr>
        <w:t>4.12.4. Информация о контрольных мероприятиях размещается в едином реестре контрольных (надзорных) мероприятий.</w:t>
      </w:r>
    </w:p>
    <w:p w14:paraId="127A0D18" w14:textId="77777777" w:rsidR="005D2AE8" w:rsidRDefault="00EA1156" w:rsidP="002A1389">
      <w:pPr>
        <w:pStyle w:val="afc"/>
        <w:tabs>
          <w:tab w:val="left" w:pos="709"/>
        </w:tabs>
        <w:spacing w:before="0" w:beforeAutospacing="0" w:after="0" w:afterAutospacing="0"/>
        <w:ind w:firstLine="709"/>
        <w:jc w:val="both"/>
        <w:rPr>
          <w:sz w:val="26"/>
          <w:szCs w:val="26"/>
        </w:rPr>
      </w:pPr>
      <w:r>
        <w:rPr>
          <w:rFonts w:eastAsiaTheme="minorEastAsia"/>
          <w:sz w:val="26"/>
          <w:szCs w:val="26"/>
        </w:rPr>
        <w:t xml:space="preserve">4.12.5.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w:t>
      </w:r>
      <w:r>
        <w:rPr>
          <w:rFonts w:eastAsiaTheme="minorEastAsia"/>
          <w:sz w:val="26"/>
          <w:szCs w:val="26"/>
        </w:rPr>
        <w:br/>
        <w:t xml:space="preserve">по результатам контрольного мероприятия на месте его проведения невозможно </w:t>
      </w:r>
      <w:r>
        <w:rPr>
          <w:rFonts w:eastAsiaTheme="minorEastAsia"/>
          <w:sz w:val="26"/>
          <w:szCs w:val="26"/>
        </w:rPr>
        <w:br/>
        <w:t xml:space="preserve">по причине совершения контрольных действий, предусмотренных пунктами </w:t>
      </w:r>
      <w:r>
        <w:rPr>
          <w:rFonts w:eastAsiaTheme="minorEastAsia"/>
          <w:sz w:val="26"/>
          <w:szCs w:val="26"/>
        </w:rPr>
        <w:br/>
        <w:t>6-9 части 1 статьи 65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статьей 21 Федерального закона № 248-ФЗ.»;</w:t>
      </w:r>
    </w:p>
    <w:p w14:paraId="6F54FA07" w14:textId="1372451B" w:rsidR="005D2AE8" w:rsidRDefault="002A1389" w:rsidP="002A1389">
      <w:pPr>
        <w:pStyle w:val="afc"/>
        <w:tabs>
          <w:tab w:val="left" w:pos="709"/>
        </w:tabs>
        <w:spacing w:before="0" w:beforeAutospacing="0" w:after="0" w:afterAutospacing="0"/>
        <w:ind w:firstLine="603"/>
        <w:jc w:val="both"/>
        <w:rPr>
          <w:rFonts w:eastAsia="Calibri"/>
          <w:sz w:val="26"/>
          <w:szCs w:val="26"/>
        </w:rPr>
      </w:pPr>
      <w:r>
        <w:rPr>
          <w:rFonts w:eastAsiaTheme="minorEastAsia"/>
          <w:sz w:val="26"/>
          <w:szCs w:val="26"/>
        </w:rPr>
        <w:t xml:space="preserve">абзац первый </w:t>
      </w:r>
      <w:r w:rsidR="00EA1156">
        <w:rPr>
          <w:rFonts w:eastAsiaTheme="minorEastAsia"/>
          <w:sz w:val="26"/>
          <w:szCs w:val="26"/>
        </w:rPr>
        <w:t>пункт</w:t>
      </w:r>
      <w:r>
        <w:rPr>
          <w:rFonts w:eastAsiaTheme="minorEastAsia"/>
          <w:sz w:val="26"/>
          <w:szCs w:val="26"/>
        </w:rPr>
        <w:t>а</w:t>
      </w:r>
      <w:r w:rsidR="00EA1156">
        <w:rPr>
          <w:rFonts w:eastAsiaTheme="minorEastAsia"/>
          <w:sz w:val="26"/>
          <w:szCs w:val="26"/>
        </w:rPr>
        <w:t xml:space="preserve"> 4.13 после слов «Наблюдение за соблюдением обязательных требований» дополнить словами «(мониторинг безопасности)»;</w:t>
      </w:r>
    </w:p>
    <w:p w14:paraId="2A08D41B" w14:textId="77777777" w:rsidR="005D2AE8" w:rsidRDefault="00EA1156" w:rsidP="002A1389">
      <w:pPr>
        <w:pStyle w:val="afc"/>
        <w:tabs>
          <w:tab w:val="left" w:pos="709"/>
        </w:tabs>
        <w:spacing w:before="0" w:beforeAutospacing="0" w:after="0" w:afterAutospacing="0"/>
        <w:ind w:firstLine="603"/>
        <w:jc w:val="both"/>
        <w:rPr>
          <w:rFonts w:eastAsia="Calibri"/>
          <w:sz w:val="26"/>
          <w:szCs w:val="26"/>
        </w:rPr>
      </w:pPr>
      <w:r>
        <w:rPr>
          <w:rFonts w:eastAsiaTheme="minorEastAsia"/>
          <w:sz w:val="26"/>
          <w:szCs w:val="26"/>
        </w:rPr>
        <w:t>пункт 4.14 дополнить подпунктами 4.14.2 и 4.14.3 следующего содержания:</w:t>
      </w:r>
    </w:p>
    <w:p w14:paraId="2FBDE980" w14:textId="77777777" w:rsidR="005D2AE8" w:rsidRDefault="00EA1156" w:rsidP="002A1389">
      <w:pPr>
        <w:pStyle w:val="afc"/>
        <w:tabs>
          <w:tab w:val="left" w:pos="709"/>
        </w:tabs>
        <w:spacing w:before="0" w:beforeAutospacing="0" w:after="0" w:afterAutospacing="0"/>
        <w:ind w:firstLine="603"/>
        <w:jc w:val="both"/>
        <w:rPr>
          <w:rFonts w:eastAsia="Calibri"/>
          <w:sz w:val="26"/>
          <w:szCs w:val="26"/>
        </w:rPr>
      </w:pPr>
      <w:r>
        <w:rPr>
          <w:rFonts w:eastAsiaTheme="minorEastAsia"/>
          <w:sz w:val="26"/>
          <w:szCs w:val="26"/>
        </w:rPr>
        <w:t xml:space="preserve">«4.14.2. В ходе выездного обследования на общедоступных (открытых </w:t>
      </w:r>
      <w:r>
        <w:rPr>
          <w:rFonts w:eastAsiaTheme="minorEastAsia"/>
          <w:sz w:val="26"/>
          <w:szCs w:val="26"/>
        </w:rPr>
        <w:br/>
        <w:t xml:space="preserve">для посещения неограниченным кругом лиц) производственных объектах могут </w:t>
      </w:r>
      <w:r>
        <w:rPr>
          <w:rFonts w:eastAsiaTheme="minorEastAsia"/>
          <w:sz w:val="26"/>
          <w:szCs w:val="26"/>
        </w:rPr>
        <w:lastRenderedPageBreak/>
        <w:t>совершаться следующие контрольные действия: осмотр, инструментальное обследование (с применением видеозаписи).</w:t>
      </w:r>
    </w:p>
    <w:p w14:paraId="23B3973D" w14:textId="05CDE029" w:rsidR="005D2AE8" w:rsidRDefault="00EA1156" w:rsidP="002A1389">
      <w:pPr>
        <w:pStyle w:val="afc"/>
        <w:tabs>
          <w:tab w:val="left" w:pos="709"/>
        </w:tabs>
        <w:spacing w:before="0" w:beforeAutospacing="0" w:after="0" w:afterAutospacing="0"/>
        <w:ind w:firstLine="603"/>
        <w:jc w:val="both"/>
        <w:rPr>
          <w:rFonts w:eastAsia="Calibri"/>
          <w:sz w:val="26"/>
          <w:szCs w:val="26"/>
        </w:rPr>
      </w:pPr>
      <w:r>
        <w:rPr>
          <w:rFonts w:eastAsiaTheme="minorEastAsia"/>
          <w:sz w:val="26"/>
          <w:szCs w:val="26"/>
        </w:rPr>
        <w:t>4.14.3. Выездное обследование проводится без информирования контролируемого лица</w:t>
      </w:r>
      <w:r w:rsidR="00737039">
        <w:rPr>
          <w:rFonts w:eastAsiaTheme="minorEastAsia"/>
          <w:sz w:val="26"/>
          <w:szCs w:val="26"/>
        </w:rPr>
        <w:t>.</w:t>
      </w:r>
      <w:r>
        <w:rPr>
          <w:rFonts w:eastAsiaTheme="minorEastAsia"/>
          <w:sz w:val="26"/>
          <w:szCs w:val="26"/>
        </w:rPr>
        <w:t>»;</w:t>
      </w:r>
    </w:p>
    <w:p w14:paraId="3BBDBA6E" w14:textId="77777777" w:rsidR="005D2AE8" w:rsidRDefault="00EA1156" w:rsidP="002A1389">
      <w:pPr>
        <w:pStyle w:val="afc"/>
        <w:tabs>
          <w:tab w:val="left" w:pos="709"/>
        </w:tabs>
        <w:spacing w:before="0" w:beforeAutospacing="0" w:after="0" w:afterAutospacing="0"/>
        <w:ind w:firstLine="603"/>
        <w:jc w:val="both"/>
        <w:rPr>
          <w:rFonts w:eastAsia="Calibri"/>
          <w:sz w:val="26"/>
          <w:szCs w:val="26"/>
        </w:rPr>
      </w:pPr>
      <w:r>
        <w:rPr>
          <w:rFonts w:eastAsiaTheme="minorEastAsia"/>
          <w:sz w:val="26"/>
          <w:szCs w:val="26"/>
        </w:rPr>
        <w:t>пункты 4.16 и 4.17 признать утратившими силу;</w:t>
      </w:r>
    </w:p>
    <w:p w14:paraId="78A5DB6F" w14:textId="21D1C785" w:rsidR="005D2AE8" w:rsidRDefault="00EA1156" w:rsidP="002A1389">
      <w:pPr>
        <w:pStyle w:val="afc"/>
        <w:tabs>
          <w:tab w:val="left" w:pos="709"/>
        </w:tabs>
        <w:spacing w:before="0" w:beforeAutospacing="0" w:after="0" w:afterAutospacing="0"/>
        <w:ind w:firstLine="603"/>
        <w:jc w:val="both"/>
        <w:rPr>
          <w:sz w:val="26"/>
          <w:szCs w:val="26"/>
        </w:rPr>
      </w:pPr>
      <w:r>
        <w:rPr>
          <w:rFonts w:eastAsiaTheme="minorEastAsia"/>
          <w:sz w:val="26"/>
          <w:szCs w:val="26"/>
        </w:rPr>
        <w:t>пункт 4.18 изложить в следующей редакции:</w:t>
      </w:r>
    </w:p>
    <w:p w14:paraId="0DE02A7D" w14:textId="77777777" w:rsidR="005D2AE8" w:rsidRDefault="00EA1156" w:rsidP="002A1389">
      <w:pPr>
        <w:pStyle w:val="afc"/>
        <w:tabs>
          <w:tab w:val="left" w:pos="709"/>
        </w:tabs>
        <w:spacing w:before="0" w:beforeAutospacing="0" w:after="0" w:afterAutospacing="0"/>
        <w:ind w:firstLine="603"/>
        <w:jc w:val="both"/>
        <w:rPr>
          <w:rFonts w:eastAsia="Calibri"/>
          <w:sz w:val="26"/>
          <w:szCs w:val="26"/>
        </w:rPr>
      </w:pPr>
      <w:r>
        <w:rPr>
          <w:rFonts w:eastAsiaTheme="minorEastAsia"/>
          <w:sz w:val="26"/>
          <w:szCs w:val="26"/>
        </w:rPr>
        <w:t>«4.18. Основанием для проведения контрольных мероприятий в отношении контролируемых лиц, проводимых во взаимодействии с ними, является:</w:t>
      </w:r>
    </w:p>
    <w:p w14:paraId="6BCAA5F2" w14:textId="77777777" w:rsidR="005D2AE8" w:rsidRDefault="00EA1156" w:rsidP="002A1389">
      <w:pPr>
        <w:pStyle w:val="afc"/>
        <w:tabs>
          <w:tab w:val="left" w:pos="709"/>
        </w:tabs>
        <w:spacing w:before="0" w:beforeAutospacing="0" w:after="0" w:afterAutospacing="0"/>
        <w:ind w:firstLine="603"/>
        <w:jc w:val="both"/>
        <w:rPr>
          <w:rFonts w:eastAsia="Calibri"/>
          <w:sz w:val="26"/>
          <w:szCs w:val="26"/>
        </w:rPr>
      </w:pPr>
      <w:r>
        <w:rPr>
          <w:rFonts w:eastAsiaTheme="minorEastAsia"/>
          <w:sz w:val="26"/>
          <w:szCs w:val="26"/>
        </w:rPr>
        <w:t xml:space="preserve">наличие у Контрольного органа сведений о причинении вреда (ущерба) </w:t>
      </w:r>
      <w:r>
        <w:rPr>
          <w:rFonts w:eastAsiaTheme="minorEastAsia"/>
          <w:sz w:val="26"/>
          <w:szCs w:val="26"/>
        </w:rPr>
        <w:br/>
        <w:t>или об угрозе причинения вреда (ущерба) охраняемым законом ценностям с учетом положений статьи 60 Федерального закона № 248-ФЗ;</w:t>
      </w:r>
    </w:p>
    <w:p w14:paraId="584D1904" w14:textId="77777777" w:rsidR="005D2AE8" w:rsidRDefault="00EA1156" w:rsidP="002A1389">
      <w:pPr>
        <w:pStyle w:val="afc"/>
        <w:tabs>
          <w:tab w:val="left" w:pos="709"/>
        </w:tabs>
        <w:spacing w:before="0" w:beforeAutospacing="0" w:after="0" w:afterAutospacing="0"/>
        <w:ind w:firstLine="603"/>
        <w:jc w:val="both"/>
        <w:rPr>
          <w:rFonts w:eastAsia="Calibri"/>
          <w:sz w:val="26"/>
          <w:szCs w:val="26"/>
        </w:rPr>
      </w:pPr>
      <w:r>
        <w:rPr>
          <w:rFonts w:eastAsiaTheme="minorEastAsia"/>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0C5A212" w14:textId="77777777" w:rsidR="005D2AE8" w:rsidRDefault="00EA1156">
      <w:pPr>
        <w:pStyle w:val="afc"/>
        <w:spacing w:before="0" w:beforeAutospacing="0" w:after="0" w:afterAutospacing="0"/>
        <w:ind w:firstLine="603"/>
        <w:jc w:val="both"/>
        <w:rPr>
          <w:rFonts w:eastAsia="Calibri"/>
          <w:sz w:val="26"/>
          <w:szCs w:val="26"/>
        </w:rPr>
      </w:pPr>
      <w:r>
        <w:rPr>
          <w:rFonts w:eastAsiaTheme="minorEastAsia"/>
          <w:sz w:val="26"/>
          <w:szCs w:val="26"/>
        </w:rPr>
        <w:t xml:space="preserve">требование прокурора о проведении контрольного мероприятия в рамках надзора за исполнением законов, соблюдением прав и свобод человека </w:t>
      </w:r>
      <w:r>
        <w:rPr>
          <w:rFonts w:eastAsiaTheme="minorEastAsia"/>
          <w:sz w:val="26"/>
          <w:szCs w:val="26"/>
        </w:rPr>
        <w:br/>
        <w:t>и гражданина по поступившим в органы прокуратуры материалам и обращениям;</w:t>
      </w:r>
    </w:p>
    <w:p w14:paraId="58E74A6E"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history="1">
        <w:r>
          <w:rPr>
            <w:rFonts w:eastAsiaTheme="minorEastAsia"/>
            <w:sz w:val="26"/>
            <w:szCs w:val="26"/>
          </w:rPr>
          <w:t>частью 1 статьи 95</w:t>
        </w:r>
      </w:hyperlink>
      <w:r>
        <w:rPr>
          <w:rFonts w:eastAsiaTheme="minorEastAsia"/>
          <w:sz w:val="26"/>
          <w:szCs w:val="26"/>
        </w:rPr>
        <w:t xml:space="preserve"> Федерального закона № 248-ФЗ;</w:t>
      </w:r>
    </w:p>
    <w:p w14:paraId="3C1F3926" w14:textId="77777777" w:rsidR="005D2AE8" w:rsidRDefault="00EA1156">
      <w:pPr>
        <w:pStyle w:val="afc"/>
        <w:spacing w:before="0" w:beforeAutospacing="0" w:after="0" w:afterAutospacing="0"/>
        <w:ind w:firstLine="603"/>
        <w:jc w:val="both"/>
        <w:rPr>
          <w:rFonts w:eastAsia="Calibri"/>
          <w:sz w:val="26"/>
          <w:szCs w:val="26"/>
        </w:rPr>
      </w:pPr>
      <w:r>
        <w:rPr>
          <w:rFonts w:eastAsiaTheme="minorEastAsia"/>
          <w:sz w:val="26"/>
          <w:szCs w:val="26"/>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4E042D2" w14:textId="77777777" w:rsidR="005D2AE8" w:rsidRDefault="00EA1156">
      <w:pPr>
        <w:pStyle w:val="afc"/>
        <w:spacing w:before="0" w:beforeAutospacing="0" w:after="0" w:afterAutospacing="0"/>
        <w:ind w:firstLine="603"/>
        <w:jc w:val="both"/>
        <w:rPr>
          <w:rFonts w:eastAsia="Calibri"/>
          <w:sz w:val="26"/>
          <w:szCs w:val="26"/>
        </w:rPr>
      </w:pPr>
      <w:r>
        <w:rPr>
          <w:rFonts w:eastAsiaTheme="minorEastAsia"/>
          <w:sz w:val="26"/>
          <w:szCs w:val="26"/>
        </w:rPr>
        <w:t>уклонение контролируемого лица от проведения обязательного профилактического визита.»;</w:t>
      </w:r>
    </w:p>
    <w:p w14:paraId="7A7027DC" w14:textId="77777777" w:rsidR="005D2AE8" w:rsidRDefault="00EA1156">
      <w:pPr>
        <w:pStyle w:val="afc"/>
        <w:spacing w:before="0" w:beforeAutospacing="0" w:after="0" w:afterAutospacing="0"/>
        <w:ind w:firstLine="603"/>
        <w:jc w:val="both"/>
        <w:rPr>
          <w:rFonts w:eastAsia="Calibri"/>
          <w:sz w:val="26"/>
          <w:szCs w:val="26"/>
        </w:rPr>
      </w:pPr>
      <w:r>
        <w:rPr>
          <w:rFonts w:eastAsiaTheme="minorEastAsia"/>
          <w:sz w:val="26"/>
          <w:szCs w:val="26"/>
        </w:rPr>
        <w:t>пункты 4.20 и 4.21 признать утратившими силу;</w:t>
      </w:r>
    </w:p>
    <w:p w14:paraId="3BB61E41" w14:textId="77777777" w:rsidR="005D2AE8" w:rsidRDefault="00EA1156">
      <w:pPr>
        <w:pStyle w:val="afc"/>
        <w:spacing w:before="0" w:beforeAutospacing="0" w:after="0" w:afterAutospacing="0"/>
        <w:ind w:firstLine="603"/>
        <w:jc w:val="both"/>
        <w:rPr>
          <w:rFonts w:eastAsia="Calibri"/>
          <w:sz w:val="26"/>
          <w:szCs w:val="26"/>
        </w:rPr>
      </w:pPr>
      <w:r>
        <w:rPr>
          <w:rFonts w:eastAsiaTheme="minorEastAsia"/>
          <w:sz w:val="26"/>
          <w:szCs w:val="26"/>
        </w:rPr>
        <w:t>пункт 4.25 дополнить подпунктами 4.25.1 и 4.25.2 следующего содержания:</w:t>
      </w:r>
    </w:p>
    <w:p w14:paraId="54B37CDA" w14:textId="3E7AE3FB" w:rsidR="005D2AE8" w:rsidRDefault="00EA1156">
      <w:pPr>
        <w:pStyle w:val="afc"/>
        <w:spacing w:before="0" w:beforeAutospacing="0" w:after="0" w:afterAutospacing="0"/>
        <w:ind w:firstLine="603"/>
        <w:jc w:val="both"/>
        <w:rPr>
          <w:sz w:val="26"/>
          <w:szCs w:val="26"/>
        </w:rPr>
      </w:pPr>
      <w:r>
        <w:rPr>
          <w:rFonts w:eastAsiaTheme="minorEastAsia"/>
          <w:sz w:val="26"/>
          <w:szCs w:val="26"/>
        </w:rPr>
        <w:t>«4.25.1. В случае</w:t>
      </w:r>
      <w:r w:rsidR="00F01CA0">
        <w:rPr>
          <w:rFonts w:eastAsiaTheme="minorEastAsia"/>
          <w:sz w:val="26"/>
          <w:szCs w:val="26"/>
        </w:rPr>
        <w:t>,</w:t>
      </w:r>
      <w:r>
        <w:rPr>
          <w:rFonts w:eastAsiaTheme="minorEastAsia"/>
          <w:sz w:val="26"/>
          <w:szCs w:val="26"/>
        </w:rPr>
        <w:t xml:space="preserve"> если выявленные нарушения обязательных требований </w:t>
      </w:r>
      <w:r>
        <w:rPr>
          <w:rFonts w:eastAsiaTheme="minorEastAsia"/>
          <w:sz w:val="26"/>
          <w:szCs w:val="26"/>
        </w:rPr>
        <w:br/>
        <w:t>не устранены до окончания проведения контрольного мероприятия, обязательного профилактического визита</w:t>
      </w:r>
      <w:r w:rsidR="002A1389">
        <w:rPr>
          <w:rFonts w:eastAsiaTheme="minorEastAsia"/>
          <w:sz w:val="26"/>
          <w:szCs w:val="26"/>
        </w:rPr>
        <w:t>,</w:t>
      </w:r>
      <w:r>
        <w:rPr>
          <w:rFonts w:eastAsiaTheme="minorEastAsia"/>
          <w:sz w:val="26"/>
          <w:szCs w:val="26"/>
        </w:rPr>
        <w:t xml:space="preserve"> контролируемому лицу выдается предписание </w:t>
      </w:r>
      <w:r>
        <w:rPr>
          <w:rFonts w:eastAsiaTheme="minorEastAsia"/>
          <w:sz w:val="26"/>
          <w:szCs w:val="26"/>
        </w:rPr>
        <w:br/>
        <w:t xml:space="preserve">об устранении выявленных нарушений обязательных требований в </w:t>
      </w:r>
      <w:r w:rsidR="002A1389">
        <w:rPr>
          <w:rFonts w:eastAsiaTheme="minorEastAsia"/>
          <w:sz w:val="26"/>
          <w:szCs w:val="26"/>
        </w:rPr>
        <w:t xml:space="preserve">порядке, предусмотренном </w:t>
      </w:r>
      <w:r>
        <w:rPr>
          <w:rFonts w:eastAsiaTheme="minorEastAsia"/>
          <w:sz w:val="26"/>
          <w:szCs w:val="26"/>
        </w:rPr>
        <w:t>статьей 90.1 Федерального закона № 248-ФЗ.</w:t>
      </w:r>
    </w:p>
    <w:p w14:paraId="04C99DDA"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4.25.2. Контролируемое лицо, в отношении которого выявлены нарушения обязательных требований, вправе подать ходатайство о заключении</w:t>
      </w:r>
      <w:r>
        <w:rPr>
          <w:rFonts w:eastAsiaTheme="minorEastAsia"/>
          <w:sz w:val="26"/>
          <w:szCs w:val="26"/>
        </w:rPr>
        <w:br/>
        <w:t>с Контрольным органом соглашения о надлежащем устранении выявленных нарушений обязательных требований в соответствии со статьей 90.2 Федерального закона № 248-ФЗ.»;</w:t>
      </w:r>
    </w:p>
    <w:p w14:paraId="45B961D4" w14:textId="77777777" w:rsidR="005D2AE8" w:rsidRDefault="00EA1156">
      <w:pPr>
        <w:pStyle w:val="afc"/>
        <w:spacing w:before="0" w:beforeAutospacing="0" w:after="0" w:afterAutospacing="0"/>
        <w:ind w:firstLine="603"/>
        <w:jc w:val="both"/>
        <w:rPr>
          <w:sz w:val="26"/>
          <w:szCs w:val="26"/>
        </w:rPr>
      </w:pPr>
      <w:r>
        <w:rPr>
          <w:rFonts w:eastAsiaTheme="minorEastAsia"/>
          <w:sz w:val="26"/>
          <w:szCs w:val="26"/>
        </w:rPr>
        <w:t>пункт 4.27 изложить в следующей редакции:</w:t>
      </w:r>
    </w:p>
    <w:p w14:paraId="73EACD3E" w14:textId="1399511D" w:rsidR="005D2AE8" w:rsidRDefault="00EA1156">
      <w:pPr>
        <w:pStyle w:val="afc"/>
        <w:spacing w:before="0" w:beforeAutospacing="0" w:after="0" w:afterAutospacing="0"/>
        <w:ind w:firstLine="603"/>
        <w:jc w:val="both"/>
        <w:rPr>
          <w:rFonts w:eastAsiaTheme="minorEastAsia"/>
          <w:sz w:val="26"/>
          <w:szCs w:val="26"/>
        </w:rPr>
      </w:pPr>
      <w:r>
        <w:rPr>
          <w:rFonts w:eastAsiaTheme="minorEastAsia"/>
          <w:sz w:val="26"/>
          <w:szCs w:val="26"/>
        </w:rPr>
        <w:t>«4.27. Решение об отсрочке исполнения решения принимается уполномоченным должностным лицом Контрольного органа в порядке, предусмотренном статьями 39 - 43 Федерального закона № 248-ФЗ</w:t>
      </w:r>
      <w:r w:rsidR="002A1389">
        <w:rPr>
          <w:rFonts w:eastAsiaTheme="minorEastAsia"/>
          <w:sz w:val="26"/>
          <w:szCs w:val="26"/>
        </w:rPr>
        <w:t>.</w:t>
      </w:r>
      <w:r>
        <w:rPr>
          <w:rFonts w:eastAsiaTheme="minorEastAsia"/>
          <w:sz w:val="26"/>
          <w:szCs w:val="26"/>
        </w:rPr>
        <w:t>»;</w:t>
      </w:r>
    </w:p>
    <w:p w14:paraId="40AFFA79" w14:textId="77777777" w:rsidR="00A404E5" w:rsidRDefault="00EA1156">
      <w:pPr>
        <w:pStyle w:val="afc"/>
        <w:spacing w:before="0" w:beforeAutospacing="0" w:after="0" w:afterAutospacing="0"/>
        <w:ind w:firstLine="603"/>
        <w:jc w:val="both"/>
        <w:rPr>
          <w:rFonts w:eastAsiaTheme="minorEastAsia"/>
          <w:sz w:val="26"/>
          <w:szCs w:val="26"/>
        </w:rPr>
      </w:pPr>
      <w:r>
        <w:rPr>
          <w:rFonts w:eastAsiaTheme="minorEastAsia"/>
          <w:sz w:val="26"/>
          <w:szCs w:val="26"/>
        </w:rPr>
        <w:t xml:space="preserve">в </w:t>
      </w:r>
      <w:r w:rsidR="002A1389">
        <w:rPr>
          <w:rFonts w:eastAsiaTheme="minorEastAsia"/>
          <w:sz w:val="26"/>
          <w:szCs w:val="26"/>
        </w:rPr>
        <w:t>пункт</w:t>
      </w:r>
      <w:r w:rsidR="00A404E5">
        <w:rPr>
          <w:rFonts w:eastAsiaTheme="minorEastAsia"/>
          <w:sz w:val="26"/>
          <w:szCs w:val="26"/>
        </w:rPr>
        <w:t>е</w:t>
      </w:r>
      <w:r w:rsidR="002A1389">
        <w:rPr>
          <w:rFonts w:eastAsiaTheme="minorEastAsia"/>
          <w:sz w:val="26"/>
          <w:szCs w:val="26"/>
        </w:rPr>
        <w:t xml:space="preserve"> 4.29</w:t>
      </w:r>
      <w:r w:rsidR="00A404E5">
        <w:rPr>
          <w:rFonts w:eastAsiaTheme="minorEastAsia"/>
          <w:sz w:val="26"/>
          <w:szCs w:val="26"/>
        </w:rPr>
        <w:t>:</w:t>
      </w:r>
    </w:p>
    <w:p w14:paraId="44F0A731" w14:textId="77777777" w:rsidR="00A404E5" w:rsidRDefault="00A404E5">
      <w:pPr>
        <w:pStyle w:val="afc"/>
        <w:spacing w:before="0" w:beforeAutospacing="0" w:after="0" w:afterAutospacing="0"/>
        <w:ind w:firstLine="603"/>
        <w:jc w:val="both"/>
        <w:rPr>
          <w:rFonts w:eastAsiaTheme="minorEastAsia"/>
          <w:sz w:val="26"/>
          <w:szCs w:val="26"/>
        </w:rPr>
      </w:pPr>
      <w:r>
        <w:rPr>
          <w:rFonts w:eastAsiaTheme="minorEastAsia"/>
          <w:sz w:val="26"/>
          <w:szCs w:val="26"/>
        </w:rPr>
        <w:t>в первом предложении:</w:t>
      </w:r>
    </w:p>
    <w:p w14:paraId="6E139FB9" w14:textId="5F4ACB41" w:rsidR="00A404E5" w:rsidRDefault="00EA1156">
      <w:pPr>
        <w:pStyle w:val="afc"/>
        <w:spacing w:before="0" w:beforeAutospacing="0" w:after="0" w:afterAutospacing="0"/>
        <w:ind w:firstLine="603"/>
        <w:jc w:val="both"/>
        <w:rPr>
          <w:rFonts w:eastAsiaTheme="minorEastAsia"/>
          <w:sz w:val="26"/>
          <w:szCs w:val="26"/>
        </w:rPr>
      </w:pPr>
      <w:r>
        <w:rPr>
          <w:rFonts w:eastAsiaTheme="minorEastAsia"/>
          <w:sz w:val="26"/>
          <w:szCs w:val="26"/>
        </w:rPr>
        <w:t>слова «земельного законодательства» заменить словами «к использованию и охране земель»</w:t>
      </w:r>
      <w:r w:rsidR="00A404E5">
        <w:rPr>
          <w:rFonts w:eastAsiaTheme="minorEastAsia"/>
          <w:sz w:val="26"/>
          <w:szCs w:val="26"/>
        </w:rPr>
        <w:t>;</w:t>
      </w:r>
    </w:p>
    <w:p w14:paraId="44507948" w14:textId="77777777" w:rsidR="002E5067" w:rsidRDefault="00EA1156">
      <w:pPr>
        <w:pStyle w:val="afc"/>
        <w:spacing w:before="0" w:beforeAutospacing="0" w:after="0" w:afterAutospacing="0"/>
        <w:ind w:firstLine="603"/>
        <w:jc w:val="both"/>
        <w:rPr>
          <w:rFonts w:eastAsiaTheme="minorEastAsia"/>
          <w:sz w:val="26"/>
          <w:szCs w:val="26"/>
        </w:rPr>
      </w:pPr>
      <w:r>
        <w:rPr>
          <w:rFonts w:eastAsiaTheme="minorEastAsia"/>
          <w:sz w:val="26"/>
          <w:szCs w:val="26"/>
        </w:rPr>
        <w:t xml:space="preserve">слова «наличии признаков выявленного нарушения» заменить словами «таком правонарушении»; </w:t>
      </w:r>
    </w:p>
    <w:p w14:paraId="11D0AB74" w14:textId="4860CACA" w:rsidR="005D2AE8" w:rsidRDefault="00EA1156">
      <w:pPr>
        <w:pStyle w:val="afc"/>
        <w:spacing w:before="0" w:beforeAutospacing="0" w:after="0" w:afterAutospacing="0"/>
        <w:ind w:firstLine="603"/>
        <w:jc w:val="both"/>
        <w:rPr>
          <w:sz w:val="26"/>
          <w:szCs w:val="26"/>
        </w:rPr>
      </w:pPr>
      <w:r>
        <w:rPr>
          <w:rFonts w:eastAsiaTheme="minorEastAsia"/>
          <w:sz w:val="26"/>
          <w:szCs w:val="26"/>
        </w:rPr>
        <w:lastRenderedPageBreak/>
        <w:t>во втором предложении слова «Инспекторы направляют» заменить словами «Контрольный орган направляет»</w:t>
      </w:r>
      <w:r w:rsidR="003A39BA">
        <w:rPr>
          <w:rFonts w:eastAsiaTheme="minorEastAsia"/>
          <w:sz w:val="26"/>
          <w:szCs w:val="26"/>
        </w:rPr>
        <w:t>;</w:t>
      </w:r>
    </w:p>
    <w:p w14:paraId="0CB0A0F1" w14:textId="77777777" w:rsidR="003A39BA" w:rsidRDefault="00EA1156">
      <w:pPr>
        <w:pStyle w:val="afc"/>
        <w:spacing w:before="0" w:beforeAutospacing="0" w:after="0" w:afterAutospacing="0"/>
        <w:ind w:firstLine="603"/>
        <w:jc w:val="both"/>
        <w:rPr>
          <w:rFonts w:eastAsiaTheme="minorEastAsia"/>
          <w:sz w:val="26"/>
          <w:szCs w:val="26"/>
        </w:rPr>
      </w:pPr>
      <w:r>
        <w:rPr>
          <w:rFonts w:eastAsiaTheme="minorEastAsia"/>
          <w:sz w:val="26"/>
          <w:szCs w:val="26"/>
        </w:rPr>
        <w:t xml:space="preserve">1.5. </w:t>
      </w:r>
      <w:r w:rsidR="003A39BA">
        <w:rPr>
          <w:rFonts w:eastAsiaTheme="minorEastAsia"/>
          <w:sz w:val="26"/>
          <w:szCs w:val="26"/>
        </w:rPr>
        <w:t>В</w:t>
      </w:r>
      <w:r w:rsidR="00521D21">
        <w:rPr>
          <w:rFonts w:eastAsiaTheme="minorEastAsia"/>
          <w:sz w:val="26"/>
          <w:szCs w:val="26"/>
        </w:rPr>
        <w:t xml:space="preserve"> таблице «Ключевой показатель муниципального земельного контроля и его целевой значение» </w:t>
      </w:r>
      <w:r w:rsidR="003A39BA">
        <w:rPr>
          <w:rFonts w:eastAsiaTheme="minorEastAsia"/>
          <w:sz w:val="26"/>
          <w:szCs w:val="26"/>
        </w:rPr>
        <w:t>Приложения 2:</w:t>
      </w:r>
    </w:p>
    <w:p w14:paraId="620D7D66" w14:textId="756DC43B" w:rsidR="003A39BA" w:rsidRDefault="00EA1156">
      <w:pPr>
        <w:pStyle w:val="afc"/>
        <w:spacing w:before="0" w:beforeAutospacing="0" w:after="0" w:afterAutospacing="0"/>
        <w:ind w:firstLine="603"/>
        <w:jc w:val="both"/>
        <w:rPr>
          <w:rFonts w:eastAsiaTheme="minorEastAsia"/>
          <w:sz w:val="26"/>
          <w:szCs w:val="26"/>
        </w:rPr>
      </w:pPr>
      <w:r>
        <w:rPr>
          <w:rFonts w:eastAsiaTheme="minorEastAsia"/>
          <w:sz w:val="26"/>
          <w:szCs w:val="26"/>
        </w:rPr>
        <w:t xml:space="preserve">в </w:t>
      </w:r>
      <w:r w:rsidR="00521D21">
        <w:rPr>
          <w:rFonts w:eastAsiaTheme="minorEastAsia"/>
          <w:sz w:val="26"/>
          <w:szCs w:val="26"/>
        </w:rPr>
        <w:t xml:space="preserve">столбце 5 </w:t>
      </w:r>
      <w:r>
        <w:rPr>
          <w:rFonts w:eastAsiaTheme="minorEastAsia"/>
          <w:sz w:val="26"/>
          <w:szCs w:val="26"/>
        </w:rPr>
        <w:t>цифр</w:t>
      </w:r>
      <w:r w:rsidR="002E5067">
        <w:rPr>
          <w:rFonts w:eastAsiaTheme="minorEastAsia"/>
          <w:sz w:val="26"/>
          <w:szCs w:val="26"/>
        </w:rPr>
        <w:t>ы</w:t>
      </w:r>
      <w:r>
        <w:rPr>
          <w:rFonts w:eastAsiaTheme="minorEastAsia"/>
          <w:sz w:val="26"/>
          <w:szCs w:val="26"/>
        </w:rPr>
        <w:t xml:space="preserve"> </w:t>
      </w:r>
      <w:r w:rsidR="00521D21">
        <w:rPr>
          <w:rFonts w:eastAsiaTheme="minorEastAsia"/>
          <w:sz w:val="26"/>
          <w:szCs w:val="26"/>
        </w:rPr>
        <w:t>«</w:t>
      </w:r>
      <w:r>
        <w:rPr>
          <w:rFonts w:eastAsiaTheme="minorEastAsia"/>
          <w:sz w:val="26"/>
          <w:szCs w:val="26"/>
        </w:rPr>
        <w:t>15</w:t>
      </w:r>
      <w:r w:rsidR="00521D21">
        <w:rPr>
          <w:rFonts w:eastAsiaTheme="minorEastAsia"/>
          <w:sz w:val="26"/>
          <w:szCs w:val="26"/>
        </w:rPr>
        <w:t>»</w:t>
      </w:r>
      <w:r>
        <w:rPr>
          <w:rFonts w:eastAsiaTheme="minorEastAsia"/>
          <w:sz w:val="26"/>
          <w:szCs w:val="26"/>
        </w:rPr>
        <w:t xml:space="preserve"> заменить цифр</w:t>
      </w:r>
      <w:r w:rsidR="002E5067">
        <w:rPr>
          <w:rFonts w:eastAsiaTheme="minorEastAsia"/>
          <w:sz w:val="26"/>
          <w:szCs w:val="26"/>
        </w:rPr>
        <w:t>ами</w:t>
      </w:r>
      <w:r>
        <w:rPr>
          <w:rFonts w:eastAsiaTheme="minorEastAsia"/>
          <w:sz w:val="26"/>
          <w:szCs w:val="26"/>
        </w:rPr>
        <w:t xml:space="preserve"> </w:t>
      </w:r>
      <w:r w:rsidR="00521D21">
        <w:rPr>
          <w:rFonts w:eastAsiaTheme="minorEastAsia"/>
          <w:sz w:val="26"/>
          <w:szCs w:val="26"/>
        </w:rPr>
        <w:t>«</w:t>
      </w:r>
      <w:r>
        <w:rPr>
          <w:rFonts w:eastAsiaTheme="minorEastAsia"/>
          <w:sz w:val="26"/>
          <w:szCs w:val="26"/>
        </w:rPr>
        <w:t>20</w:t>
      </w:r>
      <w:r w:rsidR="00521D21">
        <w:rPr>
          <w:rFonts w:eastAsiaTheme="minorEastAsia"/>
          <w:sz w:val="26"/>
          <w:szCs w:val="26"/>
        </w:rPr>
        <w:t>»</w:t>
      </w:r>
      <w:r w:rsidR="003A39BA">
        <w:rPr>
          <w:rFonts w:eastAsiaTheme="minorEastAsia"/>
          <w:sz w:val="26"/>
          <w:szCs w:val="26"/>
        </w:rPr>
        <w:t>;</w:t>
      </w:r>
    </w:p>
    <w:p w14:paraId="0D4E3239" w14:textId="1D6A3B2A" w:rsidR="005D2AE8" w:rsidRDefault="00EA1156">
      <w:pPr>
        <w:pStyle w:val="afc"/>
        <w:spacing w:before="0" w:beforeAutospacing="0" w:after="0" w:afterAutospacing="0"/>
        <w:ind w:firstLine="603"/>
        <w:jc w:val="both"/>
        <w:rPr>
          <w:rFonts w:eastAsia="Calibri"/>
          <w:sz w:val="26"/>
          <w:szCs w:val="26"/>
        </w:rPr>
      </w:pPr>
      <w:r>
        <w:rPr>
          <w:rFonts w:eastAsiaTheme="minorEastAsia"/>
          <w:sz w:val="26"/>
          <w:szCs w:val="26"/>
        </w:rPr>
        <w:t xml:space="preserve">в </w:t>
      </w:r>
      <w:r w:rsidR="00521D21">
        <w:rPr>
          <w:rFonts w:eastAsiaTheme="minorEastAsia"/>
          <w:sz w:val="26"/>
          <w:szCs w:val="26"/>
        </w:rPr>
        <w:t xml:space="preserve">столбце 7 </w:t>
      </w:r>
      <w:r>
        <w:rPr>
          <w:rFonts w:eastAsiaTheme="minorEastAsia"/>
          <w:sz w:val="26"/>
          <w:szCs w:val="26"/>
        </w:rPr>
        <w:t>цифр</w:t>
      </w:r>
      <w:r w:rsidR="002E5067">
        <w:rPr>
          <w:rFonts w:eastAsiaTheme="minorEastAsia"/>
          <w:sz w:val="26"/>
          <w:szCs w:val="26"/>
        </w:rPr>
        <w:t>ы</w:t>
      </w:r>
      <w:r>
        <w:rPr>
          <w:rFonts w:eastAsiaTheme="minorEastAsia"/>
          <w:sz w:val="26"/>
          <w:szCs w:val="26"/>
        </w:rPr>
        <w:t xml:space="preserve"> </w:t>
      </w:r>
      <w:r w:rsidR="00521D21">
        <w:rPr>
          <w:rFonts w:eastAsiaTheme="minorEastAsia"/>
          <w:sz w:val="26"/>
          <w:szCs w:val="26"/>
        </w:rPr>
        <w:t>«</w:t>
      </w:r>
      <w:r>
        <w:rPr>
          <w:rFonts w:eastAsiaTheme="minorEastAsia"/>
          <w:sz w:val="26"/>
          <w:szCs w:val="26"/>
        </w:rPr>
        <w:t>20</w:t>
      </w:r>
      <w:r w:rsidR="00521D21">
        <w:rPr>
          <w:rFonts w:eastAsiaTheme="minorEastAsia"/>
          <w:sz w:val="26"/>
          <w:szCs w:val="26"/>
        </w:rPr>
        <w:t>»</w:t>
      </w:r>
      <w:r>
        <w:rPr>
          <w:rFonts w:eastAsiaTheme="minorEastAsia"/>
          <w:sz w:val="26"/>
          <w:szCs w:val="26"/>
        </w:rPr>
        <w:t xml:space="preserve"> заменить цифр</w:t>
      </w:r>
      <w:r w:rsidR="002E5067">
        <w:rPr>
          <w:rFonts w:eastAsiaTheme="minorEastAsia"/>
          <w:sz w:val="26"/>
          <w:szCs w:val="26"/>
        </w:rPr>
        <w:t>ами</w:t>
      </w:r>
      <w:r w:rsidR="00521D21">
        <w:rPr>
          <w:rFonts w:eastAsiaTheme="minorEastAsia"/>
          <w:sz w:val="26"/>
          <w:szCs w:val="26"/>
        </w:rPr>
        <w:t xml:space="preserve"> «</w:t>
      </w:r>
      <w:r>
        <w:rPr>
          <w:rFonts w:eastAsiaTheme="minorEastAsia"/>
          <w:sz w:val="26"/>
          <w:szCs w:val="26"/>
        </w:rPr>
        <w:t>22</w:t>
      </w:r>
      <w:r w:rsidR="00521D21">
        <w:rPr>
          <w:rFonts w:eastAsiaTheme="minorEastAsia"/>
          <w:sz w:val="26"/>
          <w:szCs w:val="26"/>
        </w:rPr>
        <w:t>»</w:t>
      </w:r>
      <w:r>
        <w:rPr>
          <w:rFonts w:eastAsiaTheme="minorEastAsia"/>
          <w:sz w:val="26"/>
          <w:szCs w:val="26"/>
        </w:rPr>
        <w:t>.</w:t>
      </w:r>
      <w:r>
        <w:rPr>
          <w:rFonts w:eastAsiaTheme="minorEastAsia"/>
          <w:sz w:val="26"/>
          <w:szCs w:val="26"/>
          <w:highlight w:val="yellow"/>
        </w:rPr>
        <w:t xml:space="preserve"> </w:t>
      </w:r>
    </w:p>
    <w:p w14:paraId="736F7522" w14:textId="60C3DC7F" w:rsidR="00240E29" w:rsidRPr="00521D21" w:rsidRDefault="00EA1156" w:rsidP="00521D21">
      <w:pPr>
        <w:pStyle w:val="afc"/>
        <w:spacing w:before="0" w:beforeAutospacing="0" w:after="0" w:afterAutospacing="0"/>
        <w:ind w:firstLine="603"/>
        <w:jc w:val="both"/>
        <w:rPr>
          <w:rFonts w:eastAsiaTheme="minorEastAsia"/>
          <w:sz w:val="26"/>
          <w:szCs w:val="26"/>
        </w:rPr>
      </w:pPr>
      <w:r>
        <w:rPr>
          <w:rFonts w:eastAsiaTheme="minorEastAsia"/>
          <w:sz w:val="26"/>
          <w:szCs w:val="26"/>
        </w:rPr>
        <w:t>2. Контроль за исполнением настоящего решения возложить на постоянную комиссию Совета депутатов Старооскольского городского округа                                       по экономическому развитию.</w:t>
      </w:r>
    </w:p>
    <w:p w14:paraId="4130D79F" w14:textId="103088E2" w:rsidR="00240E29" w:rsidRDefault="00EA1156" w:rsidP="00240E29">
      <w:pPr>
        <w:pStyle w:val="afc"/>
        <w:spacing w:before="0" w:beforeAutospacing="0" w:after="0" w:afterAutospacing="0"/>
        <w:ind w:firstLine="603"/>
        <w:jc w:val="both"/>
        <w:rPr>
          <w:rFonts w:eastAsiaTheme="minorEastAsia"/>
          <w:sz w:val="26"/>
          <w:szCs w:val="26"/>
        </w:rPr>
      </w:pPr>
      <w:r>
        <w:rPr>
          <w:rFonts w:eastAsiaTheme="minorEastAsia"/>
          <w:sz w:val="26"/>
          <w:szCs w:val="26"/>
        </w:rPr>
        <w:t>3. Настоящее решение вступает в силу со дня его официального опубликования за исключением пятого предложения абзаца</w:t>
      </w:r>
      <w:r w:rsidR="0006560D">
        <w:rPr>
          <w:rFonts w:eastAsiaTheme="minorEastAsia"/>
          <w:sz w:val="26"/>
          <w:szCs w:val="26"/>
        </w:rPr>
        <w:t xml:space="preserve"> пятьдесят восьмого</w:t>
      </w:r>
      <w:r>
        <w:rPr>
          <w:rFonts w:eastAsiaTheme="minorEastAsia"/>
          <w:sz w:val="26"/>
          <w:szCs w:val="26"/>
        </w:rPr>
        <w:t xml:space="preserve">, абзаца </w:t>
      </w:r>
      <w:r w:rsidR="0006560D">
        <w:rPr>
          <w:rFonts w:eastAsiaTheme="minorEastAsia"/>
          <w:sz w:val="26"/>
          <w:szCs w:val="26"/>
        </w:rPr>
        <w:t xml:space="preserve">пятьдесят девятого </w:t>
      </w:r>
      <w:bookmarkStart w:id="8" w:name="_Hlk198565985"/>
      <w:r>
        <w:rPr>
          <w:rFonts w:eastAsiaTheme="minorEastAsia"/>
          <w:sz w:val="26"/>
          <w:szCs w:val="26"/>
        </w:rPr>
        <w:t xml:space="preserve">подпункта 1.4. пункта 1 </w:t>
      </w:r>
      <w:bookmarkEnd w:id="8"/>
      <w:r>
        <w:rPr>
          <w:rFonts w:eastAsiaTheme="minorEastAsia"/>
          <w:sz w:val="26"/>
          <w:szCs w:val="26"/>
        </w:rPr>
        <w:t xml:space="preserve">настоящего решения. </w:t>
      </w:r>
    </w:p>
    <w:p w14:paraId="10F08558" w14:textId="468FB085" w:rsidR="00240E29" w:rsidRPr="0006560D" w:rsidRDefault="00EA1156" w:rsidP="0006560D">
      <w:pPr>
        <w:pStyle w:val="afc"/>
        <w:spacing w:before="0" w:beforeAutospacing="0" w:after="0" w:afterAutospacing="0"/>
        <w:ind w:firstLine="603"/>
        <w:jc w:val="both"/>
        <w:rPr>
          <w:rFonts w:eastAsiaTheme="minorEastAsia"/>
          <w:sz w:val="26"/>
          <w:szCs w:val="26"/>
        </w:rPr>
      </w:pPr>
      <w:bookmarkStart w:id="9" w:name="_Hlk198723120"/>
      <w:r>
        <w:rPr>
          <w:rFonts w:eastAsiaTheme="minorEastAsia"/>
          <w:sz w:val="26"/>
          <w:szCs w:val="26"/>
        </w:rPr>
        <w:t>Пятое предложение абзаца</w:t>
      </w:r>
      <w:r w:rsidR="0006560D">
        <w:rPr>
          <w:rFonts w:eastAsiaTheme="minorEastAsia"/>
          <w:sz w:val="26"/>
          <w:szCs w:val="26"/>
        </w:rPr>
        <w:t xml:space="preserve"> пятьдесят восьмого</w:t>
      </w:r>
      <w:r>
        <w:rPr>
          <w:rFonts w:eastAsiaTheme="minorEastAsia"/>
          <w:sz w:val="26"/>
          <w:szCs w:val="26"/>
        </w:rPr>
        <w:t xml:space="preserve">, абзац </w:t>
      </w:r>
      <w:r w:rsidR="0006560D">
        <w:rPr>
          <w:rFonts w:eastAsiaTheme="minorEastAsia"/>
          <w:sz w:val="26"/>
          <w:szCs w:val="26"/>
        </w:rPr>
        <w:t xml:space="preserve">пятьдесят девятый </w:t>
      </w:r>
      <w:r>
        <w:rPr>
          <w:rFonts w:eastAsiaTheme="minorEastAsia"/>
          <w:sz w:val="26"/>
          <w:szCs w:val="26"/>
        </w:rPr>
        <w:t>подпункта</w:t>
      </w:r>
      <w:bookmarkEnd w:id="9"/>
      <w:r>
        <w:rPr>
          <w:rFonts w:eastAsiaTheme="minorEastAsia"/>
          <w:sz w:val="26"/>
          <w:szCs w:val="26"/>
        </w:rPr>
        <w:t xml:space="preserve"> 1.4 пункта 1 настоящего решения вступа</w:t>
      </w:r>
      <w:r w:rsidR="00413468">
        <w:rPr>
          <w:rFonts w:eastAsiaTheme="minorEastAsia"/>
          <w:sz w:val="26"/>
          <w:szCs w:val="26"/>
        </w:rPr>
        <w:t>ю</w:t>
      </w:r>
      <w:r>
        <w:rPr>
          <w:rFonts w:eastAsiaTheme="minorEastAsia"/>
          <w:sz w:val="26"/>
          <w:szCs w:val="26"/>
        </w:rPr>
        <w:t>т в силу с 01 сентября                   2025 года.</w:t>
      </w:r>
    </w:p>
    <w:p w14:paraId="5F7F7D96" w14:textId="30B4979D" w:rsidR="00240E29" w:rsidRPr="007D49F7" w:rsidRDefault="00240E29">
      <w:pPr>
        <w:pStyle w:val="afc"/>
        <w:spacing w:before="0" w:beforeAutospacing="0" w:after="0" w:afterAutospacing="0"/>
        <w:ind w:firstLine="603"/>
        <w:jc w:val="both"/>
        <w:rPr>
          <w:rFonts w:eastAsiaTheme="minorEastAsia"/>
          <w:sz w:val="26"/>
          <w:szCs w:val="26"/>
        </w:rPr>
      </w:pPr>
    </w:p>
    <w:p w14:paraId="1B293EA6" w14:textId="77777777" w:rsidR="007D49F7" w:rsidRPr="007D49F7" w:rsidRDefault="007D49F7">
      <w:pPr>
        <w:pStyle w:val="afc"/>
        <w:spacing w:before="0" w:beforeAutospacing="0" w:after="0" w:afterAutospacing="0"/>
        <w:ind w:firstLine="603"/>
        <w:jc w:val="both"/>
        <w:rPr>
          <w:rFonts w:eastAsiaTheme="minorEastAsia"/>
          <w:sz w:val="26"/>
          <w:szCs w:val="26"/>
        </w:rPr>
      </w:pPr>
    </w:p>
    <w:p w14:paraId="149522DD" w14:textId="77777777" w:rsidR="00240E29" w:rsidRPr="007D49F7" w:rsidRDefault="00240E29">
      <w:pPr>
        <w:pStyle w:val="afc"/>
        <w:spacing w:before="0" w:beforeAutospacing="0" w:after="0" w:afterAutospacing="0"/>
        <w:ind w:firstLine="603"/>
        <w:jc w:val="both"/>
        <w:rPr>
          <w:rFonts w:eastAsiaTheme="minorEastAsia"/>
          <w:sz w:val="26"/>
          <w:szCs w:val="26"/>
        </w:rPr>
      </w:pPr>
    </w:p>
    <w:p w14:paraId="769D4D63" w14:textId="77777777" w:rsidR="007D49F7" w:rsidRPr="0037133C" w:rsidRDefault="007D49F7" w:rsidP="007D49F7">
      <w:pPr>
        <w:suppressAutoHyphens/>
        <w:spacing w:after="0" w:line="240" w:lineRule="auto"/>
        <w:jc w:val="both"/>
        <w:rPr>
          <w:rFonts w:ascii="Times New Roman" w:eastAsia="Times New Roman" w:hAnsi="Times New Roman" w:cs="Times New Roman"/>
          <w:b/>
          <w:sz w:val="26"/>
          <w:szCs w:val="26"/>
          <w:lang w:eastAsia="ar-SA"/>
        </w:rPr>
      </w:pPr>
      <w:r w:rsidRPr="0037133C">
        <w:rPr>
          <w:rFonts w:ascii="Times New Roman" w:eastAsia="Times New Roman" w:hAnsi="Times New Roman" w:cs="Times New Roman"/>
          <w:b/>
          <w:sz w:val="26"/>
          <w:szCs w:val="26"/>
          <w:lang w:eastAsia="ar-SA"/>
        </w:rPr>
        <w:t xml:space="preserve">Председатель Совета депутатов  </w:t>
      </w:r>
    </w:p>
    <w:p w14:paraId="0BAEBA7E" w14:textId="16B63DB5" w:rsidR="007D49F7" w:rsidRPr="0037133C" w:rsidRDefault="007D49F7" w:rsidP="007D49F7">
      <w:pPr>
        <w:suppressAutoHyphens/>
        <w:spacing w:after="0" w:line="240" w:lineRule="auto"/>
        <w:jc w:val="both"/>
        <w:rPr>
          <w:rFonts w:ascii="Times New Roman" w:eastAsia="Times New Roman" w:hAnsi="Times New Roman" w:cs="Times New Roman"/>
          <w:b/>
          <w:sz w:val="26"/>
          <w:szCs w:val="20"/>
          <w:lang w:eastAsia="ar-SA"/>
        </w:rPr>
      </w:pPr>
      <w:r w:rsidRPr="0037133C">
        <w:rPr>
          <w:rFonts w:ascii="Times New Roman" w:eastAsia="Times New Roman" w:hAnsi="Times New Roman" w:cs="Times New Roman"/>
          <w:b/>
          <w:sz w:val="26"/>
          <w:szCs w:val="26"/>
          <w:lang w:eastAsia="ar-SA"/>
        </w:rPr>
        <w:t>Старооскольского городского округа                                               Т.И. Карпачева</w:t>
      </w:r>
    </w:p>
    <w:p w14:paraId="49351A10" w14:textId="77777777" w:rsidR="007D49F7" w:rsidRDefault="007D49F7" w:rsidP="007D49F7">
      <w:pPr>
        <w:pStyle w:val="afc"/>
        <w:spacing w:before="0" w:beforeAutospacing="0" w:after="0" w:afterAutospacing="0"/>
        <w:jc w:val="both"/>
        <w:rPr>
          <w:rFonts w:eastAsiaTheme="minorEastAsia"/>
          <w:sz w:val="26"/>
          <w:szCs w:val="26"/>
        </w:rPr>
      </w:pPr>
    </w:p>
    <w:p w14:paraId="5055B954" w14:textId="58DD96EB" w:rsidR="00240E29" w:rsidRDefault="00240E29" w:rsidP="00240E29">
      <w:pPr>
        <w:pStyle w:val="afc"/>
        <w:spacing w:before="0" w:beforeAutospacing="0" w:after="0" w:afterAutospacing="0"/>
        <w:jc w:val="both"/>
        <w:rPr>
          <w:rFonts w:eastAsiaTheme="minorEastAsia"/>
          <w:sz w:val="26"/>
          <w:szCs w:val="26"/>
        </w:rPr>
      </w:pPr>
    </w:p>
    <w:sectPr w:rsidR="00240E29" w:rsidSect="00967F97">
      <w:headerReference w:type="default" r:id="rId26"/>
      <w:footerReference w:type="default" r:id="rId27"/>
      <w:headerReference w:type="first" r:id="rId28"/>
      <w:pgSz w:w="11906" w:h="16838"/>
      <w:pgMar w:top="1418"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00ABE" w14:textId="77777777" w:rsidR="00793766" w:rsidRDefault="00793766">
      <w:pPr>
        <w:spacing w:after="0" w:line="240" w:lineRule="auto"/>
      </w:pPr>
      <w:r>
        <w:separator/>
      </w:r>
    </w:p>
  </w:endnote>
  <w:endnote w:type="continuationSeparator" w:id="0">
    <w:p w14:paraId="0AA5E1AB" w14:textId="77777777" w:rsidR="00793766" w:rsidRDefault="0079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E38D7" w14:textId="77777777" w:rsidR="005D2AE8" w:rsidRDefault="00EA1156">
    <w:pPr>
      <w:pStyle w:val="15"/>
      <w:tabs>
        <w:tab w:val="clear" w:pos="4677"/>
        <w:tab w:val="clear" w:pos="9355"/>
        <w:tab w:val="left" w:pos="5490"/>
      </w:tabs>
    </w:pPr>
    <w:r>
      <w:tab/>
    </w:r>
  </w:p>
  <w:p w14:paraId="59473B30" w14:textId="77777777" w:rsidR="005D2AE8" w:rsidRDefault="00EA1156">
    <w:pPr>
      <w:pStyle w:val="15"/>
      <w:tabs>
        <w:tab w:val="clear" w:pos="4677"/>
        <w:tab w:val="clear" w:pos="9355"/>
        <w:tab w:val="left" w:pos="28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77C23" w14:textId="77777777" w:rsidR="00793766" w:rsidRDefault="00793766">
      <w:pPr>
        <w:spacing w:after="0" w:line="240" w:lineRule="auto"/>
      </w:pPr>
      <w:r>
        <w:separator/>
      </w:r>
    </w:p>
  </w:footnote>
  <w:footnote w:type="continuationSeparator" w:id="0">
    <w:p w14:paraId="22413990" w14:textId="77777777" w:rsidR="00793766" w:rsidRDefault="0079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81585"/>
      <w:docPartObj>
        <w:docPartGallery w:val="Page Numbers (Top of Page)"/>
        <w:docPartUnique/>
      </w:docPartObj>
    </w:sdtPr>
    <w:sdtEndPr/>
    <w:sdtContent>
      <w:p w14:paraId="249A7C43" w14:textId="77777777" w:rsidR="005D2AE8" w:rsidRDefault="00EA1156">
        <w:pPr>
          <w:pStyle w:val="afd"/>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PAGE   \* MERGEFORMAT</w:instrText>
        </w:r>
        <w:r>
          <w:rPr>
            <w:rFonts w:ascii="Times New Roman" w:hAnsi="Times New Roman" w:cs="Times New Roman"/>
            <w:sz w:val="26"/>
            <w:szCs w:val="26"/>
          </w:rPr>
          <w:fldChar w:fldCharType="separate"/>
        </w:r>
        <w:r>
          <w:rPr>
            <w:rFonts w:ascii="Times New Roman" w:hAnsi="Times New Roman" w:cs="Times New Roman"/>
            <w:sz w:val="26"/>
            <w:szCs w:val="26"/>
          </w:rPr>
          <w:t>2</w:t>
        </w:r>
        <w:r>
          <w:rPr>
            <w:rFonts w:ascii="Times New Roman" w:hAnsi="Times New Roman" w:cs="Times New Roman"/>
            <w:sz w:val="26"/>
            <w:szCs w:val="26"/>
          </w:rPr>
          <w:fldChar w:fldCharType="end"/>
        </w:r>
      </w:p>
    </w:sdtContent>
  </w:sdt>
  <w:p w14:paraId="559DD222" w14:textId="77777777" w:rsidR="005D2AE8" w:rsidRDefault="005D2AE8">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4A1C" w14:textId="77777777" w:rsidR="005D2AE8" w:rsidRDefault="005D2AE8">
    <w:pPr>
      <w:pStyle w:val="afd"/>
      <w:jc w:val="center"/>
    </w:pPr>
  </w:p>
  <w:p w14:paraId="7FC9DECC" w14:textId="77777777" w:rsidR="005D2AE8" w:rsidRDefault="005D2AE8">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D2974"/>
    <w:multiLevelType w:val="hybridMultilevel"/>
    <w:tmpl w:val="04AC86E2"/>
    <w:lvl w:ilvl="0" w:tplc="36DE521E">
      <w:start w:val="1"/>
      <w:numFmt w:val="decimal"/>
      <w:lvlText w:val="%1."/>
      <w:lvlJc w:val="left"/>
    </w:lvl>
    <w:lvl w:ilvl="1" w:tplc="A54A827A">
      <w:start w:val="1"/>
      <w:numFmt w:val="lowerLetter"/>
      <w:lvlText w:val="%2."/>
      <w:lvlJc w:val="left"/>
      <w:pPr>
        <w:ind w:left="1440" w:hanging="360"/>
      </w:pPr>
    </w:lvl>
    <w:lvl w:ilvl="2" w:tplc="15F0FB06">
      <w:start w:val="1"/>
      <w:numFmt w:val="lowerRoman"/>
      <w:lvlText w:val="%3."/>
      <w:lvlJc w:val="right"/>
      <w:pPr>
        <w:ind w:left="2160" w:hanging="180"/>
      </w:pPr>
    </w:lvl>
    <w:lvl w:ilvl="3" w:tplc="B9F0E4A6">
      <w:start w:val="1"/>
      <w:numFmt w:val="decimal"/>
      <w:lvlText w:val="%4."/>
      <w:lvlJc w:val="left"/>
      <w:pPr>
        <w:ind w:left="2880" w:hanging="360"/>
      </w:pPr>
    </w:lvl>
    <w:lvl w:ilvl="4" w:tplc="5856327E">
      <w:start w:val="1"/>
      <w:numFmt w:val="lowerLetter"/>
      <w:lvlText w:val="%5."/>
      <w:lvlJc w:val="left"/>
      <w:pPr>
        <w:ind w:left="3600" w:hanging="360"/>
      </w:pPr>
    </w:lvl>
    <w:lvl w:ilvl="5" w:tplc="55FAC86A">
      <w:start w:val="1"/>
      <w:numFmt w:val="lowerRoman"/>
      <w:lvlText w:val="%6."/>
      <w:lvlJc w:val="right"/>
      <w:pPr>
        <w:ind w:left="4320" w:hanging="180"/>
      </w:pPr>
    </w:lvl>
    <w:lvl w:ilvl="6" w:tplc="086C5E3E">
      <w:start w:val="1"/>
      <w:numFmt w:val="decimal"/>
      <w:lvlText w:val="%7."/>
      <w:lvlJc w:val="left"/>
      <w:pPr>
        <w:ind w:left="5040" w:hanging="360"/>
      </w:pPr>
    </w:lvl>
    <w:lvl w:ilvl="7" w:tplc="072C9D22">
      <w:start w:val="1"/>
      <w:numFmt w:val="lowerLetter"/>
      <w:lvlText w:val="%8."/>
      <w:lvlJc w:val="left"/>
      <w:pPr>
        <w:ind w:left="5760" w:hanging="360"/>
      </w:pPr>
    </w:lvl>
    <w:lvl w:ilvl="8" w:tplc="BF8CE87E">
      <w:start w:val="1"/>
      <w:numFmt w:val="lowerRoman"/>
      <w:lvlText w:val="%9."/>
      <w:lvlJc w:val="right"/>
      <w:pPr>
        <w:ind w:left="6480" w:hanging="180"/>
      </w:pPr>
    </w:lvl>
  </w:abstractNum>
  <w:abstractNum w:abstractNumId="1" w15:restartNumberingAfterBreak="0">
    <w:nsid w:val="1185536F"/>
    <w:multiLevelType w:val="hybridMultilevel"/>
    <w:tmpl w:val="13FC26C8"/>
    <w:lvl w:ilvl="0" w:tplc="45A8A13C">
      <w:start w:val="1"/>
      <w:numFmt w:val="decimal"/>
      <w:lvlText w:val="%1."/>
      <w:lvlJc w:val="left"/>
    </w:lvl>
    <w:lvl w:ilvl="1" w:tplc="17627B1C">
      <w:start w:val="1"/>
      <w:numFmt w:val="lowerLetter"/>
      <w:lvlText w:val="%2."/>
      <w:lvlJc w:val="left"/>
      <w:pPr>
        <w:ind w:left="1440" w:hanging="360"/>
      </w:pPr>
    </w:lvl>
    <w:lvl w:ilvl="2" w:tplc="85EC2E50">
      <w:start w:val="1"/>
      <w:numFmt w:val="lowerRoman"/>
      <w:lvlText w:val="%3."/>
      <w:lvlJc w:val="right"/>
      <w:pPr>
        <w:ind w:left="2160" w:hanging="180"/>
      </w:pPr>
    </w:lvl>
    <w:lvl w:ilvl="3" w:tplc="F79A7286">
      <w:start w:val="1"/>
      <w:numFmt w:val="decimal"/>
      <w:lvlText w:val="%4."/>
      <w:lvlJc w:val="left"/>
      <w:pPr>
        <w:ind w:left="2880" w:hanging="360"/>
      </w:pPr>
    </w:lvl>
    <w:lvl w:ilvl="4" w:tplc="EF22ABC0">
      <w:start w:val="1"/>
      <w:numFmt w:val="lowerLetter"/>
      <w:lvlText w:val="%5."/>
      <w:lvlJc w:val="left"/>
      <w:pPr>
        <w:ind w:left="3600" w:hanging="360"/>
      </w:pPr>
    </w:lvl>
    <w:lvl w:ilvl="5" w:tplc="6AD8594C">
      <w:start w:val="1"/>
      <w:numFmt w:val="lowerRoman"/>
      <w:lvlText w:val="%6."/>
      <w:lvlJc w:val="right"/>
      <w:pPr>
        <w:ind w:left="4320" w:hanging="180"/>
      </w:pPr>
    </w:lvl>
    <w:lvl w:ilvl="6" w:tplc="469A076C">
      <w:start w:val="1"/>
      <w:numFmt w:val="decimal"/>
      <w:lvlText w:val="%7."/>
      <w:lvlJc w:val="left"/>
      <w:pPr>
        <w:ind w:left="5040" w:hanging="360"/>
      </w:pPr>
    </w:lvl>
    <w:lvl w:ilvl="7" w:tplc="20AA65F8">
      <w:start w:val="1"/>
      <w:numFmt w:val="lowerLetter"/>
      <w:lvlText w:val="%8."/>
      <w:lvlJc w:val="left"/>
      <w:pPr>
        <w:ind w:left="5760" w:hanging="360"/>
      </w:pPr>
    </w:lvl>
    <w:lvl w:ilvl="8" w:tplc="663A2F58">
      <w:start w:val="1"/>
      <w:numFmt w:val="lowerRoman"/>
      <w:lvlText w:val="%9."/>
      <w:lvlJc w:val="right"/>
      <w:pPr>
        <w:ind w:left="6480" w:hanging="180"/>
      </w:pPr>
    </w:lvl>
  </w:abstractNum>
  <w:abstractNum w:abstractNumId="2" w15:restartNumberingAfterBreak="0">
    <w:nsid w:val="1E77731D"/>
    <w:multiLevelType w:val="hybridMultilevel"/>
    <w:tmpl w:val="ECB69FF4"/>
    <w:lvl w:ilvl="0" w:tplc="F9028550">
      <w:start w:val="1"/>
      <w:numFmt w:val="decimal"/>
      <w:lvlText w:val="%1."/>
      <w:lvlJc w:val="left"/>
    </w:lvl>
    <w:lvl w:ilvl="1" w:tplc="C1E61D16">
      <w:start w:val="1"/>
      <w:numFmt w:val="lowerLetter"/>
      <w:lvlText w:val="%2."/>
      <w:lvlJc w:val="left"/>
      <w:pPr>
        <w:ind w:left="1440" w:hanging="360"/>
      </w:pPr>
    </w:lvl>
    <w:lvl w:ilvl="2" w:tplc="2D1E5A66">
      <w:start w:val="1"/>
      <w:numFmt w:val="lowerRoman"/>
      <w:lvlText w:val="%3."/>
      <w:lvlJc w:val="right"/>
      <w:pPr>
        <w:ind w:left="2160" w:hanging="180"/>
      </w:pPr>
    </w:lvl>
    <w:lvl w:ilvl="3" w:tplc="527E4036">
      <w:start w:val="1"/>
      <w:numFmt w:val="decimal"/>
      <w:lvlText w:val="%4."/>
      <w:lvlJc w:val="left"/>
      <w:pPr>
        <w:ind w:left="2880" w:hanging="360"/>
      </w:pPr>
    </w:lvl>
    <w:lvl w:ilvl="4" w:tplc="C1022186">
      <w:start w:val="1"/>
      <w:numFmt w:val="lowerLetter"/>
      <w:lvlText w:val="%5."/>
      <w:lvlJc w:val="left"/>
      <w:pPr>
        <w:ind w:left="3600" w:hanging="360"/>
      </w:pPr>
    </w:lvl>
    <w:lvl w:ilvl="5" w:tplc="5DB8F188">
      <w:start w:val="1"/>
      <w:numFmt w:val="lowerRoman"/>
      <w:lvlText w:val="%6."/>
      <w:lvlJc w:val="right"/>
      <w:pPr>
        <w:ind w:left="4320" w:hanging="180"/>
      </w:pPr>
    </w:lvl>
    <w:lvl w:ilvl="6" w:tplc="8D6E2A58">
      <w:start w:val="1"/>
      <w:numFmt w:val="decimal"/>
      <w:lvlText w:val="%7."/>
      <w:lvlJc w:val="left"/>
      <w:pPr>
        <w:ind w:left="5040" w:hanging="360"/>
      </w:pPr>
    </w:lvl>
    <w:lvl w:ilvl="7" w:tplc="C0CE3466">
      <w:start w:val="1"/>
      <w:numFmt w:val="lowerLetter"/>
      <w:lvlText w:val="%8."/>
      <w:lvlJc w:val="left"/>
      <w:pPr>
        <w:ind w:left="5760" w:hanging="360"/>
      </w:pPr>
    </w:lvl>
    <w:lvl w:ilvl="8" w:tplc="7D2EB11E">
      <w:start w:val="1"/>
      <w:numFmt w:val="lowerRoman"/>
      <w:lvlText w:val="%9."/>
      <w:lvlJc w:val="right"/>
      <w:pPr>
        <w:ind w:left="6480" w:hanging="180"/>
      </w:pPr>
    </w:lvl>
  </w:abstractNum>
  <w:abstractNum w:abstractNumId="3" w15:restartNumberingAfterBreak="0">
    <w:nsid w:val="23117855"/>
    <w:multiLevelType w:val="hybridMultilevel"/>
    <w:tmpl w:val="42065F60"/>
    <w:lvl w:ilvl="0" w:tplc="82987BC4">
      <w:start w:val="1"/>
      <w:numFmt w:val="bullet"/>
      <w:lvlText w:val="–"/>
      <w:lvlJc w:val="left"/>
      <w:pPr>
        <w:ind w:left="1417" w:hanging="360"/>
      </w:pPr>
      <w:rPr>
        <w:rFonts w:ascii="Arial" w:eastAsia="Arial" w:hAnsi="Arial" w:cs="Arial" w:hint="default"/>
      </w:rPr>
    </w:lvl>
    <w:lvl w:ilvl="1" w:tplc="7DD0FA8A">
      <w:start w:val="1"/>
      <w:numFmt w:val="bullet"/>
      <w:lvlText w:val="o"/>
      <w:lvlJc w:val="left"/>
      <w:pPr>
        <w:ind w:left="2137" w:hanging="360"/>
      </w:pPr>
      <w:rPr>
        <w:rFonts w:ascii="Courier New" w:eastAsia="Courier New" w:hAnsi="Courier New" w:cs="Courier New" w:hint="default"/>
      </w:rPr>
    </w:lvl>
    <w:lvl w:ilvl="2" w:tplc="44DE7BD8">
      <w:start w:val="1"/>
      <w:numFmt w:val="bullet"/>
      <w:lvlText w:val="§"/>
      <w:lvlJc w:val="left"/>
      <w:pPr>
        <w:ind w:left="2857" w:hanging="360"/>
      </w:pPr>
      <w:rPr>
        <w:rFonts w:ascii="Wingdings" w:eastAsia="Wingdings" w:hAnsi="Wingdings" w:cs="Wingdings" w:hint="default"/>
      </w:rPr>
    </w:lvl>
    <w:lvl w:ilvl="3" w:tplc="6A84AF3A">
      <w:start w:val="1"/>
      <w:numFmt w:val="bullet"/>
      <w:lvlText w:val="·"/>
      <w:lvlJc w:val="left"/>
      <w:pPr>
        <w:ind w:left="3577" w:hanging="360"/>
      </w:pPr>
      <w:rPr>
        <w:rFonts w:ascii="Symbol" w:eastAsia="Symbol" w:hAnsi="Symbol" w:cs="Symbol" w:hint="default"/>
      </w:rPr>
    </w:lvl>
    <w:lvl w:ilvl="4" w:tplc="CDCA3B38">
      <w:start w:val="1"/>
      <w:numFmt w:val="bullet"/>
      <w:lvlText w:val="o"/>
      <w:lvlJc w:val="left"/>
      <w:pPr>
        <w:ind w:left="4297" w:hanging="360"/>
      </w:pPr>
      <w:rPr>
        <w:rFonts w:ascii="Courier New" w:eastAsia="Courier New" w:hAnsi="Courier New" w:cs="Courier New" w:hint="default"/>
      </w:rPr>
    </w:lvl>
    <w:lvl w:ilvl="5" w:tplc="5B6E15FC">
      <w:start w:val="1"/>
      <w:numFmt w:val="bullet"/>
      <w:lvlText w:val="§"/>
      <w:lvlJc w:val="left"/>
      <w:pPr>
        <w:ind w:left="5017" w:hanging="360"/>
      </w:pPr>
      <w:rPr>
        <w:rFonts w:ascii="Wingdings" w:eastAsia="Wingdings" w:hAnsi="Wingdings" w:cs="Wingdings" w:hint="default"/>
      </w:rPr>
    </w:lvl>
    <w:lvl w:ilvl="6" w:tplc="AC7ED852">
      <w:start w:val="1"/>
      <w:numFmt w:val="bullet"/>
      <w:lvlText w:val="·"/>
      <w:lvlJc w:val="left"/>
      <w:pPr>
        <w:ind w:left="5737" w:hanging="360"/>
      </w:pPr>
      <w:rPr>
        <w:rFonts w:ascii="Symbol" w:eastAsia="Symbol" w:hAnsi="Symbol" w:cs="Symbol" w:hint="default"/>
      </w:rPr>
    </w:lvl>
    <w:lvl w:ilvl="7" w:tplc="800A8A82">
      <w:start w:val="1"/>
      <w:numFmt w:val="bullet"/>
      <w:lvlText w:val="o"/>
      <w:lvlJc w:val="left"/>
      <w:pPr>
        <w:ind w:left="6457" w:hanging="360"/>
      </w:pPr>
      <w:rPr>
        <w:rFonts w:ascii="Courier New" w:eastAsia="Courier New" w:hAnsi="Courier New" w:cs="Courier New" w:hint="default"/>
      </w:rPr>
    </w:lvl>
    <w:lvl w:ilvl="8" w:tplc="3F923F64">
      <w:start w:val="1"/>
      <w:numFmt w:val="bullet"/>
      <w:lvlText w:val="§"/>
      <w:lvlJc w:val="left"/>
      <w:pPr>
        <w:ind w:left="7177" w:hanging="360"/>
      </w:pPr>
      <w:rPr>
        <w:rFonts w:ascii="Wingdings" w:eastAsia="Wingdings" w:hAnsi="Wingdings" w:cs="Wingdings" w:hint="default"/>
      </w:rPr>
    </w:lvl>
  </w:abstractNum>
  <w:abstractNum w:abstractNumId="4" w15:restartNumberingAfterBreak="0">
    <w:nsid w:val="2D5D04EB"/>
    <w:multiLevelType w:val="hybridMultilevel"/>
    <w:tmpl w:val="AB626268"/>
    <w:lvl w:ilvl="0" w:tplc="AFDAB658">
      <w:start w:val="1"/>
      <w:numFmt w:val="decimal"/>
      <w:lvlText w:val="%1."/>
      <w:lvlJc w:val="left"/>
    </w:lvl>
    <w:lvl w:ilvl="1" w:tplc="F9502796">
      <w:start w:val="1"/>
      <w:numFmt w:val="lowerLetter"/>
      <w:lvlText w:val="%2."/>
      <w:lvlJc w:val="left"/>
      <w:pPr>
        <w:ind w:left="1440" w:hanging="360"/>
      </w:pPr>
    </w:lvl>
    <w:lvl w:ilvl="2" w:tplc="0A5E1A8A">
      <w:start w:val="1"/>
      <w:numFmt w:val="lowerRoman"/>
      <w:lvlText w:val="%3."/>
      <w:lvlJc w:val="right"/>
      <w:pPr>
        <w:ind w:left="2160" w:hanging="180"/>
      </w:pPr>
    </w:lvl>
    <w:lvl w:ilvl="3" w:tplc="82EC1F8C">
      <w:start w:val="1"/>
      <w:numFmt w:val="decimal"/>
      <w:lvlText w:val="%4."/>
      <w:lvlJc w:val="left"/>
      <w:pPr>
        <w:ind w:left="2880" w:hanging="360"/>
      </w:pPr>
    </w:lvl>
    <w:lvl w:ilvl="4" w:tplc="8D64A37C">
      <w:start w:val="1"/>
      <w:numFmt w:val="lowerLetter"/>
      <w:lvlText w:val="%5."/>
      <w:lvlJc w:val="left"/>
      <w:pPr>
        <w:ind w:left="3600" w:hanging="360"/>
      </w:pPr>
    </w:lvl>
    <w:lvl w:ilvl="5" w:tplc="610C92D2">
      <w:start w:val="1"/>
      <w:numFmt w:val="lowerRoman"/>
      <w:lvlText w:val="%6."/>
      <w:lvlJc w:val="right"/>
      <w:pPr>
        <w:ind w:left="4320" w:hanging="180"/>
      </w:pPr>
    </w:lvl>
    <w:lvl w:ilvl="6" w:tplc="F77CE216">
      <w:start w:val="1"/>
      <w:numFmt w:val="decimal"/>
      <w:lvlText w:val="%7."/>
      <w:lvlJc w:val="left"/>
      <w:pPr>
        <w:ind w:left="5040" w:hanging="360"/>
      </w:pPr>
    </w:lvl>
    <w:lvl w:ilvl="7" w:tplc="E1A06CAC">
      <w:start w:val="1"/>
      <w:numFmt w:val="lowerLetter"/>
      <w:lvlText w:val="%8."/>
      <w:lvlJc w:val="left"/>
      <w:pPr>
        <w:ind w:left="5760" w:hanging="360"/>
      </w:pPr>
    </w:lvl>
    <w:lvl w:ilvl="8" w:tplc="A30CB0E0">
      <w:start w:val="1"/>
      <w:numFmt w:val="lowerRoman"/>
      <w:lvlText w:val="%9."/>
      <w:lvlJc w:val="right"/>
      <w:pPr>
        <w:ind w:left="6480" w:hanging="180"/>
      </w:pPr>
    </w:lvl>
  </w:abstractNum>
  <w:abstractNum w:abstractNumId="5" w15:restartNumberingAfterBreak="0">
    <w:nsid w:val="2E1645A4"/>
    <w:multiLevelType w:val="hybridMultilevel"/>
    <w:tmpl w:val="B32292F0"/>
    <w:lvl w:ilvl="0" w:tplc="A072BB3A">
      <w:start w:val="1"/>
      <w:numFmt w:val="decimal"/>
      <w:lvlText w:val="%1."/>
      <w:lvlJc w:val="left"/>
    </w:lvl>
    <w:lvl w:ilvl="1" w:tplc="4350D33A">
      <w:start w:val="1"/>
      <w:numFmt w:val="lowerLetter"/>
      <w:lvlText w:val="%2."/>
      <w:lvlJc w:val="left"/>
      <w:pPr>
        <w:ind w:left="1440" w:hanging="360"/>
      </w:pPr>
    </w:lvl>
    <w:lvl w:ilvl="2" w:tplc="DFD8EF34">
      <w:start w:val="1"/>
      <w:numFmt w:val="lowerRoman"/>
      <w:lvlText w:val="%3."/>
      <w:lvlJc w:val="right"/>
      <w:pPr>
        <w:ind w:left="2160" w:hanging="180"/>
      </w:pPr>
    </w:lvl>
    <w:lvl w:ilvl="3" w:tplc="27568766">
      <w:start w:val="1"/>
      <w:numFmt w:val="decimal"/>
      <w:lvlText w:val="%4."/>
      <w:lvlJc w:val="left"/>
      <w:pPr>
        <w:ind w:left="2880" w:hanging="360"/>
      </w:pPr>
    </w:lvl>
    <w:lvl w:ilvl="4" w:tplc="BED45DF4">
      <w:start w:val="1"/>
      <w:numFmt w:val="lowerLetter"/>
      <w:lvlText w:val="%5."/>
      <w:lvlJc w:val="left"/>
      <w:pPr>
        <w:ind w:left="3600" w:hanging="360"/>
      </w:pPr>
    </w:lvl>
    <w:lvl w:ilvl="5" w:tplc="B54002B4">
      <w:start w:val="1"/>
      <w:numFmt w:val="lowerRoman"/>
      <w:lvlText w:val="%6."/>
      <w:lvlJc w:val="right"/>
      <w:pPr>
        <w:ind w:left="4320" w:hanging="180"/>
      </w:pPr>
    </w:lvl>
    <w:lvl w:ilvl="6" w:tplc="2C004E5E">
      <w:start w:val="1"/>
      <w:numFmt w:val="decimal"/>
      <w:lvlText w:val="%7."/>
      <w:lvlJc w:val="left"/>
      <w:pPr>
        <w:ind w:left="5040" w:hanging="360"/>
      </w:pPr>
    </w:lvl>
    <w:lvl w:ilvl="7" w:tplc="D83E4892">
      <w:start w:val="1"/>
      <w:numFmt w:val="lowerLetter"/>
      <w:lvlText w:val="%8."/>
      <w:lvlJc w:val="left"/>
      <w:pPr>
        <w:ind w:left="5760" w:hanging="360"/>
      </w:pPr>
    </w:lvl>
    <w:lvl w:ilvl="8" w:tplc="70E099C2">
      <w:start w:val="1"/>
      <w:numFmt w:val="lowerRoman"/>
      <w:lvlText w:val="%9."/>
      <w:lvlJc w:val="right"/>
      <w:pPr>
        <w:ind w:left="6480" w:hanging="180"/>
      </w:pPr>
    </w:lvl>
  </w:abstractNum>
  <w:abstractNum w:abstractNumId="6" w15:restartNumberingAfterBreak="0">
    <w:nsid w:val="37C8428A"/>
    <w:multiLevelType w:val="hybridMultilevel"/>
    <w:tmpl w:val="C38C5508"/>
    <w:lvl w:ilvl="0" w:tplc="A8BA8080">
      <w:start w:val="1"/>
      <w:numFmt w:val="decimal"/>
      <w:lvlText w:val="%1."/>
      <w:lvlJc w:val="left"/>
    </w:lvl>
    <w:lvl w:ilvl="1" w:tplc="21C623C4">
      <w:start w:val="1"/>
      <w:numFmt w:val="lowerLetter"/>
      <w:lvlText w:val="%2."/>
      <w:lvlJc w:val="left"/>
      <w:pPr>
        <w:ind w:left="1440" w:hanging="360"/>
      </w:pPr>
    </w:lvl>
    <w:lvl w:ilvl="2" w:tplc="7E089D46">
      <w:start w:val="1"/>
      <w:numFmt w:val="lowerRoman"/>
      <w:lvlText w:val="%3."/>
      <w:lvlJc w:val="right"/>
      <w:pPr>
        <w:ind w:left="2160" w:hanging="180"/>
      </w:pPr>
    </w:lvl>
    <w:lvl w:ilvl="3" w:tplc="0CDEDF02">
      <w:start w:val="1"/>
      <w:numFmt w:val="decimal"/>
      <w:lvlText w:val="%4."/>
      <w:lvlJc w:val="left"/>
      <w:pPr>
        <w:ind w:left="2880" w:hanging="360"/>
      </w:pPr>
    </w:lvl>
    <w:lvl w:ilvl="4" w:tplc="03D0844C">
      <w:start w:val="1"/>
      <w:numFmt w:val="lowerLetter"/>
      <w:lvlText w:val="%5."/>
      <w:lvlJc w:val="left"/>
      <w:pPr>
        <w:ind w:left="3600" w:hanging="360"/>
      </w:pPr>
    </w:lvl>
    <w:lvl w:ilvl="5" w:tplc="F36651A4">
      <w:start w:val="1"/>
      <w:numFmt w:val="lowerRoman"/>
      <w:lvlText w:val="%6."/>
      <w:lvlJc w:val="right"/>
      <w:pPr>
        <w:ind w:left="4320" w:hanging="180"/>
      </w:pPr>
    </w:lvl>
    <w:lvl w:ilvl="6" w:tplc="8DBE16D6">
      <w:start w:val="1"/>
      <w:numFmt w:val="decimal"/>
      <w:lvlText w:val="%7."/>
      <w:lvlJc w:val="left"/>
      <w:pPr>
        <w:ind w:left="5040" w:hanging="360"/>
      </w:pPr>
    </w:lvl>
    <w:lvl w:ilvl="7" w:tplc="97F28806">
      <w:start w:val="1"/>
      <w:numFmt w:val="lowerLetter"/>
      <w:lvlText w:val="%8."/>
      <w:lvlJc w:val="left"/>
      <w:pPr>
        <w:ind w:left="5760" w:hanging="360"/>
      </w:pPr>
    </w:lvl>
    <w:lvl w:ilvl="8" w:tplc="BC524E98">
      <w:start w:val="1"/>
      <w:numFmt w:val="lowerRoman"/>
      <w:lvlText w:val="%9."/>
      <w:lvlJc w:val="right"/>
      <w:pPr>
        <w:ind w:left="6480" w:hanging="180"/>
      </w:pPr>
    </w:lvl>
  </w:abstractNum>
  <w:abstractNum w:abstractNumId="7" w15:restartNumberingAfterBreak="0">
    <w:nsid w:val="3E197945"/>
    <w:multiLevelType w:val="hybridMultilevel"/>
    <w:tmpl w:val="42122404"/>
    <w:lvl w:ilvl="0" w:tplc="0E82023A">
      <w:start w:val="1"/>
      <w:numFmt w:val="bullet"/>
      <w:lvlText w:val="–"/>
      <w:lvlJc w:val="left"/>
      <w:pPr>
        <w:ind w:left="2138" w:hanging="360"/>
      </w:pPr>
      <w:rPr>
        <w:rFonts w:ascii="Arial" w:eastAsia="Arial" w:hAnsi="Arial" w:cs="Arial" w:hint="default"/>
      </w:rPr>
    </w:lvl>
    <w:lvl w:ilvl="1" w:tplc="D250DB6A">
      <w:start w:val="1"/>
      <w:numFmt w:val="bullet"/>
      <w:lvlText w:val="o"/>
      <w:lvlJc w:val="left"/>
      <w:pPr>
        <w:ind w:left="2858" w:hanging="360"/>
      </w:pPr>
      <w:rPr>
        <w:rFonts w:ascii="Courier New" w:eastAsia="Courier New" w:hAnsi="Courier New" w:cs="Courier New" w:hint="default"/>
      </w:rPr>
    </w:lvl>
    <w:lvl w:ilvl="2" w:tplc="22E6190C">
      <w:start w:val="1"/>
      <w:numFmt w:val="bullet"/>
      <w:lvlText w:val="§"/>
      <w:lvlJc w:val="left"/>
      <w:pPr>
        <w:ind w:left="3578" w:hanging="360"/>
      </w:pPr>
      <w:rPr>
        <w:rFonts w:ascii="Wingdings" w:eastAsia="Wingdings" w:hAnsi="Wingdings" w:cs="Wingdings" w:hint="default"/>
      </w:rPr>
    </w:lvl>
    <w:lvl w:ilvl="3" w:tplc="40E02386">
      <w:start w:val="1"/>
      <w:numFmt w:val="bullet"/>
      <w:lvlText w:val="·"/>
      <w:lvlJc w:val="left"/>
      <w:pPr>
        <w:ind w:left="4298" w:hanging="360"/>
      </w:pPr>
      <w:rPr>
        <w:rFonts w:ascii="Symbol" w:eastAsia="Symbol" w:hAnsi="Symbol" w:cs="Symbol" w:hint="default"/>
      </w:rPr>
    </w:lvl>
    <w:lvl w:ilvl="4" w:tplc="436E2110">
      <w:start w:val="1"/>
      <w:numFmt w:val="bullet"/>
      <w:lvlText w:val="o"/>
      <w:lvlJc w:val="left"/>
      <w:pPr>
        <w:ind w:left="5018" w:hanging="360"/>
      </w:pPr>
      <w:rPr>
        <w:rFonts w:ascii="Courier New" w:eastAsia="Courier New" w:hAnsi="Courier New" w:cs="Courier New" w:hint="default"/>
      </w:rPr>
    </w:lvl>
    <w:lvl w:ilvl="5" w:tplc="CB7CFABA">
      <w:start w:val="1"/>
      <w:numFmt w:val="bullet"/>
      <w:lvlText w:val="§"/>
      <w:lvlJc w:val="left"/>
      <w:pPr>
        <w:ind w:left="5738" w:hanging="360"/>
      </w:pPr>
      <w:rPr>
        <w:rFonts w:ascii="Wingdings" w:eastAsia="Wingdings" w:hAnsi="Wingdings" w:cs="Wingdings" w:hint="default"/>
      </w:rPr>
    </w:lvl>
    <w:lvl w:ilvl="6" w:tplc="61768434">
      <w:start w:val="1"/>
      <w:numFmt w:val="bullet"/>
      <w:lvlText w:val="·"/>
      <w:lvlJc w:val="left"/>
      <w:pPr>
        <w:ind w:left="6458" w:hanging="360"/>
      </w:pPr>
      <w:rPr>
        <w:rFonts w:ascii="Symbol" w:eastAsia="Symbol" w:hAnsi="Symbol" w:cs="Symbol" w:hint="default"/>
      </w:rPr>
    </w:lvl>
    <w:lvl w:ilvl="7" w:tplc="671C16D4">
      <w:start w:val="1"/>
      <w:numFmt w:val="bullet"/>
      <w:lvlText w:val="o"/>
      <w:lvlJc w:val="left"/>
      <w:pPr>
        <w:ind w:left="7178" w:hanging="360"/>
      </w:pPr>
      <w:rPr>
        <w:rFonts w:ascii="Courier New" w:eastAsia="Courier New" w:hAnsi="Courier New" w:cs="Courier New" w:hint="default"/>
      </w:rPr>
    </w:lvl>
    <w:lvl w:ilvl="8" w:tplc="277E9A2E">
      <w:start w:val="1"/>
      <w:numFmt w:val="bullet"/>
      <w:lvlText w:val="§"/>
      <w:lvlJc w:val="left"/>
      <w:pPr>
        <w:ind w:left="7898" w:hanging="360"/>
      </w:pPr>
      <w:rPr>
        <w:rFonts w:ascii="Wingdings" w:eastAsia="Wingdings" w:hAnsi="Wingdings" w:cs="Wingdings" w:hint="default"/>
      </w:rPr>
    </w:lvl>
  </w:abstractNum>
  <w:abstractNum w:abstractNumId="8" w15:restartNumberingAfterBreak="0">
    <w:nsid w:val="40FD6322"/>
    <w:multiLevelType w:val="hybridMultilevel"/>
    <w:tmpl w:val="96E0B1EC"/>
    <w:lvl w:ilvl="0" w:tplc="4E9AFE38">
      <w:start w:val="1"/>
      <w:numFmt w:val="decimal"/>
      <w:lvlText w:val="%1."/>
      <w:lvlJc w:val="left"/>
    </w:lvl>
    <w:lvl w:ilvl="1" w:tplc="2DF0DA72">
      <w:start w:val="1"/>
      <w:numFmt w:val="lowerLetter"/>
      <w:lvlText w:val="%2."/>
      <w:lvlJc w:val="left"/>
      <w:pPr>
        <w:ind w:left="1440" w:hanging="360"/>
      </w:pPr>
    </w:lvl>
    <w:lvl w:ilvl="2" w:tplc="CFC8C89A">
      <w:start w:val="1"/>
      <w:numFmt w:val="lowerRoman"/>
      <w:lvlText w:val="%3."/>
      <w:lvlJc w:val="right"/>
      <w:pPr>
        <w:ind w:left="2160" w:hanging="180"/>
      </w:pPr>
    </w:lvl>
    <w:lvl w:ilvl="3" w:tplc="4DA8ACA8">
      <w:start w:val="1"/>
      <w:numFmt w:val="decimal"/>
      <w:lvlText w:val="%4."/>
      <w:lvlJc w:val="left"/>
      <w:pPr>
        <w:ind w:left="2880" w:hanging="360"/>
      </w:pPr>
    </w:lvl>
    <w:lvl w:ilvl="4" w:tplc="2496E864">
      <w:start w:val="1"/>
      <w:numFmt w:val="lowerLetter"/>
      <w:lvlText w:val="%5."/>
      <w:lvlJc w:val="left"/>
      <w:pPr>
        <w:ind w:left="3600" w:hanging="360"/>
      </w:pPr>
    </w:lvl>
    <w:lvl w:ilvl="5" w:tplc="F3F476BA">
      <w:start w:val="1"/>
      <w:numFmt w:val="lowerRoman"/>
      <w:lvlText w:val="%6."/>
      <w:lvlJc w:val="right"/>
      <w:pPr>
        <w:ind w:left="4320" w:hanging="180"/>
      </w:pPr>
    </w:lvl>
    <w:lvl w:ilvl="6" w:tplc="41E41ECE">
      <w:start w:val="1"/>
      <w:numFmt w:val="decimal"/>
      <w:lvlText w:val="%7."/>
      <w:lvlJc w:val="left"/>
      <w:pPr>
        <w:ind w:left="5040" w:hanging="360"/>
      </w:pPr>
    </w:lvl>
    <w:lvl w:ilvl="7" w:tplc="0AE8E0AE">
      <w:start w:val="1"/>
      <w:numFmt w:val="lowerLetter"/>
      <w:lvlText w:val="%8."/>
      <w:lvlJc w:val="left"/>
      <w:pPr>
        <w:ind w:left="5760" w:hanging="360"/>
      </w:pPr>
    </w:lvl>
    <w:lvl w:ilvl="8" w:tplc="EDBC054C">
      <w:start w:val="1"/>
      <w:numFmt w:val="lowerRoman"/>
      <w:lvlText w:val="%9."/>
      <w:lvlJc w:val="right"/>
      <w:pPr>
        <w:ind w:left="6480" w:hanging="180"/>
      </w:pPr>
    </w:lvl>
  </w:abstractNum>
  <w:abstractNum w:abstractNumId="9" w15:restartNumberingAfterBreak="0">
    <w:nsid w:val="48DB2E66"/>
    <w:multiLevelType w:val="hybridMultilevel"/>
    <w:tmpl w:val="8D7407A6"/>
    <w:lvl w:ilvl="0" w:tplc="CF00E632">
      <w:start w:val="1"/>
      <w:numFmt w:val="decimal"/>
      <w:lvlText w:val="%1."/>
      <w:lvlJc w:val="left"/>
    </w:lvl>
    <w:lvl w:ilvl="1" w:tplc="D34227D0">
      <w:start w:val="1"/>
      <w:numFmt w:val="lowerLetter"/>
      <w:lvlText w:val="%2."/>
      <w:lvlJc w:val="left"/>
      <w:pPr>
        <w:ind w:left="1440" w:hanging="360"/>
      </w:pPr>
    </w:lvl>
    <w:lvl w:ilvl="2" w:tplc="A40E561E">
      <w:start w:val="1"/>
      <w:numFmt w:val="lowerRoman"/>
      <w:lvlText w:val="%3."/>
      <w:lvlJc w:val="right"/>
      <w:pPr>
        <w:ind w:left="2160" w:hanging="180"/>
      </w:pPr>
    </w:lvl>
    <w:lvl w:ilvl="3" w:tplc="549C7E7E">
      <w:start w:val="1"/>
      <w:numFmt w:val="decimal"/>
      <w:lvlText w:val="%4."/>
      <w:lvlJc w:val="left"/>
      <w:pPr>
        <w:ind w:left="2880" w:hanging="360"/>
      </w:pPr>
    </w:lvl>
    <w:lvl w:ilvl="4" w:tplc="49FA4AFE">
      <w:start w:val="1"/>
      <w:numFmt w:val="lowerLetter"/>
      <w:lvlText w:val="%5."/>
      <w:lvlJc w:val="left"/>
      <w:pPr>
        <w:ind w:left="3600" w:hanging="360"/>
      </w:pPr>
    </w:lvl>
    <w:lvl w:ilvl="5" w:tplc="67CA30B0">
      <w:start w:val="1"/>
      <w:numFmt w:val="lowerRoman"/>
      <w:lvlText w:val="%6."/>
      <w:lvlJc w:val="right"/>
      <w:pPr>
        <w:ind w:left="4320" w:hanging="180"/>
      </w:pPr>
    </w:lvl>
    <w:lvl w:ilvl="6" w:tplc="5F608382">
      <w:start w:val="1"/>
      <w:numFmt w:val="decimal"/>
      <w:lvlText w:val="%7."/>
      <w:lvlJc w:val="left"/>
      <w:pPr>
        <w:ind w:left="5040" w:hanging="360"/>
      </w:pPr>
    </w:lvl>
    <w:lvl w:ilvl="7" w:tplc="B3E86554">
      <w:start w:val="1"/>
      <w:numFmt w:val="lowerLetter"/>
      <w:lvlText w:val="%8."/>
      <w:lvlJc w:val="left"/>
      <w:pPr>
        <w:ind w:left="5760" w:hanging="360"/>
      </w:pPr>
    </w:lvl>
    <w:lvl w:ilvl="8" w:tplc="CCF08FE4">
      <w:start w:val="1"/>
      <w:numFmt w:val="lowerRoman"/>
      <w:lvlText w:val="%9."/>
      <w:lvlJc w:val="right"/>
      <w:pPr>
        <w:ind w:left="6480" w:hanging="180"/>
      </w:pPr>
    </w:lvl>
  </w:abstractNum>
  <w:abstractNum w:abstractNumId="10" w15:restartNumberingAfterBreak="0">
    <w:nsid w:val="51E57761"/>
    <w:multiLevelType w:val="hybridMultilevel"/>
    <w:tmpl w:val="3C04E496"/>
    <w:lvl w:ilvl="0" w:tplc="E5908796">
      <w:start w:val="1"/>
      <w:numFmt w:val="decimal"/>
      <w:lvlText w:val="%1."/>
      <w:lvlJc w:val="left"/>
    </w:lvl>
    <w:lvl w:ilvl="1" w:tplc="0AB64686">
      <w:start w:val="1"/>
      <w:numFmt w:val="lowerLetter"/>
      <w:lvlText w:val="%2."/>
      <w:lvlJc w:val="left"/>
      <w:pPr>
        <w:ind w:left="1440" w:hanging="360"/>
      </w:pPr>
    </w:lvl>
    <w:lvl w:ilvl="2" w:tplc="E3168908">
      <w:start w:val="1"/>
      <w:numFmt w:val="lowerRoman"/>
      <w:lvlText w:val="%3."/>
      <w:lvlJc w:val="right"/>
      <w:pPr>
        <w:ind w:left="2160" w:hanging="180"/>
      </w:pPr>
    </w:lvl>
    <w:lvl w:ilvl="3" w:tplc="700020D6">
      <w:start w:val="1"/>
      <w:numFmt w:val="decimal"/>
      <w:lvlText w:val="%4."/>
      <w:lvlJc w:val="left"/>
      <w:pPr>
        <w:ind w:left="2880" w:hanging="360"/>
      </w:pPr>
    </w:lvl>
    <w:lvl w:ilvl="4" w:tplc="FF8E7A90">
      <w:start w:val="1"/>
      <w:numFmt w:val="lowerLetter"/>
      <w:lvlText w:val="%5."/>
      <w:lvlJc w:val="left"/>
      <w:pPr>
        <w:ind w:left="3600" w:hanging="360"/>
      </w:pPr>
    </w:lvl>
    <w:lvl w:ilvl="5" w:tplc="8B48D6FE">
      <w:start w:val="1"/>
      <w:numFmt w:val="lowerRoman"/>
      <w:lvlText w:val="%6."/>
      <w:lvlJc w:val="right"/>
      <w:pPr>
        <w:ind w:left="4320" w:hanging="180"/>
      </w:pPr>
    </w:lvl>
    <w:lvl w:ilvl="6" w:tplc="5422FA0C">
      <w:start w:val="1"/>
      <w:numFmt w:val="decimal"/>
      <w:lvlText w:val="%7."/>
      <w:lvlJc w:val="left"/>
      <w:pPr>
        <w:ind w:left="5040" w:hanging="360"/>
      </w:pPr>
    </w:lvl>
    <w:lvl w:ilvl="7" w:tplc="5D7E0252">
      <w:start w:val="1"/>
      <w:numFmt w:val="lowerLetter"/>
      <w:lvlText w:val="%8."/>
      <w:lvlJc w:val="left"/>
      <w:pPr>
        <w:ind w:left="5760" w:hanging="360"/>
      </w:pPr>
    </w:lvl>
    <w:lvl w:ilvl="8" w:tplc="758AC7D0">
      <w:start w:val="1"/>
      <w:numFmt w:val="lowerRoman"/>
      <w:lvlText w:val="%9."/>
      <w:lvlJc w:val="right"/>
      <w:pPr>
        <w:ind w:left="6480" w:hanging="180"/>
      </w:pPr>
    </w:lvl>
  </w:abstractNum>
  <w:abstractNum w:abstractNumId="11" w15:restartNumberingAfterBreak="0">
    <w:nsid w:val="558A49B9"/>
    <w:multiLevelType w:val="hybridMultilevel"/>
    <w:tmpl w:val="0592F632"/>
    <w:lvl w:ilvl="0" w:tplc="849A7F44">
      <w:start w:val="1"/>
      <w:numFmt w:val="decimal"/>
      <w:lvlText w:val="%1."/>
      <w:lvlJc w:val="left"/>
    </w:lvl>
    <w:lvl w:ilvl="1" w:tplc="ED149CAA">
      <w:start w:val="1"/>
      <w:numFmt w:val="lowerLetter"/>
      <w:lvlText w:val="%2."/>
      <w:lvlJc w:val="left"/>
      <w:pPr>
        <w:ind w:left="1440" w:hanging="360"/>
      </w:pPr>
    </w:lvl>
    <w:lvl w:ilvl="2" w:tplc="CF3CBAB6">
      <w:start w:val="1"/>
      <w:numFmt w:val="lowerRoman"/>
      <w:lvlText w:val="%3."/>
      <w:lvlJc w:val="right"/>
      <w:pPr>
        <w:ind w:left="2160" w:hanging="180"/>
      </w:pPr>
    </w:lvl>
    <w:lvl w:ilvl="3" w:tplc="92D21A5E">
      <w:start w:val="1"/>
      <w:numFmt w:val="decimal"/>
      <w:lvlText w:val="%4."/>
      <w:lvlJc w:val="left"/>
      <w:pPr>
        <w:ind w:left="2880" w:hanging="360"/>
      </w:pPr>
    </w:lvl>
    <w:lvl w:ilvl="4" w:tplc="D85A8658">
      <w:start w:val="1"/>
      <w:numFmt w:val="lowerLetter"/>
      <w:lvlText w:val="%5."/>
      <w:lvlJc w:val="left"/>
      <w:pPr>
        <w:ind w:left="3600" w:hanging="360"/>
      </w:pPr>
    </w:lvl>
    <w:lvl w:ilvl="5" w:tplc="61046FDA">
      <w:start w:val="1"/>
      <w:numFmt w:val="lowerRoman"/>
      <w:lvlText w:val="%6."/>
      <w:lvlJc w:val="right"/>
      <w:pPr>
        <w:ind w:left="4320" w:hanging="180"/>
      </w:pPr>
    </w:lvl>
    <w:lvl w:ilvl="6" w:tplc="5E96F434">
      <w:start w:val="1"/>
      <w:numFmt w:val="decimal"/>
      <w:lvlText w:val="%7."/>
      <w:lvlJc w:val="left"/>
      <w:pPr>
        <w:ind w:left="5040" w:hanging="360"/>
      </w:pPr>
    </w:lvl>
    <w:lvl w:ilvl="7" w:tplc="0F2C6D5A">
      <w:start w:val="1"/>
      <w:numFmt w:val="lowerLetter"/>
      <w:lvlText w:val="%8."/>
      <w:lvlJc w:val="left"/>
      <w:pPr>
        <w:ind w:left="5760" w:hanging="360"/>
      </w:pPr>
    </w:lvl>
    <w:lvl w:ilvl="8" w:tplc="7AFA2A0A">
      <w:start w:val="1"/>
      <w:numFmt w:val="lowerRoman"/>
      <w:lvlText w:val="%9."/>
      <w:lvlJc w:val="right"/>
      <w:pPr>
        <w:ind w:left="6480" w:hanging="180"/>
      </w:pPr>
    </w:lvl>
  </w:abstractNum>
  <w:abstractNum w:abstractNumId="12" w15:restartNumberingAfterBreak="0">
    <w:nsid w:val="58E47788"/>
    <w:multiLevelType w:val="hybridMultilevel"/>
    <w:tmpl w:val="CDB8B62E"/>
    <w:lvl w:ilvl="0" w:tplc="B8F62E58">
      <w:start w:val="1"/>
      <w:numFmt w:val="decimal"/>
      <w:lvlText w:val="%1."/>
      <w:lvlJc w:val="left"/>
    </w:lvl>
    <w:lvl w:ilvl="1" w:tplc="543E576C">
      <w:start w:val="1"/>
      <w:numFmt w:val="lowerLetter"/>
      <w:lvlText w:val="%2."/>
      <w:lvlJc w:val="left"/>
      <w:pPr>
        <w:ind w:left="1440" w:hanging="360"/>
      </w:pPr>
    </w:lvl>
    <w:lvl w:ilvl="2" w:tplc="377E27E0">
      <w:start w:val="1"/>
      <w:numFmt w:val="lowerRoman"/>
      <w:lvlText w:val="%3."/>
      <w:lvlJc w:val="right"/>
      <w:pPr>
        <w:ind w:left="2160" w:hanging="180"/>
      </w:pPr>
    </w:lvl>
    <w:lvl w:ilvl="3" w:tplc="04C67A88">
      <w:start w:val="1"/>
      <w:numFmt w:val="decimal"/>
      <w:lvlText w:val="%4."/>
      <w:lvlJc w:val="left"/>
      <w:pPr>
        <w:ind w:left="2880" w:hanging="360"/>
      </w:pPr>
    </w:lvl>
    <w:lvl w:ilvl="4" w:tplc="2D742992">
      <w:start w:val="1"/>
      <w:numFmt w:val="lowerLetter"/>
      <w:lvlText w:val="%5."/>
      <w:lvlJc w:val="left"/>
      <w:pPr>
        <w:ind w:left="3600" w:hanging="360"/>
      </w:pPr>
    </w:lvl>
    <w:lvl w:ilvl="5" w:tplc="28943D56">
      <w:start w:val="1"/>
      <w:numFmt w:val="lowerRoman"/>
      <w:lvlText w:val="%6."/>
      <w:lvlJc w:val="right"/>
      <w:pPr>
        <w:ind w:left="4320" w:hanging="180"/>
      </w:pPr>
    </w:lvl>
    <w:lvl w:ilvl="6" w:tplc="5ACCC794">
      <w:start w:val="1"/>
      <w:numFmt w:val="decimal"/>
      <w:lvlText w:val="%7."/>
      <w:lvlJc w:val="left"/>
      <w:pPr>
        <w:ind w:left="5040" w:hanging="360"/>
      </w:pPr>
    </w:lvl>
    <w:lvl w:ilvl="7" w:tplc="0F4E6F70">
      <w:start w:val="1"/>
      <w:numFmt w:val="lowerLetter"/>
      <w:lvlText w:val="%8."/>
      <w:lvlJc w:val="left"/>
      <w:pPr>
        <w:ind w:left="5760" w:hanging="360"/>
      </w:pPr>
    </w:lvl>
    <w:lvl w:ilvl="8" w:tplc="99443396">
      <w:start w:val="1"/>
      <w:numFmt w:val="lowerRoman"/>
      <w:lvlText w:val="%9."/>
      <w:lvlJc w:val="right"/>
      <w:pPr>
        <w:ind w:left="6480" w:hanging="180"/>
      </w:pPr>
    </w:lvl>
  </w:abstractNum>
  <w:abstractNum w:abstractNumId="13" w15:restartNumberingAfterBreak="0">
    <w:nsid w:val="5E7B536C"/>
    <w:multiLevelType w:val="hybridMultilevel"/>
    <w:tmpl w:val="23DE6782"/>
    <w:lvl w:ilvl="0" w:tplc="3BC2D10C">
      <w:start w:val="1"/>
      <w:numFmt w:val="decimal"/>
      <w:lvlText w:val="%1."/>
      <w:lvlJc w:val="left"/>
    </w:lvl>
    <w:lvl w:ilvl="1" w:tplc="3B14EAB6">
      <w:start w:val="1"/>
      <w:numFmt w:val="lowerLetter"/>
      <w:lvlText w:val="%2."/>
      <w:lvlJc w:val="left"/>
      <w:pPr>
        <w:ind w:left="1440" w:hanging="360"/>
      </w:pPr>
    </w:lvl>
    <w:lvl w:ilvl="2" w:tplc="F10875FC">
      <w:start w:val="1"/>
      <w:numFmt w:val="lowerRoman"/>
      <w:lvlText w:val="%3."/>
      <w:lvlJc w:val="right"/>
      <w:pPr>
        <w:ind w:left="2160" w:hanging="180"/>
      </w:pPr>
    </w:lvl>
    <w:lvl w:ilvl="3" w:tplc="AB289FC8">
      <w:start w:val="1"/>
      <w:numFmt w:val="decimal"/>
      <w:lvlText w:val="%4."/>
      <w:lvlJc w:val="left"/>
      <w:pPr>
        <w:ind w:left="2880" w:hanging="360"/>
      </w:pPr>
    </w:lvl>
    <w:lvl w:ilvl="4" w:tplc="271227C2">
      <w:start w:val="1"/>
      <w:numFmt w:val="lowerLetter"/>
      <w:lvlText w:val="%5."/>
      <w:lvlJc w:val="left"/>
      <w:pPr>
        <w:ind w:left="3600" w:hanging="360"/>
      </w:pPr>
    </w:lvl>
    <w:lvl w:ilvl="5" w:tplc="8452A788">
      <w:start w:val="1"/>
      <w:numFmt w:val="lowerRoman"/>
      <w:lvlText w:val="%6."/>
      <w:lvlJc w:val="right"/>
      <w:pPr>
        <w:ind w:left="4320" w:hanging="180"/>
      </w:pPr>
    </w:lvl>
    <w:lvl w:ilvl="6" w:tplc="C08EB660">
      <w:start w:val="1"/>
      <w:numFmt w:val="decimal"/>
      <w:lvlText w:val="%7."/>
      <w:lvlJc w:val="left"/>
      <w:pPr>
        <w:ind w:left="5040" w:hanging="360"/>
      </w:pPr>
    </w:lvl>
    <w:lvl w:ilvl="7" w:tplc="2568560C">
      <w:start w:val="1"/>
      <w:numFmt w:val="lowerLetter"/>
      <w:lvlText w:val="%8."/>
      <w:lvlJc w:val="left"/>
      <w:pPr>
        <w:ind w:left="5760" w:hanging="360"/>
      </w:pPr>
    </w:lvl>
    <w:lvl w:ilvl="8" w:tplc="6EB6D35E">
      <w:start w:val="1"/>
      <w:numFmt w:val="lowerRoman"/>
      <w:lvlText w:val="%9."/>
      <w:lvlJc w:val="right"/>
      <w:pPr>
        <w:ind w:left="6480" w:hanging="180"/>
      </w:pPr>
    </w:lvl>
  </w:abstractNum>
  <w:abstractNum w:abstractNumId="14" w15:restartNumberingAfterBreak="0">
    <w:nsid w:val="5EB92371"/>
    <w:multiLevelType w:val="hybridMultilevel"/>
    <w:tmpl w:val="AA483898"/>
    <w:lvl w:ilvl="0" w:tplc="B2E48632">
      <w:start w:val="1"/>
      <w:numFmt w:val="decimal"/>
      <w:lvlText w:val="%1."/>
      <w:lvlJc w:val="left"/>
      <w:pPr>
        <w:ind w:left="720" w:hanging="360"/>
      </w:pPr>
      <w:rPr>
        <w:rFonts w:hint="default"/>
      </w:rPr>
    </w:lvl>
    <w:lvl w:ilvl="1" w:tplc="AC9AFAB4">
      <w:start w:val="1"/>
      <w:numFmt w:val="lowerLetter"/>
      <w:lvlText w:val="%2."/>
      <w:lvlJc w:val="left"/>
      <w:pPr>
        <w:ind w:left="1440" w:hanging="360"/>
      </w:pPr>
    </w:lvl>
    <w:lvl w:ilvl="2" w:tplc="8482DB92">
      <w:start w:val="1"/>
      <w:numFmt w:val="lowerRoman"/>
      <w:lvlText w:val="%3."/>
      <w:lvlJc w:val="right"/>
      <w:pPr>
        <w:ind w:left="2160" w:hanging="180"/>
      </w:pPr>
    </w:lvl>
    <w:lvl w:ilvl="3" w:tplc="0BE0FF26">
      <w:start w:val="1"/>
      <w:numFmt w:val="decimal"/>
      <w:lvlText w:val="%4."/>
      <w:lvlJc w:val="left"/>
      <w:pPr>
        <w:ind w:left="2880" w:hanging="360"/>
      </w:pPr>
    </w:lvl>
    <w:lvl w:ilvl="4" w:tplc="DBA6EC7A">
      <w:start w:val="1"/>
      <w:numFmt w:val="lowerLetter"/>
      <w:lvlText w:val="%5."/>
      <w:lvlJc w:val="left"/>
      <w:pPr>
        <w:ind w:left="3600" w:hanging="360"/>
      </w:pPr>
    </w:lvl>
    <w:lvl w:ilvl="5" w:tplc="8574131E">
      <w:start w:val="1"/>
      <w:numFmt w:val="lowerRoman"/>
      <w:lvlText w:val="%6."/>
      <w:lvlJc w:val="right"/>
      <w:pPr>
        <w:ind w:left="4320" w:hanging="180"/>
      </w:pPr>
    </w:lvl>
    <w:lvl w:ilvl="6" w:tplc="D2A0CAB4">
      <w:start w:val="1"/>
      <w:numFmt w:val="decimal"/>
      <w:lvlText w:val="%7."/>
      <w:lvlJc w:val="left"/>
      <w:pPr>
        <w:ind w:left="5040" w:hanging="360"/>
      </w:pPr>
    </w:lvl>
    <w:lvl w:ilvl="7" w:tplc="F2C64E30">
      <w:start w:val="1"/>
      <w:numFmt w:val="lowerLetter"/>
      <w:lvlText w:val="%8."/>
      <w:lvlJc w:val="left"/>
      <w:pPr>
        <w:ind w:left="5760" w:hanging="360"/>
      </w:pPr>
    </w:lvl>
    <w:lvl w:ilvl="8" w:tplc="07AA56C2">
      <w:start w:val="1"/>
      <w:numFmt w:val="lowerRoman"/>
      <w:lvlText w:val="%9."/>
      <w:lvlJc w:val="right"/>
      <w:pPr>
        <w:ind w:left="6480" w:hanging="180"/>
      </w:pPr>
    </w:lvl>
  </w:abstractNum>
  <w:abstractNum w:abstractNumId="15" w15:restartNumberingAfterBreak="0">
    <w:nsid w:val="5FBC0127"/>
    <w:multiLevelType w:val="hybridMultilevel"/>
    <w:tmpl w:val="AFB8A344"/>
    <w:lvl w:ilvl="0" w:tplc="0DEECB5A">
      <w:start w:val="1"/>
      <w:numFmt w:val="decimal"/>
      <w:lvlText w:val="%1)"/>
      <w:lvlJc w:val="left"/>
    </w:lvl>
    <w:lvl w:ilvl="1" w:tplc="C8B67BA2">
      <w:start w:val="1"/>
      <w:numFmt w:val="lowerLetter"/>
      <w:lvlText w:val="%2."/>
      <w:lvlJc w:val="left"/>
      <w:pPr>
        <w:ind w:left="1440" w:hanging="360"/>
      </w:pPr>
    </w:lvl>
    <w:lvl w:ilvl="2" w:tplc="6B202FC0">
      <w:start w:val="1"/>
      <w:numFmt w:val="lowerRoman"/>
      <w:lvlText w:val="%3."/>
      <w:lvlJc w:val="right"/>
      <w:pPr>
        <w:ind w:left="2160" w:hanging="180"/>
      </w:pPr>
    </w:lvl>
    <w:lvl w:ilvl="3" w:tplc="6052B350">
      <w:start w:val="1"/>
      <w:numFmt w:val="decimal"/>
      <w:lvlText w:val="%4."/>
      <w:lvlJc w:val="left"/>
      <w:pPr>
        <w:ind w:left="2880" w:hanging="360"/>
      </w:pPr>
    </w:lvl>
    <w:lvl w:ilvl="4" w:tplc="A80447D6">
      <w:start w:val="1"/>
      <w:numFmt w:val="lowerLetter"/>
      <w:lvlText w:val="%5."/>
      <w:lvlJc w:val="left"/>
      <w:pPr>
        <w:ind w:left="3600" w:hanging="360"/>
      </w:pPr>
    </w:lvl>
    <w:lvl w:ilvl="5" w:tplc="5EEE5E84">
      <w:start w:val="1"/>
      <w:numFmt w:val="lowerRoman"/>
      <w:lvlText w:val="%6."/>
      <w:lvlJc w:val="right"/>
      <w:pPr>
        <w:ind w:left="4320" w:hanging="180"/>
      </w:pPr>
    </w:lvl>
    <w:lvl w:ilvl="6" w:tplc="73E8EC6E">
      <w:start w:val="1"/>
      <w:numFmt w:val="decimal"/>
      <w:lvlText w:val="%7."/>
      <w:lvlJc w:val="left"/>
      <w:pPr>
        <w:ind w:left="5040" w:hanging="360"/>
      </w:pPr>
    </w:lvl>
    <w:lvl w:ilvl="7" w:tplc="FD9C117E">
      <w:start w:val="1"/>
      <w:numFmt w:val="lowerLetter"/>
      <w:lvlText w:val="%8."/>
      <w:lvlJc w:val="left"/>
      <w:pPr>
        <w:ind w:left="5760" w:hanging="360"/>
      </w:pPr>
    </w:lvl>
    <w:lvl w:ilvl="8" w:tplc="59BCD47C">
      <w:start w:val="1"/>
      <w:numFmt w:val="lowerRoman"/>
      <w:lvlText w:val="%9."/>
      <w:lvlJc w:val="right"/>
      <w:pPr>
        <w:ind w:left="6480" w:hanging="180"/>
      </w:pPr>
    </w:lvl>
  </w:abstractNum>
  <w:abstractNum w:abstractNumId="16" w15:restartNumberingAfterBreak="0">
    <w:nsid w:val="66951F20"/>
    <w:multiLevelType w:val="hybridMultilevel"/>
    <w:tmpl w:val="8DDCABDC"/>
    <w:lvl w:ilvl="0" w:tplc="A9E07B70">
      <w:start w:val="1"/>
      <w:numFmt w:val="decimal"/>
      <w:lvlText w:val="%1."/>
      <w:lvlJc w:val="left"/>
    </w:lvl>
    <w:lvl w:ilvl="1" w:tplc="0E3C87EC">
      <w:start w:val="1"/>
      <w:numFmt w:val="lowerLetter"/>
      <w:lvlText w:val="%2."/>
      <w:lvlJc w:val="left"/>
      <w:pPr>
        <w:ind w:left="1440" w:hanging="360"/>
      </w:pPr>
    </w:lvl>
    <w:lvl w:ilvl="2" w:tplc="0C9283D2">
      <w:start w:val="1"/>
      <w:numFmt w:val="lowerRoman"/>
      <w:lvlText w:val="%3."/>
      <w:lvlJc w:val="right"/>
      <w:pPr>
        <w:ind w:left="2160" w:hanging="180"/>
      </w:pPr>
    </w:lvl>
    <w:lvl w:ilvl="3" w:tplc="A7C48554">
      <w:start w:val="1"/>
      <w:numFmt w:val="decimal"/>
      <w:lvlText w:val="%4."/>
      <w:lvlJc w:val="left"/>
      <w:pPr>
        <w:ind w:left="2880" w:hanging="360"/>
      </w:pPr>
    </w:lvl>
    <w:lvl w:ilvl="4" w:tplc="8D021700">
      <w:start w:val="1"/>
      <w:numFmt w:val="lowerLetter"/>
      <w:lvlText w:val="%5."/>
      <w:lvlJc w:val="left"/>
      <w:pPr>
        <w:ind w:left="3600" w:hanging="360"/>
      </w:pPr>
    </w:lvl>
    <w:lvl w:ilvl="5" w:tplc="A01CCE12">
      <w:start w:val="1"/>
      <w:numFmt w:val="lowerRoman"/>
      <w:lvlText w:val="%6."/>
      <w:lvlJc w:val="right"/>
      <w:pPr>
        <w:ind w:left="4320" w:hanging="180"/>
      </w:pPr>
    </w:lvl>
    <w:lvl w:ilvl="6" w:tplc="0DB65ECA">
      <w:start w:val="1"/>
      <w:numFmt w:val="decimal"/>
      <w:lvlText w:val="%7."/>
      <w:lvlJc w:val="left"/>
      <w:pPr>
        <w:ind w:left="5040" w:hanging="360"/>
      </w:pPr>
    </w:lvl>
    <w:lvl w:ilvl="7" w:tplc="01B03A34">
      <w:start w:val="1"/>
      <w:numFmt w:val="lowerLetter"/>
      <w:lvlText w:val="%8."/>
      <w:lvlJc w:val="left"/>
      <w:pPr>
        <w:ind w:left="5760" w:hanging="360"/>
      </w:pPr>
    </w:lvl>
    <w:lvl w:ilvl="8" w:tplc="24B0C6AE">
      <w:start w:val="1"/>
      <w:numFmt w:val="lowerRoman"/>
      <w:lvlText w:val="%9."/>
      <w:lvlJc w:val="right"/>
      <w:pPr>
        <w:ind w:left="6480" w:hanging="180"/>
      </w:pPr>
    </w:lvl>
  </w:abstractNum>
  <w:abstractNum w:abstractNumId="17" w15:restartNumberingAfterBreak="0">
    <w:nsid w:val="749079E6"/>
    <w:multiLevelType w:val="hybridMultilevel"/>
    <w:tmpl w:val="5B3459A0"/>
    <w:lvl w:ilvl="0" w:tplc="BAF250F2">
      <w:start w:val="1"/>
      <w:numFmt w:val="decimal"/>
      <w:lvlText w:val="%1."/>
      <w:lvlJc w:val="left"/>
    </w:lvl>
    <w:lvl w:ilvl="1" w:tplc="C30A0946">
      <w:start w:val="1"/>
      <w:numFmt w:val="lowerLetter"/>
      <w:lvlText w:val="%2."/>
      <w:lvlJc w:val="left"/>
      <w:pPr>
        <w:ind w:left="1440" w:hanging="360"/>
      </w:pPr>
    </w:lvl>
    <w:lvl w:ilvl="2" w:tplc="03C4E746">
      <w:start w:val="1"/>
      <w:numFmt w:val="lowerRoman"/>
      <w:lvlText w:val="%3."/>
      <w:lvlJc w:val="right"/>
      <w:pPr>
        <w:ind w:left="2160" w:hanging="180"/>
      </w:pPr>
    </w:lvl>
    <w:lvl w:ilvl="3" w:tplc="0C3CBC92">
      <w:start w:val="1"/>
      <w:numFmt w:val="decimal"/>
      <w:lvlText w:val="%4."/>
      <w:lvlJc w:val="left"/>
      <w:pPr>
        <w:ind w:left="2880" w:hanging="360"/>
      </w:pPr>
    </w:lvl>
    <w:lvl w:ilvl="4" w:tplc="BB1EE876">
      <w:start w:val="1"/>
      <w:numFmt w:val="lowerLetter"/>
      <w:lvlText w:val="%5."/>
      <w:lvlJc w:val="left"/>
      <w:pPr>
        <w:ind w:left="3600" w:hanging="360"/>
      </w:pPr>
    </w:lvl>
    <w:lvl w:ilvl="5" w:tplc="B4547742">
      <w:start w:val="1"/>
      <w:numFmt w:val="lowerRoman"/>
      <w:lvlText w:val="%6."/>
      <w:lvlJc w:val="right"/>
      <w:pPr>
        <w:ind w:left="4320" w:hanging="180"/>
      </w:pPr>
    </w:lvl>
    <w:lvl w:ilvl="6" w:tplc="B91A9698">
      <w:start w:val="1"/>
      <w:numFmt w:val="decimal"/>
      <w:lvlText w:val="%7."/>
      <w:lvlJc w:val="left"/>
      <w:pPr>
        <w:ind w:left="5040" w:hanging="360"/>
      </w:pPr>
    </w:lvl>
    <w:lvl w:ilvl="7" w:tplc="B46620E6">
      <w:start w:val="1"/>
      <w:numFmt w:val="lowerLetter"/>
      <w:lvlText w:val="%8."/>
      <w:lvlJc w:val="left"/>
      <w:pPr>
        <w:ind w:left="5760" w:hanging="360"/>
      </w:pPr>
    </w:lvl>
    <w:lvl w:ilvl="8" w:tplc="7242BD7E">
      <w:start w:val="1"/>
      <w:numFmt w:val="lowerRoman"/>
      <w:lvlText w:val="%9."/>
      <w:lvlJc w:val="right"/>
      <w:pPr>
        <w:ind w:left="6480" w:hanging="180"/>
      </w:pPr>
    </w:lvl>
  </w:abstractNum>
  <w:abstractNum w:abstractNumId="18" w15:restartNumberingAfterBreak="0">
    <w:nsid w:val="79FA2EB9"/>
    <w:multiLevelType w:val="hybridMultilevel"/>
    <w:tmpl w:val="45A0569E"/>
    <w:lvl w:ilvl="0" w:tplc="70225A08">
      <w:start w:val="1"/>
      <w:numFmt w:val="decimal"/>
      <w:lvlText w:val="%1."/>
      <w:lvlJc w:val="left"/>
    </w:lvl>
    <w:lvl w:ilvl="1" w:tplc="4DA087BE">
      <w:start w:val="1"/>
      <w:numFmt w:val="lowerLetter"/>
      <w:lvlText w:val="%2."/>
      <w:lvlJc w:val="left"/>
      <w:pPr>
        <w:ind w:left="1440" w:hanging="360"/>
      </w:pPr>
    </w:lvl>
    <w:lvl w:ilvl="2" w:tplc="F4A646CA">
      <w:start w:val="1"/>
      <w:numFmt w:val="lowerRoman"/>
      <w:lvlText w:val="%3."/>
      <w:lvlJc w:val="right"/>
      <w:pPr>
        <w:ind w:left="2160" w:hanging="180"/>
      </w:pPr>
    </w:lvl>
    <w:lvl w:ilvl="3" w:tplc="24DC549C">
      <w:start w:val="1"/>
      <w:numFmt w:val="decimal"/>
      <w:lvlText w:val="%4."/>
      <w:lvlJc w:val="left"/>
      <w:pPr>
        <w:ind w:left="2880" w:hanging="360"/>
      </w:pPr>
    </w:lvl>
    <w:lvl w:ilvl="4" w:tplc="717C0994">
      <w:start w:val="1"/>
      <w:numFmt w:val="lowerLetter"/>
      <w:lvlText w:val="%5."/>
      <w:lvlJc w:val="left"/>
      <w:pPr>
        <w:ind w:left="3600" w:hanging="360"/>
      </w:pPr>
    </w:lvl>
    <w:lvl w:ilvl="5" w:tplc="F01E590A">
      <w:start w:val="1"/>
      <w:numFmt w:val="lowerRoman"/>
      <w:lvlText w:val="%6."/>
      <w:lvlJc w:val="right"/>
      <w:pPr>
        <w:ind w:left="4320" w:hanging="180"/>
      </w:pPr>
    </w:lvl>
    <w:lvl w:ilvl="6" w:tplc="51B60A76">
      <w:start w:val="1"/>
      <w:numFmt w:val="decimal"/>
      <w:lvlText w:val="%7."/>
      <w:lvlJc w:val="left"/>
      <w:pPr>
        <w:ind w:left="5040" w:hanging="360"/>
      </w:pPr>
    </w:lvl>
    <w:lvl w:ilvl="7" w:tplc="BC7A37AA">
      <w:start w:val="1"/>
      <w:numFmt w:val="lowerLetter"/>
      <w:lvlText w:val="%8."/>
      <w:lvlJc w:val="left"/>
      <w:pPr>
        <w:ind w:left="5760" w:hanging="360"/>
      </w:pPr>
    </w:lvl>
    <w:lvl w:ilvl="8" w:tplc="FC70DC1E">
      <w:start w:val="1"/>
      <w:numFmt w:val="lowerRoman"/>
      <w:lvlText w:val="%9."/>
      <w:lvlJc w:val="right"/>
      <w:pPr>
        <w:ind w:left="6480" w:hanging="180"/>
      </w:pPr>
    </w:lvl>
  </w:abstractNum>
  <w:abstractNum w:abstractNumId="19" w15:restartNumberingAfterBreak="0">
    <w:nsid w:val="7E74694D"/>
    <w:multiLevelType w:val="hybridMultilevel"/>
    <w:tmpl w:val="0350578E"/>
    <w:lvl w:ilvl="0" w:tplc="4D5647DA">
      <w:start w:val="1"/>
      <w:numFmt w:val="decimal"/>
      <w:lvlText w:val="%1."/>
      <w:lvlJc w:val="left"/>
    </w:lvl>
    <w:lvl w:ilvl="1" w:tplc="E3A610D6">
      <w:start w:val="1"/>
      <w:numFmt w:val="lowerLetter"/>
      <w:lvlText w:val="%2."/>
      <w:lvlJc w:val="left"/>
      <w:pPr>
        <w:ind w:left="1440" w:hanging="360"/>
      </w:pPr>
    </w:lvl>
    <w:lvl w:ilvl="2" w:tplc="416A115E">
      <w:start w:val="1"/>
      <w:numFmt w:val="lowerRoman"/>
      <w:lvlText w:val="%3."/>
      <w:lvlJc w:val="right"/>
      <w:pPr>
        <w:ind w:left="2160" w:hanging="180"/>
      </w:pPr>
    </w:lvl>
    <w:lvl w:ilvl="3" w:tplc="B4E677C2">
      <w:start w:val="1"/>
      <w:numFmt w:val="decimal"/>
      <w:lvlText w:val="%4."/>
      <w:lvlJc w:val="left"/>
      <w:pPr>
        <w:ind w:left="2880" w:hanging="360"/>
      </w:pPr>
    </w:lvl>
    <w:lvl w:ilvl="4" w:tplc="EA80F790">
      <w:start w:val="1"/>
      <w:numFmt w:val="lowerLetter"/>
      <w:lvlText w:val="%5."/>
      <w:lvlJc w:val="left"/>
      <w:pPr>
        <w:ind w:left="3600" w:hanging="360"/>
      </w:pPr>
    </w:lvl>
    <w:lvl w:ilvl="5" w:tplc="12886BF0">
      <w:start w:val="1"/>
      <w:numFmt w:val="lowerRoman"/>
      <w:lvlText w:val="%6."/>
      <w:lvlJc w:val="right"/>
      <w:pPr>
        <w:ind w:left="4320" w:hanging="180"/>
      </w:pPr>
    </w:lvl>
    <w:lvl w:ilvl="6" w:tplc="488A41F0">
      <w:start w:val="1"/>
      <w:numFmt w:val="decimal"/>
      <w:lvlText w:val="%7."/>
      <w:lvlJc w:val="left"/>
      <w:pPr>
        <w:ind w:left="5040" w:hanging="360"/>
      </w:pPr>
    </w:lvl>
    <w:lvl w:ilvl="7" w:tplc="22CEB26E">
      <w:start w:val="1"/>
      <w:numFmt w:val="lowerLetter"/>
      <w:lvlText w:val="%8."/>
      <w:lvlJc w:val="left"/>
      <w:pPr>
        <w:ind w:left="5760" w:hanging="360"/>
      </w:pPr>
    </w:lvl>
    <w:lvl w:ilvl="8" w:tplc="A45E5BF8">
      <w:start w:val="1"/>
      <w:numFmt w:val="lowerRoman"/>
      <w:lvlText w:val="%9."/>
      <w:lvlJc w:val="right"/>
      <w:pPr>
        <w:ind w:left="6480" w:hanging="180"/>
      </w:pPr>
    </w:lvl>
  </w:abstractNum>
  <w:num w:numId="1">
    <w:abstractNumId w:val="14"/>
  </w:num>
  <w:num w:numId="2">
    <w:abstractNumId w:val="15"/>
  </w:num>
  <w:num w:numId="3">
    <w:abstractNumId w:val="7"/>
  </w:num>
  <w:num w:numId="4">
    <w:abstractNumId w:val="1"/>
  </w:num>
  <w:num w:numId="5">
    <w:abstractNumId w:val="10"/>
  </w:num>
  <w:num w:numId="6">
    <w:abstractNumId w:val="12"/>
  </w:num>
  <w:num w:numId="7">
    <w:abstractNumId w:val="16"/>
  </w:num>
  <w:num w:numId="8">
    <w:abstractNumId w:val="3"/>
  </w:num>
  <w:num w:numId="9">
    <w:abstractNumId w:val="17"/>
  </w:num>
  <w:num w:numId="10">
    <w:abstractNumId w:val="4"/>
  </w:num>
  <w:num w:numId="11">
    <w:abstractNumId w:val="13"/>
  </w:num>
  <w:num w:numId="12">
    <w:abstractNumId w:val="9"/>
  </w:num>
  <w:num w:numId="13">
    <w:abstractNumId w:val="5"/>
  </w:num>
  <w:num w:numId="14">
    <w:abstractNumId w:val="18"/>
  </w:num>
  <w:num w:numId="15">
    <w:abstractNumId w:val="6"/>
  </w:num>
  <w:num w:numId="16">
    <w:abstractNumId w:val="11"/>
  </w:num>
  <w:num w:numId="17">
    <w:abstractNumId w:val="8"/>
  </w:num>
  <w:num w:numId="18">
    <w:abstractNumId w:val="2"/>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AE8"/>
    <w:rsid w:val="0006560D"/>
    <w:rsid w:val="00240E29"/>
    <w:rsid w:val="002A1389"/>
    <w:rsid w:val="002E5067"/>
    <w:rsid w:val="003A39BA"/>
    <w:rsid w:val="00413468"/>
    <w:rsid w:val="00521D21"/>
    <w:rsid w:val="005D2AE8"/>
    <w:rsid w:val="00704770"/>
    <w:rsid w:val="00737039"/>
    <w:rsid w:val="007815EC"/>
    <w:rsid w:val="00793766"/>
    <w:rsid w:val="007D49F7"/>
    <w:rsid w:val="00967F97"/>
    <w:rsid w:val="00A404E5"/>
    <w:rsid w:val="00EA1156"/>
    <w:rsid w:val="00F0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5613"/>
  <w15:docId w15:val="{06A32759-A9C8-443A-95A7-9755FF1D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76" w:lineRule="auto"/>
    </w:pPr>
    <w:rPr>
      <w:b/>
      <w:bCs/>
      <w:color w:val="4472C4" w:themeColor="accent1"/>
      <w:sz w:val="18"/>
      <w:szCs w:val="18"/>
    </w:rPr>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2">
    <w:name w:val="Название объекта1"/>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c">
    <w:name w:val="Hyperlink"/>
    <w:uiPriority w:val="99"/>
    <w:unhideWhenUsed/>
    <w:rPr>
      <w:color w:val="0563C1" w:themeColor="hyperlink"/>
      <w:u w:val="single"/>
    </w:rPr>
  </w:style>
  <w:style w:type="paragraph" w:styleId="ad">
    <w:name w:val="footnote text"/>
    <w:basedOn w:val="a"/>
    <w:link w:val="ae"/>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14">
    <w:name w:val="Верхний колонтитул1"/>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14"/>
    <w:uiPriority w:val="99"/>
  </w:style>
  <w:style w:type="paragraph" w:customStyle="1" w:styleId="15">
    <w:name w:val="Нижний колонтитул1"/>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15"/>
    <w:uiPriority w:val="99"/>
  </w:style>
  <w:style w:type="paragraph" w:styleId="af7">
    <w:name w:val="List Paragraph"/>
    <w:basedOn w:val="a"/>
    <w:qFormat/>
    <w:pPr>
      <w:ind w:left="720"/>
      <w:contextualSpacing/>
    </w:pPr>
  </w:style>
  <w:style w:type="paragraph" w:styleId="af8">
    <w:name w:val="Balloon Text"/>
    <w:basedOn w:val="a"/>
    <w:link w:val="af9"/>
    <w:uiPriority w:val="99"/>
    <w:semiHidden/>
    <w:unhideWhenUse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rPr>
  </w:style>
  <w:style w:type="paragraph" w:customStyle="1" w:styleId="ConsPlusNormal">
    <w:name w:val="ConsPlusNormal"/>
    <w:link w:val="ConsPlusNormal1"/>
    <w:pPr>
      <w:widowControl w:val="0"/>
      <w:spacing w:after="0" w:line="240" w:lineRule="auto"/>
    </w:pPr>
    <w:rPr>
      <w:rFonts w:ascii="Arial" w:eastAsiaTheme="minorEastAsia" w:hAnsi="Arial" w:cs="Arial"/>
      <w:sz w:val="20"/>
      <w:szCs w:val="20"/>
      <w:lang w:eastAsia="ru-RU"/>
    </w:rPr>
  </w:style>
  <w:style w:type="character" w:customStyle="1" w:styleId="ConsPlusNormal1">
    <w:name w:val="ConsPlusNormal1"/>
    <w:link w:val="ConsPlusNormal"/>
    <w:uiPriority w:val="99"/>
    <w:rPr>
      <w:rFonts w:ascii="Arial" w:eastAsiaTheme="minorEastAsia" w:hAnsi="Arial" w:cs="Arial"/>
      <w:sz w:val="20"/>
      <w:szCs w:val="20"/>
      <w:lang w:eastAsia="ru-RU"/>
    </w:rPr>
  </w:style>
  <w:style w:type="character" w:customStyle="1" w:styleId="-">
    <w:name w:val="Интернет-ссылка"/>
    <w:rPr>
      <w:color w:val="000080"/>
      <w:u w:val="single"/>
    </w:rPr>
  </w:style>
  <w:style w:type="character" w:customStyle="1" w:styleId="afa">
    <w:name w:val="Символ сноски"/>
    <w:qFormat/>
  </w:style>
  <w:style w:type="character" w:customStyle="1" w:styleId="afb">
    <w:name w:val="Привязка сноски"/>
    <w:rPr>
      <w:rFonts w:ascii="Calibri" w:eastAsia="Times New Roman" w:hAnsi="Calibri" w:cs="Times New Roman"/>
      <w:sz w:val="20"/>
      <w:szCs w:val="20"/>
      <w:vertAlign w:val="superscript"/>
      <w:lang w:val="ru-RU" w:eastAsia="ru-RU"/>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header"/>
    <w:basedOn w:val="a"/>
    <w:link w:val="16"/>
    <w:uiPriority w:val="99"/>
    <w:unhideWhenUsed/>
    <w:pPr>
      <w:tabs>
        <w:tab w:val="center" w:pos="4677"/>
        <w:tab w:val="right" w:pos="9355"/>
      </w:tabs>
      <w:spacing w:after="0" w:line="240" w:lineRule="auto"/>
    </w:pPr>
  </w:style>
  <w:style w:type="character" w:customStyle="1" w:styleId="16">
    <w:name w:val="Верхний колонтитул Знак1"/>
    <w:basedOn w:val="a0"/>
    <w:link w:val="afd"/>
    <w:uiPriority w:val="99"/>
  </w:style>
  <w:style w:type="paragraph" w:styleId="afe">
    <w:name w:val="footer"/>
    <w:basedOn w:val="a"/>
    <w:link w:val="17"/>
    <w:uiPriority w:val="99"/>
    <w:unhideWhenUsed/>
    <w:pPr>
      <w:tabs>
        <w:tab w:val="center" w:pos="4677"/>
        <w:tab w:val="right" w:pos="9355"/>
      </w:tabs>
      <w:spacing w:after="0" w:line="240" w:lineRule="auto"/>
    </w:pPr>
  </w:style>
  <w:style w:type="character" w:customStyle="1" w:styleId="17">
    <w:name w:val="Нижний колонтитул Знак1"/>
    <w:basedOn w:val="a0"/>
    <w:link w:val="afe"/>
    <w:uiPriority w:val="99"/>
  </w:style>
  <w:style w:type="paragraph" w:customStyle="1" w:styleId="StGen0">
    <w:name w:val="StGen0"/>
    <w:basedOn w:val="a"/>
    <w:next w:val="afc"/>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495001&amp;dst=101410"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ogin.consultant.ru/link/?req=doc&amp;base=LAW&amp;n=495001&amp;dst=101175" TargetMode="External"/><Relationship Id="rId7" Type="http://schemas.openxmlformats.org/officeDocument/2006/relationships/webSettings" Target="webSettings.xml"/><Relationship Id="rId12" Type="http://schemas.openxmlformats.org/officeDocument/2006/relationships/hyperlink" Target="https://login.consultant.ru/link/?req=doc&amp;base=LAW&amp;n=403777&amp;dst=100032&amp;field=134&amp;date=20.05.2025"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ate=28.03.2025&amp;dst=101267&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95001&amp;dst=101412"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cntd.ru/document/565415215" TargetMode="External"/><Relationship Id="rId24" Type="http://schemas.openxmlformats.org/officeDocument/2006/relationships/hyperlink" Target="https://login.consultant.ru/link/?req=doc&amp;base=LAW&amp;n=495001&amp;dst=100721&amp;field=134&amp;date=31.03.2025" TargetMode="External"/><Relationship Id="rId5" Type="http://schemas.openxmlformats.org/officeDocument/2006/relationships/styles" Target="styles.xml"/><Relationship Id="rId15" Type="http://schemas.openxmlformats.org/officeDocument/2006/relationships/hyperlink" Target="https://login.consultant.ru/link/?req=doc&amp;base=LAW&amp;n=495001&amp;dst=100639" TargetMode="External"/><Relationship Id="rId23" Type="http://schemas.openxmlformats.org/officeDocument/2006/relationships/hyperlink" Target="https://login.consultant.ru/link/?req=doc&amp;base=LAW&amp;n=495001&amp;dst=9"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login.consultant.ru/link/?req=doc&amp;base=LAW&amp;n=495001&amp;dst=1006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gin.consultant.ru/link/?req=doc&amp;base=LAW&amp;n=495001&amp;dst=100637" TargetMode="External"/><Relationship Id="rId22" Type="http://schemas.openxmlformats.org/officeDocument/2006/relationships/hyperlink" Target="https://login.consultant.ru/link/?req=doc&amp;base=LAW&amp;n=495001&amp;dst=101187"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4490</Words>
  <Characters>25598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Прасолов</dc:creator>
  <cp:lastModifiedBy>Прасолов</cp:lastModifiedBy>
  <cp:revision>4</cp:revision>
  <cp:lastPrinted>2025-06-27T11:34:00Z</cp:lastPrinted>
  <dcterms:created xsi:type="dcterms:W3CDTF">2025-06-25T11:56:00Z</dcterms:created>
  <dcterms:modified xsi:type="dcterms:W3CDTF">2025-06-27T11:43:00Z</dcterms:modified>
</cp:coreProperties>
</file>