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EBAE" w14:textId="77777777" w:rsidR="00FB4E42" w:rsidRDefault="00B80278">
      <w:pPr>
        <w:ind w:left="5669"/>
        <w:rPr>
          <w:b/>
          <w:bCs/>
          <w:color w:val="000000"/>
          <w:sz w:val="22"/>
          <w:lang w:eastAsia="ar-SA" w:bidi="ar-SA"/>
        </w:rPr>
      </w:pPr>
      <w:r>
        <w:rPr>
          <w:b/>
          <w:bCs/>
          <w:color w:val="000000"/>
          <w:sz w:val="22"/>
          <w:lang w:eastAsia="ar-SA" w:bidi="ar-SA"/>
        </w:rPr>
        <w:t>Проект</w:t>
      </w:r>
    </w:p>
    <w:p w14:paraId="0BB23341" w14:textId="77777777" w:rsidR="00FB4E42" w:rsidRDefault="00B80278">
      <w:pPr>
        <w:ind w:left="5669"/>
        <w:rPr>
          <w:color w:val="000000"/>
          <w:szCs w:val="20"/>
          <w:lang w:eastAsia="ar-SA" w:bidi="ar-SA"/>
        </w:rPr>
      </w:pPr>
      <w:r>
        <w:rPr>
          <w:color w:val="000000"/>
          <w:szCs w:val="20"/>
          <w:lang w:eastAsia="ar-SA" w:bidi="ar-SA"/>
        </w:rPr>
        <w:t xml:space="preserve">вносится администрацией </w:t>
      </w:r>
      <w:proofErr w:type="spellStart"/>
      <w:r>
        <w:rPr>
          <w:color w:val="000000"/>
          <w:szCs w:val="20"/>
          <w:lang w:eastAsia="ar-SA" w:bidi="ar-SA"/>
        </w:rPr>
        <w:t>Старооскольского</w:t>
      </w:r>
      <w:proofErr w:type="spellEnd"/>
      <w:r>
        <w:rPr>
          <w:color w:val="000000"/>
          <w:szCs w:val="20"/>
          <w:lang w:eastAsia="ar-SA" w:bidi="ar-SA"/>
        </w:rPr>
        <w:t xml:space="preserve"> городского округа</w:t>
      </w:r>
    </w:p>
    <w:p w14:paraId="4E64EB33" w14:textId="77777777" w:rsidR="00FB4E42" w:rsidRDefault="00FB4E42">
      <w:pPr>
        <w:ind w:left="5669"/>
        <w:rPr>
          <w:b/>
          <w:bCs/>
          <w:color w:val="000000"/>
          <w:szCs w:val="20"/>
          <w:lang w:eastAsia="ar-SA" w:bidi="ar-SA"/>
        </w:rPr>
      </w:pPr>
    </w:p>
    <w:p w14:paraId="109FF246" w14:textId="77777777" w:rsidR="00FB4E42" w:rsidRDefault="00B80278">
      <w:pPr>
        <w:jc w:val="center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СОВЕТ ДЕПУТАТОВ</w:t>
      </w:r>
    </w:p>
    <w:p w14:paraId="631E2CBD" w14:textId="77777777" w:rsidR="00FB4E42" w:rsidRDefault="00B80278">
      <w:pPr>
        <w:jc w:val="center"/>
        <w:rPr>
          <w:b/>
          <w:bCs/>
          <w:color w:val="000000"/>
          <w:sz w:val="28"/>
          <w:szCs w:val="28"/>
          <w:lang w:eastAsia="ar-SA" w:bidi="ar-SA"/>
        </w:rPr>
      </w:pPr>
      <w:r>
        <w:rPr>
          <w:b/>
          <w:bCs/>
          <w:color w:val="000000"/>
          <w:sz w:val="28"/>
          <w:szCs w:val="28"/>
          <w:lang w:eastAsia="ar-SA" w:bidi="ar-SA"/>
        </w:rPr>
        <w:t>СТАРООСКОЛЬСКОГО ГОРОДСКОГО ОКРУГА</w:t>
      </w:r>
    </w:p>
    <w:p w14:paraId="17A7292D" w14:textId="77777777" w:rsidR="00FB4E42" w:rsidRDefault="00FB4E42">
      <w:pPr>
        <w:jc w:val="center"/>
        <w:rPr>
          <w:color w:val="000000"/>
          <w:sz w:val="28"/>
          <w:szCs w:val="28"/>
          <w:lang w:eastAsia="ar-SA" w:bidi="ar-SA"/>
        </w:rPr>
      </w:pPr>
    </w:p>
    <w:p w14:paraId="02E36703" w14:textId="77777777" w:rsidR="00FB4E42" w:rsidRDefault="00B80278">
      <w:pPr>
        <w:jc w:val="center"/>
        <w:rPr>
          <w:b/>
          <w:bCs/>
          <w:color w:val="000000"/>
          <w:sz w:val="34"/>
          <w:szCs w:val="34"/>
          <w:lang w:eastAsia="ar-SA" w:bidi="ar-SA"/>
        </w:rPr>
      </w:pPr>
      <w:r>
        <w:rPr>
          <w:b/>
          <w:bCs/>
          <w:color w:val="000000"/>
          <w:sz w:val="34"/>
          <w:szCs w:val="34"/>
          <w:lang w:eastAsia="ar-SA" w:bidi="ar-SA"/>
        </w:rPr>
        <w:t>РЕШЕНИЕ</w:t>
      </w:r>
    </w:p>
    <w:p w14:paraId="68F39263" w14:textId="77777777" w:rsidR="00FB4E42" w:rsidRDefault="00FB4E42">
      <w:pPr>
        <w:rPr>
          <w:sz w:val="26"/>
          <w:szCs w:val="26"/>
        </w:rPr>
      </w:pPr>
    </w:p>
    <w:p w14:paraId="6343D7ED" w14:textId="77777777" w:rsidR="00FB4E42" w:rsidRDefault="00FB4E42">
      <w:pPr>
        <w:rPr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FB4E42" w14:paraId="1AE545F6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BF8886" w14:textId="77777777" w:rsidR="00FB4E42" w:rsidRDefault="00B80278" w:rsidP="0076234D">
            <w:pPr>
              <w:pStyle w:val="ConsPlusNonformat"/>
              <w:ind w:left="-108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изменения в</w:t>
            </w:r>
            <w:r w:rsidR="00564C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пункт 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решени</w:t>
            </w:r>
            <w:r w:rsidR="00564CAF">
              <w:rPr>
                <w:rFonts w:ascii="Times New Roman" w:hAnsi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Старооскольского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городского округа от 10 февраля 2017 года № 523</w:t>
            </w:r>
            <w:r w:rsidR="007623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</w:t>
            </w:r>
            <w:proofErr w:type="gramStart"/>
            <w:r w:rsidR="007623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76234D" w:rsidRPr="0076234D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proofErr w:type="gramEnd"/>
            <w:r w:rsidR="0076234D" w:rsidRPr="007623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оплате труда и поощрениях муниципальных служащих </w:t>
            </w:r>
            <w:proofErr w:type="spellStart"/>
            <w:r w:rsidR="0076234D" w:rsidRPr="0076234D">
              <w:rPr>
                <w:rFonts w:ascii="Times New Roman" w:hAnsi="Times New Roman"/>
                <w:b/>
                <w:bCs/>
                <w:sz w:val="26"/>
                <w:szCs w:val="26"/>
              </w:rPr>
              <w:t>Старооскольского</w:t>
            </w:r>
            <w:proofErr w:type="spellEnd"/>
            <w:r w:rsidR="0076234D" w:rsidRPr="007623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городского округа»</w:t>
            </w:r>
          </w:p>
        </w:tc>
      </w:tr>
    </w:tbl>
    <w:p w14:paraId="68B9BA91" w14:textId="77777777" w:rsidR="00FB4E42" w:rsidRDefault="00FB4E42">
      <w:pPr>
        <w:pStyle w:val="ConsPlusNonformat"/>
        <w:rPr>
          <w:rFonts w:ascii="Times New Roman" w:hAnsi="Times New Roman"/>
          <w:color w:val="FF0000"/>
        </w:rPr>
      </w:pPr>
    </w:p>
    <w:p w14:paraId="38374277" w14:textId="77777777" w:rsidR="00FB4E42" w:rsidRDefault="00FB4E42">
      <w:pPr>
        <w:pStyle w:val="ConsPlusNonformat"/>
        <w:tabs>
          <w:tab w:val="left" w:pos="4536"/>
        </w:tabs>
        <w:rPr>
          <w:rFonts w:ascii="Times New Roman" w:hAnsi="Times New Roman"/>
          <w:color w:val="FF0000"/>
        </w:rPr>
      </w:pPr>
    </w:p>
    <w:p w14:paraId="3AFD9763" w14:textId="77777777" w:rsidR="00FB4E42" w:rsidRDefault="00B80278">
      <w:pPr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02 марта 2007 года №</w:t>
      </w:r>
      <w:r w:rsidR="00564CAF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25-ФЗ «О муниципальной службе                              в Российской Федерации», руководствуясь Уставом </w:t>
      </w:r>
      <w:proofErr w:type="spellStart"/>
      <w:r>
        <w:rPr>
          <w:color w:val="000000"/>
          <w:sz w:val="26"/>
          <w:szCs w:val="26"/>
          <w:lang w:eastAsia="ru-RU" w:bidi="ru-RU"/>
        </w:rPr>
        <w:t>Старооскольского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городского округа Белгородской области, Совет депутатов </w:t>
      </w:r>
      <w:proofErr w:type="spellStart"/>
      <w:r>
        <w:rPr>
          <w:color w:val="000000"/>
          <w:sz w:val="26"/>
          <w:szCs w:val="26"/>
          <w:lang w:eastAsia="ru-RU" w:bidi="ru-RU"/>
        </w:rPr>
        <w:t>Старооскольского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городского округа</w:t>
      </w:r>
    </w:p>
    <w:p w14:paraId="2DA587BC" w14:textId="77777777" w:rsidR="00FB4E42" w:rsidRDefault="00FB4E42">
      <w:pPr>
        <w:rPr>
          <w:color w:val="000000"/>
        </w:rPr>
      </w:pPr>
    </w:p>
    <w:p w14:paraId="4254F7CF" w14:textId="77777777" w:rsidR="00FB4E42" w:rsidRDefault="00B80278">
      <w:pPr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Р Е Ш И Л:</w:t>
      </w:r>
    </w:p>
    <w:p w14:paraId="50B3A919" w14:textId="77777777" w:rsidR="00FB4E42" w:rsidRDefault="00FB4E42">
      <w:pPr>
        <w:rPr>
          <w:color w:val="000000"/>
        </w:rPr>
      </w:pPr>
    </w:p>
    <w:p w14:paraId="176B0950" w14:textId="423156D5" w:rsidR="00FB4E42" w:rsidRDefault="00B80278">
      <w:pPr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1. Внести изменение </w:t>
      </w:r>
      <w:r w:rsidR="00564CAF">
        <w:rPr>
          <w:color w:val="000000"/>
          <w:sz w:val="26"/>
          <w:szCs w:val="26"/>
        </w:rPr>
        <w:t>в пункт 3</w:t>
      </w:r>
      <w:r>
        <w:rPr>
          <w:color w:val="000000"/>
          <w:sz w:val="26"/>
          <w:szCs w:val="26"/>
        </w:rPr>
        <w:t xml:space="preserve"> решени</w:t>
      </w:r>
      <w:r w:rsidR="00564CAF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Совета депутатов </w:t>
      </w:r>
      <w:proofErr w:type="spellStart"/>
      <w:r>
        <w:rPr>
          <w:color w:val="000000"/>
          <w:sz w:val="26"/>
          <w:szCs w:val="26"/>
        </w:rPr>
        <w:t>Старооскольского</w:t>
      </w:r>
      <w:proofErr w:type="spellEnd"/>
      <w:r>
        <w:rPr>
          <w:color w:val="000000"/>
          <w:sz w:val="26"/>
          <w:szCs w:val="26"/>
        </w:rPr>
        <w:t xml:space="preserve"> городского округа от 10 февраля 2017 года № 523 «Об оплате труда и поощрениях муниципальных служащих </w:t>
      </w:r>
      <w:proofErr w:type="spellStart"/>
      <w:r>
        <w:rPr>
          <w:color w:val="000000"/>
          <w:sz w:val="26"/>
          <w:szCs w:val="26"/>
        </w:rPr>
        <w:t>Старооскольского</w:t>
      </w:r>
      <w:proofErr w:type="spellEnd"/>
      <w:r>
        <w:rPr>
          <w:color w:val="000000"/>
          <w:sz w:val="26"/>
          <w:szCs w:val="26"/>
        </w:rPr>
        <w:t xml:space="preserve"> городского округа»</w:t>
      </w:r>
      <w:r>
        <w:rPr>
          <w:bCs/>
          <w:sz w:val="26"/>
          <w:szCs w:val="26"/>
        </w:rPr>
        <w:t xml:space="preserve"> (с изменениями, внесенными решени</w:t>
      </w:r>
      <w:r w:rsidR="008937E7">
        <w:rPr>
          <w:bCs/>
          <w:sz w:val="26"/>
          <w:szCs w:val="26"/>
        </w:rPr>
        <w:t>ями</w:t>
      </w:r>
      <w:r>
        <w:rPr>
          <w:bCs/>
          <w:sz w:val="26"/>
          <w:szCs w:val="26"/>
        </w:rPr>
        <w:t xml:space="preserve"> Совета депутатов </w:t>
      </w:r>
      <w:proofErr w:type="spellStart"/>
      <w:r>
        <w:rPr>
          <w:bCs/>
          <w:sz w:val="26"/>
          <w:szCs w:val="26"/>
        </w:rPr>
        <w:t>Старооскольского</w:t>
      </w:r>
      <w:proofErr w:type="spellEnd"/>
      <w:r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  <w:t xml:space="preserve">от 22 декабря 2017 года № 48, от 20 сентября 2019 года № 266, от 06 декабря </w:t>
      </w:r>
      <w:r>
        <w:rPr>
          <w:bCs/>
          <w:sz w:val="26"/>
          <w:szCs w:val="26"/>
        </w:rPr>
        <w:br/>
        <w:t>2019 года № 314, от 24 сентября 2020 года № 418, от 22 декабря 2021 года № 573</w:t>
      </w:r>
      <w:r w:rsidR="00963C6B">
        <w:rPr>
          <w:bCs/>
          <w:sz w:val="26"/>
          <w:szCs w:val="26"/>
        </w:rPr>
        <w:t>, от 27 сентября 2023 года № 157</w:t>
      </w:r>
      <w:r w:rsidR="008937E7">
        <w:rPr>
          <w:bCs/>
          <w:sz w:val="26"/>
          <w:szCs w:val="26"/>
        </w:rPr>
        <w:t>, от 29 ноября 2023 года № 181</w:t>
      </w:r>
      <w:r>
        <w:rPr>
          <w:bCs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изложив </w:t>
      </w:r>
      <w:r w:rsidR="00564CAF">
        <w:rPr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</w:t>
      </w:r>
      <w:r w:rsidR="008937E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в следующей редакции:</w:t>
      </w:r>
    </w:p>
    <w:p w14:paraId="005104C1" w14:textId="77777777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>«3. Ежемесячная надбавка за классный чин устанавливается в твердой денежной сумме в следующих размерах:</w:t>
      </w:r>
    </w:p>
    <w:p w14:paraId="3F30068D" w14:textId="488FC35E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3.1. Действительный муниципальный советник 1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8933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30783008" w14:textId="2E029B09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3.2. Действительный муниципальный советник 2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8357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0DD77ED9" w14:textId="5EF7D2A0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3.3. Действительный муниципальный советник 3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7779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1F29F971" w14:textId="0BAC3862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3.4. Муниципальный советник 1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6227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285316C7" w14:textId="5E2AAD2C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3.5. Муниципальный советник 2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5828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169DA903" w14:textId="2926CFCF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3.6. Муниципальный советник 3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5425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39698DF7" w14:textId="4E390811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3.7. Советник муниципальной службы 1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4875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21780736" w14:textId="4023B802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3.8. Советник муниципальной службы 2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4561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14B96B3A" w14:textId="4CAB9E5B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3.9. Советник муниципальной службы 3 класса </w:t>
      </w:r>
      <w:r w:rsidRPr="00963C6B">
        <w:rPr>
          <w:rFonts w:eastAsia="Arial"/>
          <w:color w:val="000000"/>
          <w:sz w:val="26"/>
          <w:szCs w:val="26"/>
          <w:lang w:eastAsia="ar-SA" w:bidi="ar-SA"/>
        </w:rPr>
        <w:t xml:space="preserve">– </w:t>
      </w:r>
      <w:r w:rsidR="00963C6B" w:rsidRPr="00963C6B">
        <w:rPr>
          <w:rFonts w:eastAsia="Arial"/>
          <w:color w:val="000000"/>
          <w:sz w:val="26"/>
          <w:szCs w:val="26"/>
          <w:lang w:eastAsia="ar-SA" w:bidi="ar-SA"/>
        </w:rPr>
        <w:t>4247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285343EC" w14:textId="2341C4AB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3.10. Референт муниципальной службы 1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3414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1D6182E3" w14:textId="6C4D7BDD" w:rsidR="00FB4E42" w:rsidRDefault="00B80278">
      <w:pPr>
        <w:ind w:firstLine="709"/>
        <w:jc w:val="both"/>
        <w:rPr>
          <w:rFonts w:eastAsia="Arial"/>
          <w:color w:val="000000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>3.1</w:t>
      </w:r>
      <w:bookmarkStart w:id="0" w:name="_GoBack"/>
      <w:bookmarkEnd w:id="0"/>
      <w:r>
        <w:rPr>
          <w:rFonts w:eastAsia="Arial"/>
          <w:color w:val="000000"/>
          <w:sz w:val="26"/>
          <w:szCs w:val="26"/>
          <w:lang w:eastAsia="ar-SA" w:bidi="ar-SA"/>
        </w:rPr>
        <w:t xml:space="preserve">1. Референт муниципальной службы 2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3192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руб.;</w:t>
      </w:r>
    </w:p>
    <w:p w14:paraId="79747E58" w14:textId="79DCF5F4" w:rsidR="00564CAF" w:rsidRPr="008937E7" w:rsidRDefault="00B80278" w:rsidP="008937E7">
      <w:pPr>
        <w:ind w:firstLine="709"/>
        <w:jc w:val="both"/>
        <w:rPr>
          <w:rFonts w:eastAsia="Arial"/>
          <w:color w:val="000000"/>
          <w:sz w:val="26"/>
          <w:szCs w:val="26"/>
          <w:lang w:eastAsia="ar-SA" w:bidi="ar-SA"/>
        </w:rPr>
      </w:pPr>
      <w:r>
        <w:rPr>
          <w:rFonts w:eastAsia="Arial"/>
          <w:color w:val="000000"/>
          <w:sz w:val="26"/>
          <w:szCs w:val="26"/>
          <w:lang w:eastAsia="ar-SA" w:bidi="ar-SA"/>
        </w:rPr>
        <w:t xml:space="preserve">3.12. Референт муниципальной службы 3 класса – </w:t>
      </w:r>
      <w:r w:rsidR="00963C6B">
        <w:rPr>
          <w:rFonts w:eastAsia="Arial"/>
          <w:color w:val="000000"/>
          <w:sz w:val="26"/>
          <w:szCs w:val="26"/>
          <w:lang w:eastAsia="ar-SA" w:bidi="ar-SA"/>
        </w:rPr>
        <w:t>2974</w:t>
      </w:r>
      <w:r>
        <w:rPr>
          <w:rFonts w:eastAsia="Arial"/>
          <w:color w:val="000000"/>
          <w:sz w:val="26"/>
          <w:szCs w:val="26"/>
          <w:lang w:eastAsia="ar-SA" w:bidi="ar-SA"/>
        </w:rPr>
        <w:t xml:space="preserve"> руб.».</w:t>
      </w:r>
    </w:p>
    <w:p w14:paraId="051FFCD8" w14:textId="77777777" w:rsidR="00FB4E42" w:rsidRDefault="00B80278">
      <w:pPr>
        <w:shd w:val="clear" w:color="auto" w:fill="FFFFFF"/>
        <w:spacing w:line="298" w:lineRule="exact"/>
        <w:ind w:left="10" w:firstLine="690"/>
        <w:jc w:val="both"/>
        <w:rPr>
          <w:color w:val="000000"/>
        </w:rPr>
      </w:pPr>
      <w:r>
        <w:rPr>
          <w:sz w:val="26"/>
          <w:szCs w:val="26"/>
        </w:rPr>
        <w:lastRenderedPageBreak/>
        <w:t>2. Контроль за исполнением</w:t>
      </w:r>
      <w:r>
        <w:rPr>
          <w:color w:val="000000"/>
          <w:sz w:val="26"/>
          <w:szCs w:val="26"/>
        </w:rPr>
        <w:t xml:space="preserve"> настоящего решения возложить на постоянную комиссию Совета депутатов </w:t>
      </w:r>
      <w:proofErr w:type="spellStart"/>
      <w:r>
        <w:rPr>
          <w:color w:val="000000"/>
          <w:sz w:val="26"/>
          <w:szCs w:val="26"/>
        </w:rPr>
        <w:t>Старооскольского</w:t>
      </w:r>
      <w:proofErr w:type="spellEnd"/>
      <w:r>
        <w:rPr>
          <w:color w:val="000000"/>
          <w:sz w:val="26"/>
          <w:szCs w:val="26"/>
        </w:rPr>
        <w:t xml:space="preserve"> городского округа по бюджету, финансам и налоговой политике.</w:t>
      </w:r>
    </w:p>
    <w:p w14:paraId="37339C26" w14:textId="27AA8473" w:rsidR="00FB4E42" w:rsidRDefault="00B80278">
      <w:pPr>
        <w:spacing w:after="1" w:line="240" w:lineRule="atLeast"/>
        <w:ind w:firstLine="700"/>
        <w:jc w:val="both"/>
      </w:pPr>
      <w:r>
        <w:rPr>
          <w:color w:val="000000"/>
          <w:sz w:val="26"/>
          <w:szCs w:val="26"/>
        </w:rPr>
        <w:t>3. </w:t>
      </w:r>
      <w:r>
        <w:rPr>
          <w:sz w:val="26"/>
          <w:szCs w:val="26"/>
        </w:rPr>
        <w:t>Настоящее решение вступает в силу с 01 октября 202</w:t>
      </w:r>
      <w:r w:rsidR="00963C6B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14:paraId="51FA21B0" w14:textId="77777777" w:rsidR="00FB4E42" w:rsidRDefault="00FB4E42">
      <w:pPr>
        <w:jc w:val="both"/>
        <w:rPr>
          <w:b/>
          <w:color w:val="000000"/>
          <w:sz w:val="26"/>
          <w:szCs w:val="26"/>
        </w:rPr>
      </w:pPr>
    </w:p>
    <w:p w14:paraId="03EB4C82" w14:textId="77777777" w:rsidR="00FB4E42" w:rsidRDefault="00FB4E42">
      <w:pPr>
        <w:jc w:val="both"/>
        <w:rPr>
          <w:b/>
          <w:bCs/>
          <w:color w:val="000000"/>
          <w:sz w:val="26"/>
          <w:szCs w:val="26"/>
        </w:rPr>
      </w:pPr>
    </w:p>
    <w:p w14:paraId="74E2DC75" w14:textId="77777777" w:rsidR="00FB4E42" w:rsidRDefault="00FB4E42">
      <w:pPr>
        <w:jc w:val="both"/>
        <w:rPr>
          <w:b/>
          <w:bCs/>
          <w:color w:val="000000"/>
          <w:sz w:val="26"/>
          <w:szCs w:val="26"/>
        </w:rPr>
      </w:pPr>
    </w:p>
    <w:p w14:paraId="3E306E6A" w14:textId="77777777" w:rsidR="00FB4E42" w:rsidRDefault="00B80278">
      <w:pPr>
        <w:rPr>
          <w:rFonts w:eastAsia="Arial"/>
          <w:b/>
          <w:bCs/>
          <w:color w:val="000000"/>
          <w:sz w:val="26"/>
          <w:szCs w:val="26"/>
          <w:lang w:eastAsia="ar-SA" w:bidi="ar-SA"/>
        </w:rPr>
      </w:pPr>
      <w:r>
        <w:rPr>
          <w:rFonts w:eastAsia="Arial"/>
          <w:b/>
          <w:bCs/>
          <w:color w:val="000000"/>
          <w:sz w:val="26"/>
          <w:szCs w:val="26"/>
          <w:lang w:eastAsia="ar-SA" w:bidi="ar-SA"/>
        </w:rPr>
        <w:t>Председатель Совета депутатов</w:t>
      </w:r>
    </w:p>
    <w:p w14:paraId="6308A05D" w14:textId="77777777" w:rsidR="00FB4E42" w:rsidRDefault="00B80278">
      <w:pPr>
        <w:tabs>
          <w:tab w:val="left" w:pos="1276"/>
        </w:tabs>
        <w:rPr>
          <w:rFonts w:eastAsia="Arial"/>
          <w:color w:val="000000"/>
          <w:szCs w:val="20"/>
          <w:lang w:eastAsia="ar-SA" w:bidi="ar-SA"/>
        </w:rPr>
      </w:pPr>
      <w:proofErr w:type="spellStart"/>
      <w:r>
        <w:rPr>
          <w:rFonts w:eastAsia="Arial"/>
          <w:b/>
          <w:bCs/>
          <w:color w:val="000000"/>
          <w:sz w:val="26"/>
          <w:szCs w:val="26"/>
          <w:lang w:eastAsia="ar-SA" w:bidi="ar-SA"/>
        </w:rPr>
        <w:t>Старооскольского</w:t>
      </w:r>
      <w:proofErr w:type="spellEnd"/>
      <w:r>
        <w:rPr>
          <w:rFonts w:eastAsia="Arial"/>
          <w:b/>
          <w:bCs/>
          <w:color w:val="000000"/>
          <w:sz w:val="26"/>
          <w:szCs w:val="26"/>
          <w:lang w:eastAsia="ar-SA" w:bidi="ar-SA"/>
        </w:rPr>
        <w:t xml:space="preserve"> городского округа</w:t>
      </w:r>
    </w:p>
    <w:p w14:paraId="5CFCF10A" w14:textId="77777777" w:rsidR="00FB4E42" w:rsidRDefault="00FB4E42">
      <w:pPr>
        <w:rPr>
          <w:color w:val="000000"/>
          <w:szCs w:val="20"/>
          <w:lang w:eastAsia="ar-SA" w:bidi="ar-SA"/>
        </w:rPr>
      </w:pPr>
    </w:p>
    <w:sectPr w:rsidR="00FB4E42" w:rsidSect="008937E7">
      <w:headerReference w:type="default" r:id="rId6"/>
      <w:pgSz w:w="11906" w:h="16838"/>
      <w:pgMar w:top="1134" w:right="851" w:bottom="993" w:left="1701" w:header="567" w:footer="1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9DDF" w14:textId="77777777" w:rsidR="00182EB6" w:rsidRDefault="00182EB6">
      <w:r>
        <w:separator/>
      </w:r>
    </w:p>
  </w:endnote>
  <w:endnote w:type="continuationSeparator" w:id="0">
    <w:p w14:paraId="7DD796EA" w14:textId="77777777" w:rsidR="00182EB6" w:rsidRDefault="001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803FE" w14:textId="77777777" w:rsidR="00182EB6" w:rsidRDefault="00182EB6">
      <w:r>
        <w:separator/>
      </w:r>
    </w:p>
  </w:footnote>
  <w:footnote w:type="continuationSeparator" w:id="0">
    <w:p w14:paraId="1305CFCD" w14:textId="77777777" w:rsidR="00182EB6" w:rsidRDefault="0018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7B05" w14:textId="77777777" w:rsidR="00FB4E42" w:rsidRDefault="00B80278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   \* MERGEFORMAT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  <w:p w14:paraId="520328CF" w14:textId="77777777" w:rsidR="00FB4E42" w:rsidRDefault="00FB4E42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E42"/>
    <w:rsid w:val="00182EB6"/>
    <w:rsid w:val="00564CAF"/>
    <w:rsid w:val="0076234D"/>
    <w:rsid w:val="008937E7"/>
    <w:rsid w:val="00963C6B"/>
    <w:rsid w:val="00B80278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170A"/>
  <w15:docId w15:val="{9FA567A5-B5A4-4EFC-838C-836E8A7A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link w:val="af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3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5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f4">
    <w:name w:val="Strong"/>
    <w:rPr>
      <w:b/>
      <w:bCs/>
    </w:rPr>
  </w:style>
  <w:style w:type="character" w:customStyle="1" w:styleId="af5">
    <w:name w:val="Текст выноски Знак"/>
    <w:rPr>
      <w:rFonts w:ascii="Segoe UI" w:eastAsia="Lucida Sans Unicode" w:hAnsi="Segoe UI"/>
      <w:color w:val="000000"/>
      <w:sz w:val="18"/>
      <w:szCs w:val="18"/>
      <w:lang w:val="en-US" w:eastAsia="en-US" w:bidi="en-US"/>
    </w:rPr>
  </w:style>
  <w:style w:type="character" w:customStyle="1" w:styleId="af6">
    <w:name w:val="Верхний колонтитул Знак"/>
    <w:rPr>
      <w:rFonts w:eastAsia="Lucida Sans Unicode"/>
      <w:color w:val="000000"/>
      <w:sz w:val="24"/>
      <w:szCs w:val="24"/>
      <w:lang w:val="en-US" w:eastAsia="en-US" w:bidi="en-US"/>
    </w:rPr>
  </w:style>
  <w:style w:type="character" w:customStyle="1" w:styleId="af7">
    <w:name w:val="Нижний колонтитул Знак"/>
    <w:rPr>
      <w:rFonts w:eastAsia="Lucida Sans Unicode"/>
      <w:color w:val="000000"/>
      <w:sz w:val="24"/>
      <w:szCs w:val="24"/>
      <w:lang w:val="en-US" w:eastAsia="en-US" w:bidi="en-US"/>
    </w:rPr>
  </w:style>
  <w:style w:type="paragraph" w:styleId="a6">
    <w:name w:val="Body Text"/>
    <w:basedOn w:val="a"/>
    <w:pPr>
      <w:jc w:val="both"/>
    </w:pPr>
    <w:rPr>
      <w:sz w:val="26"/>
      <w:szCs w:val="26"/>
    </w:rPr>
  </w:style>
  <w:style w:type="paragraph" w:styleId="af8">
    <w:name w:val="List"/>
    <w:basedOn w:val="a6"/>
  </w:style>
  <w:style w:type="paragraph" w:customStyle="1" w:styleId="53">
    <w:name w:val="Название5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54">
    <w:name w:val="Указатель5"/>
    <w:basedOn w:val="a"/>
  </w:style>
  <w:style w:type="paragraph" w:customStyle="1" w:styleId="44">
    <w:name w:val="Название4"/>
    <w:basedOn w:val="a"/>
    <w:pPr>
      <w:spacing w:before="120" w:after="120"/>
    </w:pPr>
    <w:rPr>
      <w:rFonts w:ascii="Arial" w:hAnsi="Arial"/>
      <w:i/>
      <w:iCs/>
      <w:szCs w:val="24"/>
    </w:rPr>
  </w:style>
  <w:style w:type="paragraph" w:customStyle="1" w:styleId="45">
    <w:name w:val="Указатель4"/>
    <w:basedOn w:val="a"/>
    <w:rPr>
      <w:rFonts w:ascii="Arial" w:hAnsi="Ari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/>
      <w:i/>
      <w:iCs/>
      <w:szCs w:val="24"/>
    </w:rPr>
  </w:style>
  <w:style w:type="paragraph" w:customStyle="1" w:styleId="35">
    <w:name w:val="Указатель3"/>
    <w:basedOn w:val="a"/>
    <w:rPr>
      <w:rFonts w:ascii="Arial" w:hAnsi="Arial"/>
    </w:rPr>
  </w:style>
  <w:style w:type="paragraph" w:customStyle="1" w:styleId="26">
    <w:name w:val="Название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6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color w:val="000000"/>
      <w:szCs w:val="22"/>
      <w:lang w:eastAsia="en-US" w:bidi="en-US"/>
    </w:rPr>
  </w:style>
  <w:style w:type="paragraph" w:customStyle="1" w:styleId="af9">
    <w:name w:val="Содержимое таблицы"/>
    <w:basedOn w:val="a"/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6"/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Arial" w:hAnsi="Courier New"/>
      <w:szCs w:val="22"/>
      <w:lang w:eastAsia="ar-SA"/>
    </w:rPr>
  </w:style>
  <w:style w:type="paragraph" w:styleId="afc">
    <w:name w:val="Balloon Text"/>
    <w:basedOn w:val="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2024-09-11T08:16:00Z</cp:lastPrinted>
  <dcterms:created xsi:type="dcterms:W3CDTF">2023-09-07T06:56:00Z</dcterms:created>
  <dcterms:modified xsi:type="dcterms:W3CDTF">2024-09-11T08:17:00Z</dcterms:modified>
</cp:coreProperties>
</file>