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0"/>
        <w:ind w:left="5669"/>
      </w:pPr>
      <w:r>
        <w:rPr>
          <w:b/>
          <w:bCs/>
          <w:sz w:val="22"/>
          <w:szCs w:val="22"/>
        </w:rPr>
        <w:t xml:space="preserve">Проект</w:t>
      </w:r>
      <w:r/>
    </w:p>
    <w:p>
      <w:pPr>
        <w:pStyle w:val="560"/>
        <w:ind w:left="5669"/>
        <w:rPr>
          <w:b/>
          <w:bCs/>
        </w:rPr>
      </w:pPr>
      <w:r>
        <w:t xml:space="preserve">вносится администрацией Старооскольского городского округа</w:t>
      </w:r>
      <w:r>
        <w:rPr>
          <w:b/>
          <w:bCs/>
        </w:rPr>
      </w:r>
      <w:r/>
    </w:p>
    <w:p>
      <w:pPr>
        <w:pStyle w:val="560"/>
        <w:ind w:left="5669"/>
        <w:rPr>
          <w:b/>
          <w:bCs/>
        </w:rPr>
      </w:pPr>
      <w:r>
        <w:rPr>
          <w:b/>
          <w:bCs/>
        </w:rPr>
      </w:r>
      <w:r/>
    </w:p>
    <w:p>
      <w:pPr>
        <w:pStyle w:val="5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</w:t>
      </w:r>
      <w:r/>
    </w:p>
    <w:p>
      <w:pPr>
        <w:pStyle w:val="56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СТАРООСКОЛЬСКОГО ГОРОДСКОГО ОКРУГА</w:t>
      </w:r>
      <w:r>
        <w:rPr>
          <w:sz w:val="28"/>
          <w:szCs w:val="28"/>
        </w:rPr>
      </w:r>
      <w:r/>
    </w:p>
    <w:p>
      <w:pPr>
        <w:pStyle w:val="560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60"/>
        <w:jc w:val="center"/>
        <w:rPr>
          <w:b/>
          <w:bCs/>
          <w:sz w:val="26"/>
          <w:szCs w:val="26"/>
        </w:rPr>
      </w:pPr>
      <w:r>
        <w:rPr>
          <w:b/>
          <w:bCs/>
          <w:sz w:val="34"/>
          <w:szCs w:val="34"/>
        </w:rPr>
        <w:t xml:space="preserve">РЕШЕНИЕ</w:t>
      </w:r>
      <w:r>
        <w:rPr>
          <w:b/>
          <w:bCs/>
          <w:sz w:val="26"/>
          <w:szCs w:val="26"/>
        </w:rPr>
      </w:r>
      <w:r/>
    </w:p>
    <w:p>
      <w:pPr>
        <w:pStyle w:val="5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560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560"/>
        <w:ind w:right="4959"/>
        <w:jc w:val="both"/>
        <w:tabs>
          <w:tab w:val="left" w:pos="2385" w:leader="none"/>
          <w:tab w:val="left" w:pos="2835" w:leader="none"/>
          <w:tab w:val="left" w:pos="3402" w:leader="none"/>
          <w:tab w:val="left" w:pos="3544" w:leader="none"/>
          <w:tab w:val="left" w:pos="3969" w:leader="none"/>
          <w:tab w:val="left" w:pos="4111" w:leader="none"/>
        </w:tabs>
        <w:rPr>
          <w:b/>
          <w:sz w:val="26"/>
          <w:szCs w:val="26"/>
        </w:rPr>
      </w:pPr>
      <w:r/>
      <w:bookmarkStart w:id="0" w:name="_Hlk118984833"/>
      <w:r>
        <w:rPr>
          <w:b/>
          <w:sz w:val="26"/>
          <w:szCs w:val="26"/>
        </w:rPr>
        <w:t xml:space="preserve">О внесении изменени</w:t>
      </w:r>
      <w:r>
        <w:rPr>
          <w:b/>
          <w:sz w:val="26"/>
          <w:szCs w:val="26"/>
        </w:rPr>
        <w:t xml:space="preserve">я</w:t>
      </w:r>
      <w:r>
        <w:rPr>
          <w:b/>
          <w:sz w:val="26"/>
          <w:szCs w:val="26"/>
        </w:rPr>
        <w:t xml:space="preserve"> в </w:t>
      </w:r>
      <w:r>
        <w:rPr>
          <w:b/>
          <w:sz w:val="26"/>
          <w:szCs w:val="26"/>
        </w:rPr>
        <w:t xml:space="preserve">схему </w:t>
      </w:r>
      <w:r>
        <w:rPr>
          <w:b/>
          <w:sz w:val="26"/>
          <w:szCs w:val="26"/>
        </w:rPr>
        <w:t xml:space="preserve">с</w:t>
      </w:r>
      <w:r>
        <w:rPr>
          <w:b/>
          <w:sz w:val="26"/>
          <w:szCs w:val="26"/>
        </w:rPr>
        <w:t xml:space="preserve">труктур</w:t>
      </w:r>
      <w:r>
        <w:rPr>
          <w:b/>
          <w:sz w:val="26"/>
          <w:szCs w:val="26"/>
        </w:rPr>
        <w:t xml:space="preserve">ы</w:t>
      </w:r>
      <w:r>
        <w:rPr>
          <w:b/>
          <w:sz w:val="26"/>
          <w:szCs w:val="26"/>
        </w:rPr>
        <w:t xml:space="preserve"> администрации Старооскольского городского округа</w:t>
      </w:r>
      <w:bookmarkEnd w:id="0"/>
      <w:r>
        <w:rPr>
          <w:b/>
          <w:sz w:val="26"/>
          <w:szCs w:val="26"/>
        </w:rPr>
      </w:r>
      <w:r/>
    </w:p>
    <w:p>
      <w:pPr>
        <w:pStyle w:val="560"/>
        <w:ind w:right="4959"/>
        <w:jc w:val="both"/>
        <w:tabs>
          <w:tab w:val="left" w:pos="2385" w:leader="none"/>
          <w:tab w:val="left" w:pos="3969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5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5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федеральными закона</w:t>
      </w:r>
      <w:r>
        <w:rPr>
          <w:sz w:val="26"/>
          <w:szCs w:val="26"/>
        </w:rPr>
        <w:t xml:space="preserve">ми от </w:t>
      </w:r>
      <w:r>
        <w:rPr>
          <w:sz w:val="26"/>
          <w:szCs w:val="26"/>
        </w:rPr>
        <w:t xml:space="preserve">6 октября 2003 года </w:t>
      </w:r>
      <w:r>
        <w:rPr>
          <w:sz w:val="26"/>
          <w:szCs w:val="26"/>
        </w:rPr>
        <w:t xml:space="preserve">№</w:t>
      </w:r>
      <w:r>
        <w:rPr>
          <w:sz w:val="26"/>
          <w:szCs w:val="26"/>
        </w:rPr>
        <w:t xml:space="preserve"> 131-ФЗ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от 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2 марта 2007 года </w:t>
      </w:r>
      <w:r>
        <w:rPr>
          <w:sz w:val="26"/>
          <w:szCs w:val="26"/>
        </w:rPr>
        <w:t xml:space="preserve">№</w:t>
      </w:r>
      <w:r>
        <w:rPr>
          <w:sz w:val="26"/>
          <w:szCs w:val="26"/>
        </w:rPr>
        <w:t xml:space="preserve"> 25-ФЗ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 муниципальной службе </w:t>
      </w:r>
      <w:r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в Российской Федерации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руководствуясь Уставом Старооск</w:t>
      </w:r>
      <w:r>
        <w:rPr>
          <w:sz w:val="26"/>
          <w:szCs w:val="26"/>
        </w:rPr>
        <w:t xml:space="preserve">ольско</w:t>
      </w:r>
      <w:r>
        <w:rPr>
          <w:sz w:val="26"/>
          <w:szCs w:val="26"/>
        </w:rPr>
        <w:t xml:space="preserve">го городского округа Белгородской области, Совет депутатов Старооскольского городского округа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/>
    </w:p>
    <w:p>
      <w:pPr>
        <w:pStyle w:val="560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560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Р Е Ш И Л:</w:t>
      </w:r>
      <w:r>
        <w:rPr>
          <w:sz w:val="26"/>
          <w:szCs w:val="26"/>
        </w:rPr>
      </w:r>
      <w:r/>
    </w:p>
    <w:p>
      <w:pPr>
        <w:pStyle w:val="560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560"/>
        <w:ind w:firstLine="708"/>
        <w:jc w:val="both"/>
        <w:rPr>
          <w:sz w:val="26"/>
          <w:szCs w:val="26"/>
        </w:rPr>
      </w:pPr>
      <w:r/>
      <w:bookmarkStart w:id="1" w:name="_Hlk48224196"/>
      <w:r>
        <w:rPr>
          <w:sz w:val="26"/>
          <w:szCs w:val="26"/>
        </w:rPr>
        <w:t xml:space="preserve">1. Внести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схем</w:t>
      </w:r>
      <w:r>
        <w:rPr>
          <w:sz w:val="26"/>
          <w:szCs w:val="26"/>
        </w:rPr>
        <w:t xml:space="preserve">у структуры администрации Старооскольского городского округа</w:t>
      </w:r>
      <w:r>
        <w:rPr>
          <w:sz w:val="26"/>
          <w:szCs w:val="26"/>
        </w:rPr>
        <w:t xml:space="preserve">, утвержденн</w:t>
      </w:r>
      <w:r>
        <w:rPr>
          <w:sz w:val="26"/>
          <w:szCs w:val="26"/>
        </w:rPr>
        <w:t xml:space="preserve">ую</w:t>
      </w:r>
      <w:r>
        <w:rPr>
          <w:sz w:val="26"/>
          <w:szCs w:val="26"/>
        </w:rPr>
        <w:t xml:space="preserve"> </w:t>
      </w:r>
      <w:bookmarkStart w:id="2" w:name="_Hlk48224344"/>
      <w:r>
        <w:rPr>
          <w:sz w:val="26"/>
          <w:szCs w:val="26"/>
        </w:rPr>
        <w:t xml:space="preserve">решени</w:t>
      </w:r>
      <w:r>
        <w:rPr>
          <w:sz w:val="26"/>
          <w:szCs w:val="26"/>
        </w:rPr>
        <w:t xml:space="preserve">ем</w:t>
      </w:r>
      <w:r>
        <w:rPr>
          <w:sz w:val="26"/>
          <w:szCs w:val="26"/>
        </w:rPr>
        <w:t xml:space="preserve"> Совета депутатов Старооскольского городского округа от </w:t>
      </w:r>
      <w:r>
        <w:rPr>
          <w:sz w:val="26"/>
          <w:szCs w:val="26"/>
        </w:rPr>
        <w:t xml:space="preserve">11 июля 2018</w:t>
      </w:r>
      <w:r>
        <w:rPr>
          <w:sz w:val="26"/>
          <w:szCs w:val="26"/>
        </w:rPr>
        <w:t xml:space="preserve"> года №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120 </w:t>
      </w:r>
      <w:bookmarkEnd w:id="2"/>
      <w:r>
        <w:rPr>
          <w:sz w:val="26"/>
          <w:szCs w:val="26"/>
        </w:rPr>
        <w:t xml:space="preserve">(с изменениями, внесенными решениями Совета депутатов Старооскольского городс</w:t>
      </w:r>
      <w:r>
        <w:rPr>
          <w:sz w:val="26"/>
          <w:szCs w:val="26"/>
        </w:rPr>
        <w:t xml:space="preserve">кого округа </w:t>
      </w:r>
      <w:r>
        <w:rPr>
          <w:sz w:val="26"/>
          <w:szCs w:val="26"/>
        </w:rPr>
        <w:t xml:space="preserve">от 28 марта 2019 года №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216, от 27 августа 2021 года №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530, от 08 декабря </w:t>
      </w:r>
      <w:r>
        <w:rPr>
          <w:sz w:val="26"/>
          <w:szCs w:val="26"/>
        </w:rPr>
        <w:t xml:space="preserve">2021 года №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567, от 25 ноября 2022 года № 29)</w:t>
      </w:r>
      <w:r>
        <w:rPr>
          <w:sz w:val="26"/>
          <w:szCs w:val="26"/>
        </w:rPr>
        <w:t xml:space="preserve">, </w:t>
      </w:r>
      <w:bookmarkEnd w:id="1"/>
      <w:r>
        <w:rPr>
          <w:sz w:val="26"/>
          <w:szCs w:val="26"/>
        </w:rPr>
        <w:t xml:space="preserve">изменение,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изложив 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е в</w:t>
      </w:r>
      <w:r>
        <w:rPr>
          <w:sz w:val="26"/>
          <w:szCs w:val="26"/>
        </w:rPr>
        <w:t xml:space="preserve"> редакции</w:t>
      </w:r>
      <w:r>
        <w:rPr>
          <w:sz w:val="26"/>
          <w:szCs w:val="26"/>
        </w:rPr>
        <w:t xml:space="preserve">, согласно </w:t>
      </w:r>
      <w:r>
        <w:rPr>
          <w:sz w:val="26"/>
          <w:szCs w:val="26"/>
        </w:rPr>
        <w:t xml:space="preserve">приложени</w:t>
      </w:r>
      <w:r>
        <w:rPr>
          <w:sz w:val="26"/>
          <w:szCs w:val="26"/>
        </w:rPr>
        <w:t xml:space="preserve">ю </w:t>
        <w:br/>
        <w:t xml:space="preserve">к настоящему решению.</w:t>
      </w:r>
      <w:r>
        <w:rPr>
          <w:sz w:val="26"/>
          <w:szCs w:val="26"/>
        </w:rPr>
      </w:r>
      <w:r/>
    </w:p>
    <w:p>
      <w:pPr>
        <w:pStyle w:val="5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Контроль за исполнением настоящего решения возложить на постоянную комиссию Совета депутатов Старооскольского го</w:t>
      </w:r>
      <w:r>
        <w:rPr>
          <w:sz w:val="26"/>
          <w:szCs w:val="26"/>
        </w:rPr>
        <w:t xml:space="preserve">родского округа по нормативно-правовой деятельности и вопросам </w:t>
      </w:r>
      <w:r>
        <w:rPr>
          <w:sz w:val="26"/>
          <w:szCs w:val="26"/>
        </w:rPr>
        <w:t xml:space="preserve">местного </w:t>
      </w:r>
      <w:r>
        <w:rPr>
          <w:sz w:val="26"/>
          <w:szCs w:val="26"/>
        </w:rPr>
        <w:t xml:space="preserve">с</w:t>
      </w:r>
      <w:r>
        <w:rPr>
          <w:sz w:val="26"/>
          <w:szCs w:val="26"/>
        </w:rPr>
        <w:t xml:space="preserve">амоуправления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5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</w:t>
      </w:r>
      <w:r>
        <w:rPr>
          <w:sz w:val="26"/>
          <w:szCs w:val="26"/>
        </w:rPr>
        <w:t xml:space="preserve"> </w:t>
      </w:r>
      <w:r>
        <w:rPr>
          <w:color w:val="000000"/>
          <w:sz w:val="26"/>
          <w:szCs w:val="26"/>
        </w:rPr>
        <w:t xml:space="preserve">Настоящее решение вступает в силу со дня его подписания.</w:t>
      </w:r>
      <w:r>
        <w:rPr>
          <w:sz w:val="26"/>
          <w:szCs w:val="26"/>
        </w:rPr>
      </w:r>
      <w:r/>
    </w:p>
    <w:tbl>
      <w:tblPr>
        <w:tblW w:w="0" w:type="auto"/>
        <w:tblInd w:w="-8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777"/>
        <w:gridCol w:w="4685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643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pStyle w:val="643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pStyle w:val="643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pStyle w:val="643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Председатель Совета депутатов</w:t>
            </w:r>
            <w:r/>
          </w:p>
          <w:p>
            <w:pPr>
              <w:pStyle w:val="643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Старооскольского городского округа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5" w:type="dxa"/>
            <w:vAlign w:val="top"/>
            <w:textDirection w:val="lrTb"/>
            <w:noWrap w:val="false"/>
          </w:tcPr>
          <w:p>
            <w:pPr>
              <w:pStyle w:val="643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/>
          </w:p>
        </w:tc>
      </w:tr>
    </w:tbl>
    <w:sectPr>
      <w:headerReference w:type="default" r:id="rId8"/>
      <w:headerReference w:type="even" r:id="rId9"/>
      <w:footnotePr/>
      <w:type w:val="nextPage"/>
      <w:pgSz w:w="11906" w:h="16838" w:orient="portrait"/>
      <w:pgMar w:top="1134" w:right="851" w:bottom="0" w:left="1701" w:header="567" w:footer="720"/>
      <w:pgNumType w:start="1"/>
      <w:cols w:num="1" w:sep="0" w:space="720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Lucida Sans Unicode">
    <w:panose1 w:val="020B0602030504020204"/>
  </w:font>
  <w:font w:name="OpenSymbol">
    <w:panose1 w:val="05050102010706020507"/>
  </w:font>
  <w:font w:name="Symbol">
    <w:panose1 w:val="05050102010706020507"/>
  </w:font>
  <w:font w:name="Arial">
    <w:panose1 w:val="020B0604020202020204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7"/>
      <w:jc w:val="center"/>
      <w:rPr>
        <w:sz w:val="26"/>
        <w:szCs w:val="26"/>
      </w:rPr>
    </w:pPr>
    <w:r>
      <w:rPr>
        <w:sz w:val="26"/>
        <w:szCs w:val="26"/>
      </w:rPr>
      <w:fldChar w:fldCharType="begin"/>
    </w:r>
    <w:r>
      <w:rPr>
        <w:sz w:val="26"/>
        <w:szCs w:val="26"/>
      </w:rPr>
      <w:instrText xml:space="preserve">PAGE   \* MERGEFORMAT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 xml:space="preserve">2</w:t>
    </w:r>
    <w:r>
      <w:rPr>
        <w:sz w:val="26"/>
        <w:szCs w:val="26"/>
      </w:rPr>
      <w:fldChar w:fldCharType="end"/>
    </w:r>
    <w:r>
      <w:rPr>
        <w:sz w:val="26"/>
        <w:szCs w:val="26"/>
      </w:rPr>
    </w:r>
    <w:r/>
  </w:p>
  <w:p>
    <w:pPr>
      <w:pStyle w:val="62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7"/>
      <w:ind w:right="360"/>
    </w:pPr>
    <w:r>
      <mc:AlternateContent>
        <mc:Choice Requires="wpg">
          <w:drawing>
            <wp:anchor xmlns:wp="http://schemas.openxmlformats.org/drawingml/2006/wordprocessingDrawing" distT="0" distB="0" distL="0" distR="0" simplePos="0" relativeHeight="524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165" cy="188595"/>
              <wp:effectExtent l="0" t="0" r="0" b="0"/>
              <wp:wrapSquare wrapText="bothSides"/>
              <wp:docPr id="1" name="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AdjustHandles="0" noChangeArrowheads="0"/>
                    </wps:cNvSpPr>
                    <wps:spPr bwMode="auto">
                      <a:xfrm>
                        <a:off x="0" y="0"/>
                        <a:ext cx="177165" cy="188594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round/>
                      </a:ln>
                    </wps:spPr>
                    <wps:txbx>
                      <w:txbxContent>
                        <w:p>
                          <w:pPr>
                            <w:pStyle w:val="627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</w:r>
                          <w:r/>
                        </w:p>
                        <w:p>
                          <w:pPr>
                            <w:pStyle w:val="560"/>
                          </w:pPr>
                          <w:r/>
                          <w:r/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24288;o:allowoverlap:true;o:allowincell:true;mso-position-horizontal-relative:margin;mso-position-horizontal:center;mso-position-vertical-relative:text;margin-top:0.0pt;mso-position-vertical:absolute;width:13.9pt;height:14.8pt;" coordsize="100000,100000" path="" fillcolor="#FFFFFF">
              <v:path textboxrect="0,0,0,0"/>
              <v:fill opacity="100f"/>
              <w10:wrap type="square"/>
              <v:textbox>
                <w:txbxContent>
                  <w:p>
                    <w:pPr>
                      <w:pStyle w:val="627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</w:r>
                    <w:r/>
                  </w:p>
                  <w:p>
                    <w:pPr>
                      <w:pStyle w:val="56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561"/>
      <w:isLgl w:val="false"/>
      <w:suff w:val="nothing"/>
      <w:lvlText w:val=""/>
      <w:lvlJc w:val="left"/>
      <w:pPr>
        <w:pStyle w:val="560"/>
        <w:ind w:left="0" w:firstLine="0"/>
        <w:tabs>
          <w:tab w:val="left" w:pos="0" w:leader="none"/>
        </w:tabs>
      </w:pPr>
    </w:lvl>
    <w:lvl w:ilvl="1">
      <w:start w:val="1"/>
      <w:numFmt w:val="decimal"/>
      <w:pStyle w:val="562"/>
      <w:isLgl w:val="false"/>
      <w:suff w:val="nothing"/>
      <w:lvlText w:val=""/>
      <w:lvlJc w:val="left"/>
      <w:pPr>
        <w:pStyle w:val="560"/>
        <w:ind w:left="0" w:firstLine="0"/>
        <w:tabs>
          <w:tab w:val="left" w:pos="0" w:leader="none"/>
        </w:tabs>
      </w:pPr>
    </w:lvl>
    <w:lvl w:ilvl="2">
      <w:start w:val="1"/>
      <w:numFmt w:val="decimal"/>
      <w:pStyle w:val="563"/>
      <w:isLgl w:val="false"/>
      <w:suff w:val="nothing"/>
      <w:lvlText w:val=""/>
      <w:lvlJc w:val="left"/>
      <w:pPr>
        <w:pStyle w:val="560"/>
        <w:ind w:left="0" w:firstLine="0"/>
        <w:tabs>
          <w:tab w:val="left" w:pos="0" w:leader="none"/>
        </w:tabs>
      </w:pPr>
    </w:lvl>
    <w:lvl w:ilvl="3">
      <w:start w:val="1"/>
      <w:numFmt w:val="decimal"/>
      <w:pStyle w:val="564"/>
      <w:isLgl w:val="false"/>
      <w:suff w:val="nothing"/>
      <w:lvlText w:val=""/>
      <w:lvlJc w:val="left"/>
      <w:pPr>
        <w:pStyle w:val="560"/>
        <w:ind w:left="0" w:firstLine="0"/>
        <w:tabs>
          <w:tab w:val="left" w:pos="0" w:leader="none"/>
        </w:tabs>
      </w:pPr>
    </w:lvl>
    <w:lvl w:ilvl="4">
      <w:start w:val="1"/>
      <w:numFmt w:val="decimal"/>
      <w:pStyle w:val="565"/>
      <w:isLgl w:val="false"/>
      <w:suff w:val="nothing"/>
      <w:lvlText w:val=""/>
      <w:lvlJc w:val="left"/>
      <w:pPr>
        <w:pStyle w:val="560"/>
        <w:ind w:left="0" w:firstLine="0"/>
        <w:tabs>
          <w:tab w:val="left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560"/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560"/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560"/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560"/>
        <w:ind w:left="1584" w:hanging="1584"/>
        <w:tabs>
          <w:tab w:val="left" w:pos="1584" w:leader="none"/>
        </w:tabs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8">
    <w:name w:val="Heading 1"/>
    <w:link w:val="38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9">
    <w:name w:val="Heading 1 Char"/>
    <w:basedOn w:val="602"/>
    <w:link w:val="388"/>
    <w:uiPriority w:val="9"/>
    <w:rPr>
      <w:rFonts w:ascii="Arial" w:hAnsi="Arial" w:cs="Arial" w:eastAsia="Arial"/>
      <w:sz w:val="40"/>
      <w:szCs w:val="40"/>
    </w:rPr>
  </w:style>
  <w:style w:type="paragraph" w:styleId="390">
    <w:name w:val="Heading 2"/>
    <w:link w:val="39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1">
    <w:name w:val="Heading 2 Char"/>
    <w:basedOn w:val="602"/>
    <w:link w:val="390"/>
    <w:uiPriority w:val="9"/>
    <w:rPr>
      <w:rFonts w:ascii="Arial" w:hAnsi="Arial" w:cs="Arial" w:eastAsia="Arial"/>
      <w:sz w:val="34"/>
    </w:rPr>
  </w:style>
  <w:style w:type="paragraph" w:styleId="392">
    <w:name w:val="Heading 3"/>
    <w:link w:val="39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3">
    <w:name w:val="Heading 3 Char"/>
    <w:basedOn w:val="602"/>
    <w:link w:val="392"/>
    <w:uiPriority w:val="9"/>
    <w:rPr>
      <w:rFonts w:ascii="Arial" w:hAnsi="Arial" w:cs="Arial" w:eastAsia="Arial"/>
      <w:sz w:val="30"/>
      <w:szCs w:val="30"/>
    </w:rPr>
  </w:style>
  <w:style w:type="paragraph" w:styleId="394">
    <w:name w:val="Heading 4"/>
    <w:link w:val="39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5">
    <w:name w:val="Heading 4 Char"/>
    <w:basedOn w:val="602"/>
    <w:link w:val="394"/>
    <w:uiPriority w:val="9"/>
    <w:rPr>
      <w:rFonts w:ascii="Arial" w:hAnsi="Arial" w:cs="Arial" w:eastAsia="Arial"/>
      <w:b/>
      <w:bCs/>
      <w:sz w:val="26"/>
      <w:szCs w:val="26"/>
    </w:rPr>
  </w:style>
  <w:style w:type="paragraph" w:styleId="396">
    <w:name w:val="Heading 5"/>
    <w:link w:val="39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7">
    <w:name w:val="Heading 5 Char"/>
    <w:basedOn w:val="602"/>
    <w:link w:val="396"/>
    <w:uiPriority w:val="9"/>
    <w:rPr>
      <w:rFonts w:ascii="Arial" w:hAnsi="Arial" w:cs="Arial" w:eastAsia="Arial"/>
      <w:b/>
      <w:bCs/>
      <w:sz w:val="24"/>
      <w:szCs w:val="24"/>
    </w:rPr>
  </w:style>
  <w:style w:type="paragraph" w:styleId="398">
    <w:name w:val="Heading 6"/>
    <w:link w:val="39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9">
    <w:name w:val="Heading 6 Char"/>
    <w:basedOn w:val="602"/>
    <w:link w:val="398"/>
    <w:uiPriority w:val="9"/>
    <w:rPr>
      <w:rFonts w:ascii="Arial" w:hAnsi="Arial" w:cs="Arial" w:eastAsia="Arial"/>
      <w:b/>
      <w:bCs/>
      <w:sz w:val="22"/>
      <w:szCs w:val="22"/>
    </w:rPr>
  </w:style>
  <w:style w:type="paragraph" w:styleId="400">
    <w:name w:val="Heading 7"/>
    <w:link w:val="40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1">
    <w:name w:val="Heading 7 Char"/>
    <w:basedOn w:val="602"/>
    <w:link w:val="40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2">
    <w:name w:val="Heading 8"/>
    <w:link w:val="40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3">
    <w:name w:val="Heading 8 Char"/>
    <w:basedOn w:val="602"/>
    <w:link w:val="402"/>
    <w:uiPriority w:val="9"/>
    <w:rPr>
      <w:rFonts w:ascii="Arial" w:hAnsi="Arial" w:cs="Arial" w:eastAsia="Arial"/>
      <w:i/>
      <w:iCs/>
      <w:sz w:val="22"/>
      <w:szCs w:val="22"/>
    </w:rPr>
  </w:style>
  <w:style w:type="paragraph" w:styleId="404">
    <w:name w:val="Heading 9"/>
    <w:link w:val="40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5">
    <w:name w:val="Heading 9 Char"/>
    <w:basedOn w:val="602"/>
    <w:link w:val="404"/>
    <w:uiPriority w:val="9"/>
    <w:rPr>
      <w:rFonts w:ascii="Arial" w:hAnsi="Arial" w:cs="Arial" w:eastAsia="Arial"/>
      <w:i/>
      <w:iCs/>
      <w:sz w:val="21"/>
      <w:szCs w:val="21"/>
    </w:rPr>
  </w:style>
  <w:style w:type="paragraph" w:styleId="406">
    <w:name w:val="List Paragraph"/>
    <w:qFormat/>
    <w:uiPriority w:val="34"/>
    <w:pPr>
      <w:contextualSpacing w:val="true"/>
      <w:ind w:left="720"/>
    </w:pPr>
  </w:style>
  <w:style w:type="paragraph" w:styleId="407">
    <w:name w:val="No Spacing"/>
    <w:qFormat/>
    <w:uiPriority w:val="1"/>
    <w:pPr>
      <w:spacing w:lineRule="auto" w:line="240" w:after="0" w:before="0"/>
    </w:pPr>
  </w:style>
  <w:style w:type="paragraph" w:styleId="408">
    <w:name w:val="Title"/>
    <w:link w:val="40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9">
    <w:name w:val="Title Char"/>
    <w:basedOn w:val="602"/>
    <w:link w:val="408"/>
    <w:uiPriority w:val="10"/>
    <w:rPr>
      <w:sz w:val="48"/>
      <w:szCs w:val="48"/>
    </w:rPr>
  </w:style>
  <w:style w:type="paragraph" w:styleId="410">
    <w:name w:val="Subtitle"/>
    <w:link w:val="411"/>
    <w:qFormat/>
    <w:uiPriority w:val="11"/>
    <w:rPr>
      <w:sz w:val="24"/>
      <w:szCs w:val="24"/>
    </w:rPr>
    <w:pPr>
      <w:spacing w:after="200" w:before="200"/>
    </w:pPr>
  </w:style>
  <w:style w:type="character" w:styleId="411">
    <w:name w:val="Subtitle Char"/>
    <w:basedOn w:val="602"/>
    <w:link w:val="410"/>
    <w:uiPriority w:val="11"/>
    <w:rPr>
      <w:sz w:val="24"/>
      <w:szCs w:val="24"/>
    </w:rPr>
  </w:style>
  <w:style w:type="paragraph" w:styleId="412">
    <w:name w:val="Quote"/>
    <w:link w:val="413"/>
    <w:qFormat/>
    <w:uiPriority w:val="29"/>
    <w:rPr>
      <w:i/>
    </w:rPr>
    <w:pPr>
      <w:ind w:left="720" w:right="720"/>
    </w:pPr>
  </w:style>
  <w:style w:type="character" w:styleId="413">
    <w:name w:val="Quote Char"/>
    <w:link w:val="412"/>
    <w:uiPriority w:val="29"/>
    <w:rPr>
      <w:i/>
    </w:rPr>
  </w:style>
  <w:style w:type="paragraph" w:styleId="414">
    <w:name w:val="Intense Quote"/>
    <w:link w:val="415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5">
    <w:name w:val="Intense Quote Char"/>
    <w:link w:val="414"/>
    <w:uiPriority w:val="30"/>
    <w:rPr>
      <w:i/>
    </w:rPr>
  </w:style>
  <w:style w:type="paragraph" w:styleId="416">
    <w:name w:val="Header"/>
    <w:link w:val="41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7">
    <w:name w:val="Header Char"/>
    <w:basedOn w:val="602"/>
    <w:link w:val="416"/>
    <w:uiPriority w:val="99"/>
  </w:style>
  <w:style w:type="paragraph" w:styleId="418">
    <w:name w:val="Footer"/>
    <w:link w:val="41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9">
    <w:name w:val="Footer Char"/>
    <w:basedOn w:val="602"/>
    <w:link w:val="418"/>
    <w:uiPriority w:val="99"/>
  </w:style>
  <w:style w:type="table" w:styleId="42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6">
    <w:name w:val="Hyperlink"/>
    <w:uiPriority w:val="99"/>
    <w:unhideWhenUsed/>
    <w:rPr>
      <w:color w:val="0000FF" w:themeColor="hyperlink"/>
      <w:u w:val="single"/>
    </w:rPr>
  </w:style>
  <w:style w:type="paragraph" w:styleId="547">
    <w:name w:val="footnote text"/>
    <w:link w:val="548"/>
    <w:uiPriority w:val="99"/>
    <w:semiHidden/>
    <w:unhideWhenUsed/>
    <w:rPr>
      <w:sz w:val="18"/>
    </w:rPr>
    <w:pPr>
      <w:spacing w:lineRule="auto" w:line="240" w:after="40"/>
    </w:pPr>
  </w:style>
  <w:style w:type="character" w:styleId="548">
    <w:name w:val="Footnote Text Char"/>
    <w:link w:val="547"/>
    <w:uiPriority w:val="99"/>
    <w:rPr>
      <w:sz w:val="18"/>
    </w:rPr>
  </w:style>
  <w:style w:type="character" w:styleId="549">
    <w:name w:val="footnote reference"/>
    <w:basedOn w:val="602"/>
    <w:uiPriority w:val="99"/>
    <w:unhideWhenUsed/>
    <w:rPr>
      <w:vertAlign w:val="superscript"/>
    </w:rPr>
  </w:style>
  <w:style w:type="paragraph" w:styleId="550">
    <w:name w:val="toc 1"/>
    <w:uiPriority w:val="39"/>
    <w:unhideWhenUsed/>
    <w:pPr>
      <w:ind w:left="0" w:right="0" w:firstLine="0"/>
      <w:spacing w:after="57"/>
    </w:pPr>
  </w:style>
  <w:style w:type="paragraph" w:styleId="551">
    <w:name w:val="toc 2"/>
    <w:uiPriority w:val="39"/>
    <w:unhideWhenUsed/>
    <w:pPr>
      <w:ind w:left="283" w:right="0" w:firstLine="0"/>
      <w:spacing w:after="57"/>
    </w:pPr>
  </w:style>
  <w:style w:type="paragraph" w:styleId="552">
    <w:name w:val="toc 3"/>
    <w:uiPriority w:val="39"/>
    <w:unhideWhenUsed/>
    <w:pPr>
      <w:ind w:left="567" w:right="0" w:firstLine="0"/>
      <w:spacing w:after="57"/>
    </w:pPr>
  </w:style>
  <w:style w:type="paragraph" w:styleId="553">
    <w:name w:val="toc 4"/>
    <w:uiPriority w:val="39"/>
    <w:unhideWhenUsed/>
    <w:pPr>
      <w:ind w:left="850" w:right="0" w:firstLine="0"/>
      <w:spacing w:after="57"/>
    </w:pPr>
  </w:style>
  <w:style w:type="paragraph" w:styleId="554">
    <w:name w:val="toc 5"/>
    <w:uiPriority w:val="39"/>
    <w:unhideWhenUsed/>
    <w:pPr>
      <w:ind w:left="1134" w:right="0" w:firstLine="0"/>
      <w:spacing w:after="57"/>
    </w:pPr>
  </w:style>
  <w:style w:type="paragraph" w:styleId="555">
    <w:name w:val="toc 6"/>
    <w:uiPriority w:val="39"/>
    <w:unhideWhenUsed/>
    <w:pPr>
      <w:ind w:left="1417" w:right="0" w:firstLine="0"/>
      <w:spacing w:after="57"/>
    </w:pPr>
  </w:style>
  <w:style w:type="paragraph" w:styleId="556">
    <w:name w:val="toc 7"/>
    <w:uiPriority w:val="39"/>
    <w:unhideWhenUsed/>
    <w:pPr>
      <w:ind w:left="1701" w:right="0" w:firstLine="0"/>
      <w:spacing w:after="57"/>
    </w:pPr>
  </w:style>
  <w:style w:type="paragraph" w:styleId="557">
    <w:name w:val="toc 8"/>
    <w:uiPriority w:val="39"/>
    <w:unhideWhenUsed/>
    <w:pPr>
      <w:ind w:left="1984" w:right="0" w:firstLine="0"/>
      <w:spacing w:after="57"/>
    </w:pPr>
  </w:style>
  <w:style w:type="paragraph" w:styleId="558">
    <w:name w:val="toc 9"/>
    <w:uiPriority w:val="39"/>
    <w:unhideWhenUsed/>
    <w:pPr>
      <w:ind w:left="2268" w:right="0" w:firstLine="0"/>
      <w:spacing w:after="57"/>
    </w:pPr>
  </w:style>
  <w:style w:type="paragraph" w:styleId="559">
    <w:name w:val="TOC Heading"/>
    <w:uiPriority w:val="39"/>
    <w:unhideWhenUsed/>
  </w:style>
  <w:style w:type="paragraph" w:styleId="560">
    <w:name w:val="Обычный"/>
    <w:next w:val="560"/>
    <w:link w:val="560"/>
    <w:rPr>
      <w:lang w:val="ru-RU" w:bidi="ar-SA" w:eastAsia="ar-SA"/>
    </w:rPr>
  </w:style>
  <w:style w:type="paragraph" w:styleId="561">
    <w:name w:val="Заголовок 1"/>
    <w:basedOn w:val="560"/>
    <w:next w:val="560"/>
    <w:link w:val="560"/>
    <w:rPr>
      <w:sz w:val="26"/>
    </w:rPr>
    <w:pPr>
      <w:numPr>
        <w:ilvl w:val="0"/>
        <w:numId w:val="1"/>
      </w:numPr>
      <w:ind w:left="0" w:right="0" w:firstLine="0"/>
      <w:jc w:val="center"/>
      <w:keepNext/>
      <w:outlineLvl w:val="0"/>
    </w:pPr>
  </w:style>
  <w:style w:type="paragraph" w:styleId="562">
    <w:name w:val="Заголовок 2"/>
    <w:basedOn w:val="560"/>
    <w:next w:val="560"/>
    <w:link w:val="560"/>
    <w:rPr>
      <w:caps/>
      <w:sz w:val="30"/>
    </w:rPr>
    <w:pPr>
      <w:numPr>
        <w:ilvl w:val="1"/>
        <w:numId w:val="1"/>
      </w:numPr>
      <w:ind w:left="0" w:right="0" w:firstLine="0"/>
      <w:jc w:val="center"/>
      <w:keepNext/>
      <w:outlineLvl w:val="1"/>
    </w:pPr>
  </w:style>
  <w:style w:type="paragraph" w:styleId="563">
    <w:name w:val="Заголовок 3"/>
    <w:basedOn w:val="560"/>
    <w:next w:val="560"/>
    <w:link w:val="560"/>
    <w:rPr>
      <w:sz w:val="26"/>
    </w:rPr>
    <w:pPr>
      <w:numPr>
        <w:ilvl w:val="2"/>
        <w:numId w:val="1"/>
      </w:numPr>
      <w:ind w:left="0" w:right="0" w:firstLine="0"/>
      <w:keepNext/>
      <w:outlineLvl w:val="2"/>
    </w:pPr>
  </w:style>
  <w:style w:type="paragraph" w:styleId="564">
    <w:name w:val="Заголовок 4"/>
    <w:basedOn w:val="560"/>
    <w:next w:val="560"/>
    <w:link w:val="560"/>
    <w:rPr>
      <w:b/>
      <w:caps/>
      <w:sz w:val="26"/>
    </w:rPr>
    <w:pPr>
      <w:numPr>
        <w:ilvl w:val="3"/>
        <w:numId w:val="1"/>
      </w:numPr>
      <w:ind w:left="0" w:right="0" w:firstLine="0"/>
      <w:jc w:val="center"/>
      <w:keepNext/>
      <w:outlineLvl w:val="3"/>
    </w:pPr>
  </w:style>
  <w:style w:type="paragraph" w:styleId="565">
    <w:name w:val="Заголовок 5"/>
    <w:basedOn w:val="560"/>
    <w:next w:val="560"/>
    <w:link w:val="560"/>
    <w:rPr>
      <w:b/>
      <w:caps/>
      <w:sz w:val="46"/>
    </w:rPr>
    <w:pPr>
      <w:numPr>
        <w:ilvl w:val="4"/>
        <w:numId w:val="1"/>
      </w:numPr>
      <w:ind w:left="0" w:right="0" w:firstLine="0"/>
      <w:jc w:val="center"/>
      <w:keepNext/>
      <w:outlineLvl w:val="4"/>
    </w:pPr>
  </w:style>
  <w:style w:type="character" w:styleId="566">
    <w:name w:val="Основной шрифт абзаца"/>
    <w:next w:val="566"/>
    <w:link w:val="560"/>
    <w:semiHidden/>
  </w:style>
  <w:style w:type="table" w:styleId="567">
    <w:name w:val="Обычная таблица"/>
    <w:next w:val="567"/>
    <w:link w:val="560"/>
    <w:semiHidden/>
    <w:tblPr/>
  </w:style>
  <w:style w:type="numbering" w:styleId="568">
    <w:name w:val="Нет списка"/>
    <w:next w:val="568"/>
    <w:link w:val="560"/>
    <w:semiHidden/>
  </w:style>
  <w:style w:type="character" w:styleId="569">
    <w:name w:val="WW8Num1z0"/>
    <w:next w:val="569"/>
    <w:link w:val="560"/>
  </w:style>
  <w:style w:type="character" w:styleId="570">
    <w:name w:val="WW8Num1z1"/>
    <w:next w:val="570"/>
    <w:link w:val="560"/>
  </w:style>
  <w:style w:type="character" w:styleId="571">
    <w:name w:val="WW8Num1z2"/>
    <w:next w:val="571"/>
    <w:link w:val="560"/>
  </w:style>
  <w:style w:type="character" w:styleId="572">
    <w:name w:val="WW8Num1z3"/>
    <w:next w:val="572"/>
    <w:link w:val="560"/>
  </w:style>
  <w:style w:type="character" w:styleId="573">
    <w:name w:val="WW8Num1z4"/>
    <w:next w:val="573"/>
    <w:link w:val="560"/>
  </w:style>
  <w:style w:type="character" w:styleId="574">
    <w:name w:val="WW8Num1z5"/>
    <w:next w:val="574"/>
    <w:link w:val="560"/>
  </w:style>
  <w:style w:type="character" w:styleId="575">
    <w:name w:val="WW8Num1z6"/>
    <w:next w:val="575"/>
    <w:link w:val="560"/>
  </w:style>
  <w:style w:type="character" w:styleId="576">
    <w:name w:val="WW8Num1z7"/>
    <w:next w:val="576"/>
    <w:link w:val="560"/>
  </w:style>
  <w:style w:type="character" w:styleId="577">
    <w:name w:val="WW8Num1z8"/>
    <w:next w:val="577"/>
    <w:link w:val="560"/>
  </w:style>
  <w:style w:type="character" w:styleId="578">
    <w:name w:val="Основной шрифт абзаца8"/>
    <w:next w:val="578"/>
    <w:link w:val="560"/>
  </w:style>
  <w:style w:type="character" w:styleId="579">
    <w:name w:val="Основной шрифт абзаца7"/>
    <w:next w:val="579"/>
    <w:link w:val="560"/>
  </w:style>
  <w:style w:type="character" w:styleId="580">
    <w:name w:val="Основной шрифт абзаца6"/>
    <w:next w:val="580"/>
    <w:link w:val="560"/>
  </w:style>
  <w:style w:type="character" w:styleId="581">
    <w:name w:val="Основной шрифт абзаца5"/>
    <w:next w:val="581"/>
    <w:link w:val="560"/>
  </w:style>
  <w:style w:type="character" w:styleId="582">
    <w:name w:val="Основной шрифт абзаца4"/>
    <w:next w:val="582"/>
    <w:link w:val="560"/>
  </w:style>
  <w:style w:type="character" w:styleId="583">
    <w:name w:val="Основной шрифт абзаца3"/>
    <w:next w:val="583"/>
    <w:link w:val="560"/>
  </w:style>
  <w:style w:type="character" w:styleId="584">
    <w:name w:val="Основной шрифт абзаца2"/>
    <w:next w:val="584"/>
    <w:link w:val="560"/>
  </w:style>
  <w:style w:type="character" w:styleId="585">
    <w:name w:val="Absatz-Standardschriftart"/>
    <w:next w:val="585"/>
    <w:link w:val="560"/>
  </w:style>
  <w:style w:type="character" w:styleId="586">
    <w:name w:val="WW-Absatz-Standardschriftart"/>
    <w:next w:val="586"/>
    <w:link w:val="560"/>
  </w:style>
  <w:style w:type="character" w:styleId="587">
    <w:name w:val="WW-Absatz-Standardschriftart1"/>
    <w:next w:val="587"/>
    <w:link w:val="560"/>
  </w:style>
  <w:style w:type="character" w:styleId="588">
    <w:name w:val="WW-Absatz-Standardschriftart11"/>
    <w:next w:val="588"/>
    <w:link w:val="560"/>
  </w:style>
  <w:style w:type="character" w:styleId="589">
    <w:name w:val="WW-Absatz-Standardschriftart111"/>
    <w:next w:val="589"/>
    <w:link w:val="560"/>
  </w:style>
  <w:style w:type="character" w:styleId="590">
    <w:name w:val="WW-Absatz-Standardschriftart1111"/>
    <w:next w:val="590"/>
    <w:link w:val="560"/>
  </w:style>
  <w:style w:type="character" w:styleId="591">
    <w:name w:val="WW-Absatz-Standardschriftart11111"/>
    <w:next w:val="591"/>
    <w:link w:val="560"/>
  </w:style>
  <w:style w:type="character" w:styleId="592">
    <w:name w:val="WW-Absatz-Standardschriftart111111"/>
    <w:next w:val="592"/>
    <w:link w:val="560"/>
  </w:style>
  <w:style w:type="character" w:styleId="593">
    <w:name w:val="WW-Absatz-Standardschriftart1111111"/>
    <w:next w:val="593"/>
    <w:link w:val="560"/>
  </w:style>
  <w:style w:type="character" w:styleId="594">
    <w:name w:val="WW-Absatz-Standardschriftart11111111"/>
    <w:next w:val="594"/>
    <w:link w:val="560"/>
  </w:style>
  <w:style w:type="character" w:styleId="595">
    <w:name w:val="WW-Absatz-Standardschriftart111111111"/>
    <w:next w:val="595"/>
    <w:link w:val="560"/>
  </w:style>
  <w:style w:type="character" w:styleId="596">
    <w:name w:val="WW-Absatz-Standardschriftart1111111111"/>
    <w:next w:val="596"/>
    <w:link w:val="560"/>
  </w:style>
  <w:style w:type="character" w:styleId="597">
    <w:name w:val="Основной шрифт абзаца1"/>
    <w:next w:val="597"/>
    <w:link w:val="560"/>
  </w:style>
  <w:style w:type="character" w:styleId="598">
    <w:name w:val="Номер страницы"/>
    <w:basedOn w:val="597"/>
    <w:next w:val="598"/>
    <w:link w:val="560"/>
  </w:style>
  <w:style w:type="character" w:styleId="599">
    <w:name w:val="Символ нумерации"/>
    <w:next w:val="599"/>
    <w:link w:val="560"/>
  </w:style>
  <w:style w:type="character" w:styleId="600">
    <w:name w:val="WW8Num2z0"/>
    <w:next w:val="600"/>
    <w:link w:val="560"/>
    <w:rPr>
      <w:rFonts w:ascii="Symbol" w:hAnsi="Symbol"/>
    </w:rPr>
  </w:style>
  <w:style w:type="character" w:styleId="601">
    <w:name w:val="Маркеры списка"/>
    <w:next w:val="601"/>
    <w:link w:val="560"/>
    <w:rPr>
      <w:rFonts w:ascii="OpenSymbol" w:hAnsi="OpenSymbol" w:eastAsia="OpenSymbol"/>
    </w:rPr>
  </w:style>
  <w:style w:type="character" w:styleId="602" w:default="1">
    <w:name w:val="Default Paragraph Font"/>
    <w:next w:val="602"/>
    <w:link w:val="560"/>
  </w:style>
  <w:style w:type="character" w:styleId="603">
    <w:name w:val="Гиперссылка"/>
    <w:next w:val="603"/>
    <w:link w:val="560"/>
    <w:rPr>
      <w:color w:val="0000FF"/>
      <w:u w:val="single"/>
    </w:rPr>
  </w:style>
  <w:style w:type="character" w:styleId="604">
    <w:name w:val="blk"/>
    <w:basedOn w:val="579"/>
    <w:next w:val="604"/>
    <w:link w:val="560"/>
  </w:style>
  <w:style w:type="character" w:styleId="605">
    <w:name w:val="Верхний колонтитул Знак"/>
    <w:next w:val="605"/>
    <w:link w:val="560"/>
  </w:style>
  <w:style w:type="paragraph" w:styleId="606">
    <w:name w:val="Заголовок1"/>
    <w:basedOn w:val="560"/>
    <w:next w:val="607"/>
    <w:link w:val="560"/>
    <w:rPr>
      <w:rFonts w:ascii="Arial" w:hAnsi="Arial" w:eastAsia="Microsoft YaHei"/>
      <w:sz w:val="28"/>
      <w:szCs w:val="28"/>
    </w:rPr>
    <w:pPr>
      <w:keepNext/>
      <w:spacing w:after="120" w:before="240"/>
    </w:pPr>
  </w:style>
  <w:style w:type="paragraph" w:styleId="607">
    <w:name w:val="Основной текст"/>
    <w:basedOn w:val="560"/>
    <w:next w:val="607"/>
    <w:link w:val="560"/>
    <w:pPr>
      <w:spacing w:after="120" w:before="0"/>
    </w:pPr>
  </w:style>
  <w:style w:type="paragraph" w:styleId="608">
    <w:name w:val="Список"/>
    <w:basedOn w:val="607"/>
    <w:next w:val="608"/>
    <w:link w:val="560"/>
    <w:rPr>
      <w:rFonts w:ascii="Arial" w:hAnsi="Arial"/>
    </w:rPr>
  </w:style>
  <w:style w:type="paragraph" w:styleId="609">
    <w:name w:val="Название"/>
    <w:basedOn w:val="611"/>
    <w:next w:val="612"/>
    <w:link w:val="560"/>
  </w:style>
  <w:style w:type="paragraph" w:styleId="610">
    <w:name w:val="Указатель8"/>
    <w:basedOn w:val="560"/>
    <w:next w:val="610"/>
    <w:link w:val="560"/>
  </w:style>
  <w:style w:type="paragraph" w:styleId="611">
    <w:name w:val="Заголовок"/>
    <w:basedOn w:val="560"/>
    <w:next w:val="607"/>
    <w:link w:val="560"/>
    <w:rPr>
      <w:rFonts w:ascii="Arial" w:hAnsi="Arial" w:eastAsia="Lucida Sans Unicode"/>
      <w:sz w:val="28"/>
      <w:szCs w:val="28"/>
    </w:rPr>
    <w:pPr>
      <w:keepNext/>
      <w:spacing w:after="120" w:before="240"/>
    </w:pPr>
  </w:style>
  <w:style w:type="paragraph" w:styleId="612">
    <w:name w:val="Подзаголовок"/>
    <w:basedOn w:val="611"/>
    <w:next w:val="607"/>
    <w:link w:val="560"/>
    <w:rPr>
      <w:i/>
      <w:iCs/>
      <w:sz w:val="28"/>
      <w:szCs w:val="28"/>
    </w:rPr>
    <w:pPr>
      <w:jc w:val="center"/>
    </w:pPr>
  </w:style>
  <w:style w:type="paragraph" w:styleId="613">
    <w:name w:val="Название7"/>
    <w:basedOn w:val="560"/>
    <w:next w:val="613"/>
    <w:link w:val="560"/>
    <w:rPr>
      <w:i/>
      <w:iCs/>
      <w:sz w:val="24"/>
      <w:szCs w:val="24"/>
    </w:rPr>
    <w:pPr>
      <w:spacing w:after="120" w:before="120"/>
    </w:pPr>
  </w:style>
  <w:style w:type="paragraph" w:styleId="614">
    <w:name w:val="Указатель7"/>
    <w:basedOn w:val="560"/>
    <w:next w:val="614"/>
    <w:link w:val="560"/>
  </w:style>
  <w:style w:type="paragraph" w:styleId="615">
    <w:name w:val="Название6"/>
    <w:basedOn w:val="560"/>
    <w:next w:val="615"/>
    <w:link w:val="560"/>
    <w:rPr>
      <w:rFonts w:ascii="Arial" w:hAnsi="Arial"/>
      <w:i/>
      <w:iCs/>
      <w:sz w:val="20"/>
      <w:szCs w:val="24"/>
    </w:rPr>
    <w:pPr>
      <w:spacing w:after="120" w:before="120"/>
    </w:pPr>
  </w:style>
  <w:style w:type="paragraph" w:styleId="616">
    <w:name w:val="Указатель6"/>
    <w:basedOn w:val="560"/>
    <w:next w:val="616"/>
    <w:link w:val="560"/>
    <w:rPr>
      <w:rFonts w:ascii="Arial" w:hAnsi="Arial"/>
    </w:rPr>
  </w:style>
  <w:style w:type="paragraph" w:styleId="617">
    <w:name w:val="Название5"/>
    <w:basedOn w:val="560"/>
    <w:next w:val="617"/>
    <w:link w:val="560"/>
    <w:rPr>
      <w:rFonts w:ascii="Arial" w:hAnsi="Arial"/>
      <w:i/>
      <w:iCs/>
      <w:sz w:val="20"/>
      <w:szCs w:val="24"/>
    </w:rPr>
    <w:pPr>
      <w:spacing w:after="120" w:before="120"/>
    </w:pPr>
  </w:style>
  <w:style w:type="paragraph" w:styleId="618">
    <w:name w:val="Указатель5"/>
    <w:basedOn w:val="560"/>
    <w:next w:val="618"/>
    <w:link w:val="560"/>
    <w:rPr>
      <w:rFonts w:ascii="Arial" w:hAnsi="Arial"/>
    </w:rPr>
  </w:style>
  <w:style w:type="paragraph" w:styleId="619">
    <w:name w:val="Название4"/>
    <w:basedOn w:val="560"/>
    <w:next w:val="619"/>
    <w:link w:val="560"/>
    <w:rPr>
      <w:rFonts w:ascii="Arial" w:hAnsi="Arial"/>
      <w:i/>
      <w:iCs/>
      <w:sz w:val="20"/>
      <w:szCs w:val="24"/>
    </w:rPr>
    <w:pPr>
      <w:spacing w:after="120" w:before="120"/>
    </w:pPr>
  </w:style>
  <w:style w:type="paragraph" w:styleId="620">
    <w:name w:val="Указатель4"/>
    <w:basedOn w:val="560"/>
    <w:next w:val="620"/>
    <w:link w:val="560"/>
    <w:rPr>
      <w:rFonts w:ascii="Arial" w:hAnsi="Arial"/>
    </w:rPr>
  </w:style>
  <w:style w:type="paragraph" w:styleId="621">
    <w:name w:val="Название3"/>
    <w:basedOn w:val="560"/>
    <w:next w:val="621"/>
    <w:link w:val="560"/>
    <w:rPr>
      <w:rFonts w:ascii="Arial" w:hAnsi="Arial"/>
      <w:i/>
      <w:iCs/>
      <w:sz w:val="20"/>
      <w:szCs w:val="24"/>
    </w:rPr>
    <w:pPr>
      <w:spacing w:after="120" w:before="120"/>
    </w:pPr>
  </w:style>
  <w:style w:type="paragraph" w:styleId="622">
    <w:name w:val="Указатель3"/>
    <w:basedOn w:val="560"/>
    <w:next w:val="622"/>
    <w:link w:val="560"/>
    <w:rPr>
      <w:rFonts w:ascii="Arial" w:hAnsi="Arial"/>
    </w:rPr>
  </w:style>
  <w:style w:type="paragraph" w:styleId="623">
    <w:name w:val="Название2"/>
    <w:basedOn w:val="560"/>
    <w:next w:val="623"/>
    <w:link w:val="560"/>
    <w:rPr>
      <w:rFonts w:ascii="Arial" w:hAnsi="Arial"/>
      <w:i/>
      <w:iCs/>
      <w:sz w:val="20"/>
      <w:szCs w:val="24"/>
    </w:rPr>
    <w:pPr>
      <w:spacing w:after="120" w:before="120"/>
    </w:pPr>
  </w:style>
  <w:style w:type="paragraph" w:styleId="624">
    <w:name w:val="Указатель2"/>
    <w:basedOn w:val="560"/>
    <w:next w:val="624"/>
    <w:link w:val="560"/>
    <w:rPr>
      <w:rFonts w:ascii="Arial" w:hAnsi="Arial"/>
    </w:rPr>
  </w:style>
  <w:style w:type="paragraph" w:styleId="625">
    <w:name w:val="Название1"/>
    <w:basedOn w:val="560"/>
    <w:next w:val="625"/>
    <w:link w:val="560"/>
    <w:rPr>
      <w:rFonts w:ascii="Arial" w:hAnsi="Arial"/>
      <w:i/>
      <w:iCs/>
      <w:sz w:val="20"/>
      <w:szCs w:val="24"/>
    </w:rPr>
    <w:pPr>
      <w:spacing w:after="120" w:before="120"/>
    </w:pPr>
  </w:style>
  <w:style w:type="paragraph" w:styleId="626">
    <w:name w:val="Указатель1"/>
    <w:basedOn w:val="560"/>
    <w:next w:val="626"/>
    <w:link w:val="560"/>
    <w:rPr>
      <w:rFonts w:ascii="Arial" w:hAnsi="Arial"/>
    </w:rPr>
  </w:style>
  <w:style w:type="paragraph" w:styleId="627">
    <w:name w:val="Верхний колонтитул"/>
    <w:basedOn w:val="560"/>
    <w:next w:val="627"/>
    <w:link w:val="560"/>
    <w:pPr>
      <w:tabs>
        <w:tab w:val="center" w:pos="4677" w:leader="none"/>
        <w:tab w:val="right" w:pos="9355" w:leader="none"/>
      </w:tabs>
    </w:pPr>
  </w:style>
  <w:style w:type="paragraph" w:styleId="628">
    <w:name w:val="Нижний колонтитул"/>
    <w:basedOn w:val="560"/>
    <w:next w:val="628"/>
    <w:link w:val="560"/>
    <w:pPr>
      <w:tabs>
        <w:tab w:val="center" w:pos="4677" w:leader="none"/>
        <w:tab w:val="right" w:pos="9355" w:leader="none"/>
      </w:tabs>
    </w:pPr>
  </w:style>
  <w:style w:type="paragraph" w:styleId="629">
    <w:name w:val="Обычный (веб)"/>
    <w:basedOn w:val="560"/>
    <w:next w:val="629"/>
    <w:link w:val="560"/>
    <w:rPr>
      <w:sz w:val="24"/>
      <w:szCs w:val="24"/>
    </w:rPr>
    <w:pPr>
      <w:spacing w:after="100" w:before="100"/>
    </w:pPr>
  </w:style>
  <w:style w:type="paragraph" w:styleId="630">
    <w:name w:val="Основной текст с отступом"/>
    <w:basedOn w:val="560"/>
    <w:next w:val="630"/>
    <w:link w:val="560"/>
    <w:rPr>
      <w:sz w:val="26"/>
      <w:szCs w:val="26"/>
    </w:rPr>
    <w:pPr>
      <w:ind w:left="0" w:right="0" w:firstLine="709"/>
      <w:jc w:val="both"/>
    </w:pPr>
  </w:style>
  <w:style w:type="paragraph" w:styleId="631">
    <w:name w:val="consplusnormal"/>
    <w:basedOn w:val="560"/>
    <w:next w:val="631"/>
    <w:link w:val="560"/>
    <w:rPr>
      <w:sz w:val="24"/>
      <w:szCs w:val="24"/>
    </w:rPr>
    <w:pPr>
      <w:spacing w:after="100" w:before="100"/>
    </w:pPr>
  </w:style>
  <w:style w:type="paragraph" w:styleId="632">
    <w:name w:val="Текст выноски"/>
    <w:basedOn w:val="560"/>
    <w:next w:val="632"/>
    <w:link w:val="560"/>
    <w:rPr>
      <w:rFonts w:ascii="Tahoma" w:hAnsi="Tahoma"/>
      <w:sz w:val="16"/>
      <w:szCs w:val="16"/>
    </w:rPr>
  </w:style>
  <w:style w:type="paragraph" w:styleId="633">
    <w:name w:val="Стандартный HTML"/>
    <w:basedOn w:val="560"/>
    <w:next w:val="633"/>
    <w:link w:val="560"/>
    <w:rPr>
      <w:rFonts w:ascii="Courier New" w:hAnsi="Courier New"/>
    </w:rPr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paragraph" w:styleId="634">
    <w:name w:val="Содержимое врезки"/>
    <w:basedOn w:val="607"/>
    <w:next w:val="634"/>
    <w:link w:val="560"/>
  </w:style>
  <w:style w:type="paragraph" w:styleId="635">
    <w:name w:val="ConsPlusNormal"/>
    <w:next w:val="635"/>
    <w:link w:val="560"/>
    <w:rPr>
      <w:rFonts w:ascii="Arial" w:hAnsi="Arial" w:eastAsia="Arial"/>
      <w:lang w:val="ru-RU" w:bidi="ar-SA" w:eastAsia="ar-SA"/>
    </w:rPr>
    <w:pPr>
      <w:ind w:firstLine="720"/>
    </w:pPr>
  </w:style>
  <w:style w:type="paragraph" w:styleId="636">
    <w:name w:val="Содержимое таблицы"/>
    <w:basedOn w:val="560"/>
    <w:next w:val="636"/>
    <w:link w:val="560"/>
  </w:style>
  <w:style w:type="paragraph" w:styleId="637">
    <w:name w:val="ConsPlusTitle"/>
    <w:next w:val="637"/>
    <w:link w:val="560"/>
    <w:rPr>
      <w:rFonts w:ascii="Arial" w:hAnsi="Arial" w:eastAsia="Arial"/>
      <w:b/>
      <w:bCs/>
      <w:lang w:val="ru-RU" w:bidi="ru-RU" w:eastAsia="ru-RU"/>
    </w:rPr>
    <w:pPr>
      <w:ind w:firstLine="709"/>
      <w:jc w:val="both"/>
      <w:widowControl w:val="off"/>
    </w:pPr>
  </w:style>
  <w:style w:type="paragraph" w:styleId="638">
    <w:name w:val="ConsNormal"/>
    <w:next w:val="638"/>
    <w:link w:val="560"/>
    <w:rPr>
      <w:rFonts w:ascii="Arial" w:hAnsi="Arial" w:eastAsia="Arial"/>
      <w:lang w:val="ru-RU" w:bidi="ru-RU" w:eastAsia="ru-RU"/>
    </w:rPr>
    <w:pPr>
      <w:ind w:firstLine="720"/>
      <w:jc w:val="both"/>
      <w:widowControl w:val="off"/>
    </w:pPr>
  </w:style>
  <w:style w:type="paragraph" w:styleId="639">
    <w:name w:val="ConsPlusNonformat"/>
    <w:basedOn w:val="560"/>
    <w:next w:val="635"/>
    <w:link w:val="560"/>
    <w:rPr>
      <w:rFonts w:ascii="Courier New" w:hAnsi="Courier New" w:eastAsia="Courier New"/>
      <w:b w:val="false"/>
      <w:bCs w:val="false"/>
      <w:i w:val="false"/>
      <w:iCs w:val="false"/>
      <w:color w:val="auto"/>
      <w:lang w:bidi="en-US" w:eastAsia="en-US"/>
    </w:rPr>
    <w:pPr>
      <w:jc w:val="left"/>
    </w:pPr>
  </w:style>
  <w:style w:type="paragraph" w:styleId="640">
    <w:name w:val="ConsPlusCell"/>
    <w:basedOn w:val="560"/>
    <w:next w:val="640"/>
    <w:link w:val="560"/>
    <w:rPr>
      <w:rFonts w:ascii="Arial" w:hAnsi="Arial" w:eastAsia="Arial"/>
      <w:b w:val="false"/>
      <w:bCs w:val="false"/>
      <w:i w:val="false"/>
      <w:iCs w:val="false"/>
      <w:color w:val="auto"/>
      <w:lang w:bidi="en-US" w:eastAsia="en-US"/>
    </w:rPr>
    <w:pPr>
      <w:jc w:val="left"/>
    </w:pPr>
  </w:style>
  <w:style w:type="paragraph" w:styleId="641">
    <w:name w:val="ConsPlusDocList"/>
    <w:basedOn w:val="560"/>
    <w:next w:val="641"/>
    <w:link w:val="560"/>
    <w:rPr>
      <w:rFonts w:ascii="Courier New" w:hAnsi="Courier New" w:eastAsia="Courier New"/>
      <w:b w:val="false"/>
      <w:bCs w:val="false"/>
      <w:i w:val="false"/>
      <w:iCs w:val="false"/>
      <w:color w:val="auto"/>
      <w:lang w:bidi="en-US" w:eastAsia="en-US"/>
    </w:rPr>
    <w:pPr>
      <w:jc w:val="left"/>
    </w:pPr>
  </w:style>
  <w:style w:type="paragraph" w:styleId="642">
    <w:name w:val="Заголовок таблицы"/>
    <w:basedOn w:val="636"/>
    <w:next w:val="642"/>
    <w:link w:val="560"/>
    <w:rPr>
      <w:b/>
      <w:bCs/>
    </w:rPr>
    <w:pPr>
      <w:jc w:val="center"/>
    </w:pPr>
  </w:style>
  <w:style w:type="paragraph" w:styleId="643">
    <w:name w:val="ConsNonformat"/>
    <w:next w:val="643"/>
    <w:link w:val="560"/>
    <w:rPr>
      <w:rFonts w:eastAsia="Arial"/>
      <w:lang w:val="ru-RU" w:bidi="ar-SA" w:eastAsia="ar-SA"/>
    </w:rPr>
    <w:pPr>
      <w:jc w:val="both"/>
    </w:pPr>
  </w:style>
  <w:style w:type="numbering" w:styleId="644" w:default="1">
    <w:name w:val="No List"/>
    <w:uiPriority w:val="99"/>
    <w:semiHidden/>
    <w:unhideWhenUsed/>
  </w:style>
  <w:style w:type="paragraph" w:styleId="645" w:default="1">
    <w:name w:val="Normal"/>
    <w:qFormat/>
  </w:style>
  <w:style w:type="table" w:styleId="6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2023-05-04T12:11:14Z</dcterms:modified>
</cp:coreProperties>
</file>