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0933C" w14:textId="77777777" w:rsidR="00897744" w:rsidRPr="00897744" w:rsidRDefault="00897744" w:rsidP="00897744">
      <w:pPr>
        <w:autoSpaceDN w:val="0"/>
        <w:jc w:val="center"/>
        <w:textAlignment w:val="baseline"/>
        <w:rPr>
          <w:rFonts w:cs="Tahoma"/>
          <w:b/>
          <w:kern w:val="0"/>
          <w:lang w:eastAsia="en-US"/>
        </w:rPr>
      </w:pPr>
      <w:bookmarkStart w:id="0" w:name="_Hlk54625038"/>
      <w:r w:rsidRPr="00897744">
        <w:rPr>
          <w:rFonts w:eastAsia="Lucida Sans Unicode" w:cs="Tahoma"/>
          <w:b/>
          <w:color w:val="000000"/>
          <w:kern w:val="0"/>
          <w:lang w:val="en-US" w:eastAsia="en-US" w:bidi="en-US"/>
        </w:rPr>
        <w:t>РОССИЙСКАЯ ФЕДЕРАЦИЯ</w:t>
      </w:r>
    </w:p>
    <w:p w14:paraId="652D17D2" w14:textId="77777777" w:rsidR="00897744" w:rsidRPr="00897744" w:rsidRDefault="00897744" w:rsidP="00897744">
      <w:pPr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0"/>
          <w:lang w:val="en-US" w:bidi="en-US"/>
        </w:rPr>
      </w:pPr>
      <w:r w:rsidRPr="00897744">
        <w:rPr>
          <w:rFonts w:eastAsia="Lucida Sans Unicode" w:cs="Tahoma"/>
          <w:b/>
          <w:bCs/>
          <w:color w:val="000000"/>
          <w:kern w:val="0"/>
          <w:lang w:val="en-US" w:eastAsia="en-US" w:bidi="en-US"/>
        </w:rPr>
        <w:t>БЕЛГОРОДСКАЯ ОБЛАСТЬ</w:t>
      </w:r>
    </w:p>
    <w:p w14:paraId="0DF7C7E2" w14:textId="77777777" w:rsidR="00897744" w:rsidRPr="00897744" w:rsidRDefault="00897744" w:rsidP="00897744">
      <w:pPr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0"/>
          <w:szCs w:val="22"/>
          <w:lang w:eastAsia="en-US" w:bidi="en-US"/>
        </w:rPr>
      </w:pPr>
    </w:p>
    <w:p w14:paraId="75BBCE7D" w14:textId="5DFE8028" w:rsidR="00897744" w:rsidRPr="00897744" w:rsidRDefault="00897744" w:rsidP="00897744">
      <w:pPr>
        <w:tabs>
          <w:tab w:val="left" w:pos="4536"/>
        </w:tabs>
        <w:autoSpaceDN w:val="0"/>
        <w:jc w:val="center"/>
        <w:textAlignment w:val="baseline"/>
        <w:rPr>
          <w:rFonts w:eastAsia="Calibri" w:cs="Tahoma"/>
          <w:noProof/>
          <w:color w:val="000000"/>
          <w:kern w:val="0"/>
          <w:lang w:val="en-US" w:eastAsia="en-US" w:bidi="en-US"/>
        </w:rPr>
      </w:pPr>
      <w:r w:rsidRPr="00897744">
        <w:rPr>
          <w:rFonts w:eastAsia="Lucida Sans Unicode" w:cs="Tahoma"/>
          <w:noProof/>
          <w:color w:val="000000"/>
          <w:kern w:val="0"/>
          <w:lang w:val="en-US" w:eastAsia="ru-RU" w:bidi="en-US"/>
        </w:rPr>
        <w:drawing>
          <wp:inline distT="0" distB="0" distL="0" distR="0" wp14:anchorId="629FB0DA" wp14:editId="278615C9">
            <wp:extent cx="5524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D83C0" w14:textId="77777777" w:rsidR="00897744" w:rsidRPr="00897744" w:rsidRDefault="00897744" w:rsidP="00897744">
      <w:pPr>
        <w:tabs>
          <w:tab w:val="left" w:pos="4536"/>
        </w:tabs>
        <w:autoSpaceDN w:val="0"/>
        <w:jc w:val="center"/>
        <w:textAlignment w:val="baseline"/>
        <w:rPr>
          <w:rFonts w:cs="Tahoma"/>
          <w:noProof/>
          <w:color w:val="000000"/>
          <w:kern w:val="0"/>
          <w:sz w:val="21"/>
          <w:lang w:val="en-US" w:eastAsia="en-US" w:bidi="en-US"/>
        </w:rPr>
      </w:pPr>
    </w:p>
    <w:p w14:paraId="72E43DC8" w14:textId="77777777" w:rsidR="00897744" w:rsidRPr="00897744" w:rsidRDefault="00897744" w:rsidP="00897744">
      <w:pPr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0"/>
          <w:sz w:val="28"/>
          <w:szCs w:val="28"/>
          <w:lang w:eastAsia="en-US" w:bidi="en-US"/>
        </w:rPr>
      </w:pPr>
      <w:r w:rsidRPr="00897744">
        <w:rPr>
          <w:rFonts w:eastAsia="Lucida Sans Unicode" w:cs="Tahoma"/>
          <w:b/>
          <w:bCs/>
          <w:color w:val="000000"/>
          <w:kern w:val="0"/>
          <w:sz w:val="28"/>
          <w:szCs w:val="28"/>
          <w:lang w:eastAsia="en-US" w:bidi="en-US"/>
        </w:rPr>
        <w:t>СОВЕТ ДЕПУТАТОВ</w:t>
      </w:r>
    </w:p>
    <w:p w14:paraId="3923041D" w14:textId="77777777" w:rsidR="00897744" w:rsidRPr="00897744" w:rsidRDefault="00897744" w:rsidP="00897744">
      <w:pPr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0"/>
          <w:sz w:val="28"/>
          <w:szCs w:val="28"/>
          <w:lang w:eastAsia="en-US" w:bidi="en-US"/>
        </w:rPr>
      </w:pPr>
      <w:r w:rsidRPr="00897744">
        <w:rPr>
          <w:rFonts w:eastAsia="Lucida Sans Unicode" w:cs="Tahoma"/>
          <w:b/>
          <w:bCs/>
          <w:color w:val="000000"/>
          <w:kern w:val="0"/>
          <w:sz w:val="28"/>
          <w:szCs w:val="28"/>
          <w:lang w:eastAsia="en-US" w:bidi="en-US"/>
        </w:rPr>
        <w:t>СТАРООСКОЛЬСКОГО ГОРОДСКОГО ОКРУГА</w:t>
      </w:r>
    </w:p>
    <w:p w14:paraId="0F619A17" w14:textId="77777777" w:rsidR="00897744" w:rsidRPr="00897744" w:rsidRDefault="00897744" w:rsidP="00897744">
      <w:pPr>
        <w:autoSpaceDN w:val="0"/>
        <w:jc w:val="center"/>
        <w:textAlignment w:val="baseline"/>
        <w:rPr>
          <w:rFonts w:eastAsia="Lucida Sans Unicode" w:cs="Tahoma"/>
          <w:color w:val="000000"/>
          <w:kern w:val="0"/>
          <w:sz w:val="28"/>
          <w:szCs w:val="28"/>
          <w:lang w:eastAsia="en-US" w:bidi="en-US"/>
        </w:rPr>
      </w:pPr>
    </w:p>
    <w:p w14:paraId="2E6117C2" w14:textId="77777777" w:rsidR="00897744" w:rsidRPr="00897744" w:rsidRDefault="00897744" w:rsidP="00897744">
      <w:pPr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0"/>
          <w:sz w:val="34"/>
          <w:szCs w:val="34"/>
          <w:lang w:eastAsia="en-US" w:bidi="en-US"/>
        </w:rPr>
      </w:pPr>
      <w:r w:rsidRPr="00897744">
        <w:rPr>
          <w:rFonts w:eastAsia="Lucida Sans Unicode" w:cs="Tahoma"/>
          <w:b/>
          <w:bCs/>
          <w:color w:val="000000"/>
          <w:kern w:val="0"/>
          <w:sz w:val="34"/>
          <w:szCs w:val="34"/>
          <w:lang w:eastAsia="en-US" w:bidi="en-US"/>
        </w:rPr>
        <w:t>РЕШЕНИЕ</w:t>
      </w:r>
    </w:p>
    <w:p w14:paraId="5DD9382E" w14:textId="77777777" w:rsidR="00897744" w:rsidRPr="00897744" w:rsidRDefault="00897744" w:rsidP="00897744">
      <w:pPr>
        <w:rPr>
          <w:rFonts w:eastAsia="Lucida Sans Unicode" w:cs="Tahoma"/>
          <w:color w:val="000000"/>
          <w:kern w:val="0"/>
          <w:sz w:val="26"/>
          <w:szCs w:val="26"/>
          <w:lang w:eastAsia="en-US" w:bidi="en-US"/>
        </w:rPr>
      </w:pPr>
    </w:p>
    <w:p w14:paraId="714D1A38" w14:textId="7B77C3A3" w:rsidR="00897744" w:rsidRPr="00897744" w:rsidRDefault="00897744" w:rsidP="00897744">
      <w:pPr>
        <w:tabs>
          <w:tab w:val="left" w:pos="709"/>
          <w:tab w:val="left" w:pos="4536"/>
        </w:tabs>
        <w:rPr>
          <w:rFonts w:eastAsia="Lucida Sans Unicode" w:cs="Tahoma"/>
          <w:b/>
          <w:bCs/>
          <w:color w:val="000000"/>
          <w:kern w:val="0"/>
          <w:sz w:val="34"/>
          <w:szCs w:val="34"/>
          <w:lang w:eastAsia="en-US" w:bidi="en-US"/>
        </w:rPr>
      </w:pPr>
      <w:r w:rsidRPr="00897744">
        <w:rPr>
          <w:rFonts w:eastAsia="Lucida Sans Unicode" w:cs="Tahoma"/>
          <w:color w:val="000000"/>
          <w:kern w:val="0"/>
          <w:sz w:val="26"/>
          <w:lang w:eastAsia="en-US" w:bidi="en-US"/>
        </w:rPr>
        <w:t xml:space="preserve">05 июля 2024 г.                                                                                                          № </w:t>
      </w:r>
      <w:bookmarkEnd w:id="0"/>
      <w:r w:rsidRPr="00897744">
        <w:rPr>
          <w:rFonts w:eastAsia="Lucida Sans Unicode" w:cs="Tahoma"/>
          <w:color w:val="000000"/>
          <w:kern w:val="0"/>
          <w:sz w:val="26"/>
          <w:lang w:eastAsia="en-US" w:bidi="en-US"/>
        </w:rPr>
        <w:t>25</w:t>
      </w:r>
      <w:r>
        <w:rPr>
          <w:rFonts w:eastAsia="Lucida Sans Unicode" w:cs="Tahoma"/>
          <w:color w:val="000000"/>
          <w:kern w:val="0"/>
          <w:sz w:val="26"/>
          <w:lang w:eastAsia="en-US" w:bidi="en-US"/>
        </w:rPr>
        <w:t>6</w:t>
      </w:r>
    </w:p>
    <w:p w14:paraId="487A7845" w14:textId="3C995008" w:rsidR="00201ADA" w:rsidRDefault="00201ADA">
      <w:pPr>
        <w:ind w:right="4819"/>
        <w:jc w:val="both"/>
        <w:rPr>
          <w:rFonts w:eastAsia="Times New Roman"/>
          <w:sz w:val="26"/>
          <w:szCs w:val="26"/>
        </w:rPr>
      </w:pPr>
    </w:p>
    <w:p w14:paraId="60A01AA5" w14:textId="77777777" w:rsidR="00897744" w:rsidRPr="00606BF7" w:rsidRDefault="00897744">
      <w:pPr>
        <w:ind w:right="4819"/>
        <w:jc w:val="both"/>
        <w:rPr>
          <w:rFonts w:eastAsia="Times New Roman"/>
          <w:sz w:val="26"/>
          <w:szCs w:val="26"/>
        </w:rPr>
      </w:pPr>
    </w:p>
    <w:p w14:paraId="1D64BD4B" w14:textId="0A9BACB8" w:rsidR="00606BF7" w:rsidRDefault="00606BF7" w:rsidP="00410B15">
      <w:pPr>
        <w:pStyle w:val="a4"/>
        <w:widowControl/>
        <w:tabs>
          <w:tab w:val="left" w:pos="0"/>
        </w:tabs>
        <w:snapToGrid w:val="0"/>
        <w:spacing w:after="0"/>
        <w:ind w:right="4819"/>
        <w:jc w:val="both"/>
        <w:rPr>
          <w:b/>
          <w:bCs/>
          <w:sz w:val="26"/>
          <w:szCs w:val="26"/>
        </w:rPr>
      </w:pPr>
      <w:r w:rsidRPr="00606BF7">
        <w:rPr>
          <w:b/>
          <w:bCs/>
          <w:spacing w:val="-2"/>
          <w:sz w:val="26"/>
          <w:szCs w:val="26"/>
        </w:rPr>
        <w:t xml:space="preserve">О </w:t>
      </w:r>
      <w:r w:rsidRPr="00606BF7">
        <w:rPr>
          <w:b/>
          <w:bCs/>
          <w:sz w:val="26"/>
          <w:szCs w:val="26"/>
        </w:rPr>
        <w:t xml:space="preserve">занесении на Доску Почёта Старооскольского городского округа коллективов </w:t>
      </w:r>
      <w:r w:rsidR="003C0975">
        <w:rPr>
          <w:b/>
          <w:bCs/>
          <w:sz w:val="26"/>
          <w:szCs w:val="26"/>
        </w:rPr>
        <w:t xml:space="preserve">и </w:t>
      </w:r>
      <w:r w:rsidR="003028FA">
        <w:rPr>
          <w:b/>
          <w:bCs/>
          <w:sz w:val="26"/>
          <w:szCs w:val="26"/>
        </w:rPr>
        <w:t>работников организаций</w:t>
      </w:r>
    </w:p>
    <w:p w14:paraId="3CBEB200" w14:textId="77777777" w:rsidR="00410B15" w:rsidRDefault="00410B15" w:rsidP="00410B15">
      <w:pPr>
        <w:pStyle w:val="a4"/>
        <w:widowControl/>
        <w:tabs>
          <w:tab w:val="left" w:pos="0"/>
        </w:tabs>
        <w:snapToGrid w:val="0"/>
        <w:spacing w:after="0"/>
        <w:ind w:right="4819"/>
        <w:jc w:val="both"/>
        <w:rPr>
          <w:b/>
          <w:sz w:val="26"/>
          <w:szCs w:val="26"/>
        </w:rPr>
      </w:pPr>
    </w:p>
    <w:p w14:paraId="7ABF75F9" w14:textId="77777777" w:rsidR="00410B15" w:rsidRPr="00606BF7" w:rsidRDefault="00410B15" w:rsidP="00410B15">
      <w:pPr>
        <w:pStyle w:val="a4"/>
        <w:widowControl/>
        <w:tabs>
          <w:tab w:val="left" w:pos="0"/>
        </w:tabs>
        <w:snapToGrid w:val="0"/>
        <w:spacing w:after="0"/>
        <w:ind w:right="4819"/>
        <w:jc w:val="both"/>
        <w:rPr>
          <w:b/>
          <w:sz w:val="26"/>
          <w:szCs w:val="26"/>
        </w:rPr>
      </w:pPr>
    </w:p>
    <w:p w14:paraId="1E1DD8B4" w14:textId="729BEE56" w:rsidR="00410B15" w:rsidRDefault="004E088F" w:rsidP="00410B15">
      <w:pPr>
        <w:shd w:val="clear" w:color="auto" w:fill="FFFFFF"/>
        <w:ind w:left="10" w:firstLine="69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C4113D">
        <w:rPr>
          <w:sz w:val="26"/>
          <w:szCs w:val="26"/>
        </w:rPr>
        <w:t>а</w:t>
      </w:r>
      <w:r>
        <w:rPr>
          <w:sz w:val="26"/>
          <w:szCs w:val="26"/>
        </w:rPr>
        <w:t xml:space="preserve"> значительный</w:t>
      </w:r>
      <w:r w:rsidRPr="00C4113D">
        <w:rPr>
          <w:sz w:val="26"/>
          <w:szCs w:val="26"/>
        </w:rPr>
        <w:t xml:space="preserve"> вклад в социально-экономическое</w:t>
      </w:r>
      <w:r w:rsidR="00FD02EA">
        <w:rPr>
          <w:sz w:val="26"/>
          <w:szCs w:val="26"/>
        </w:rPr>
        <w:t xml:space="preserve"> </w:t>
      </w:r>
      <w:r w:rsidRPr="00C4113D">
        <w:rPr>
          <w:sz w:val="26"/>
          <w:szCs w:val="26"/>
        </w:rPr>
        <w:t>развитие  Старооскольского городского округа</w:t>
      </w:r>
      <w:r>
        <w:rPr>
          <w:sz w:val="26"/>
          <w:szCs w:val="26"/>
        </w:rPr>
        <w:t xml:space="preserve">, высокие достижения </w:t>
      </w:r>
      <w:r w:rsidRPr="00C4113D">
        <w:rPr>
          <w:sz w:val="26"/>
          <w:szCs w:val="26"/>
        </w:rPr>
        <w:t>в</w:t>
      </w:r>
      <w:r>
        <w:rPr>
          <w:sz w:val="26"/>
          <w:szCs w:val="26"/>
        </w:rPr>
        <w:t xml:space="preserve"> производственной, культурной, образовательной, общественной, профессиональной деятельности, укреплении законности и правопорядка в 202</w:t>
      </w:r>
      <w:r w:rsidR="008300AA">
        <w:rPr>
          <w:sz w:val="26"/>
          <w:szCs w:val="26"/>
        </w:rPr>
        <w:t>3</w:t>
      </w:r>
      <w:r>
        <w:rPr>
          <w:sz w:val="26"/>
          <w:szCs w:val="26"/>
        </w:rPr>
        <w:t xml:space="preserve"> году, в соответствии с </w:t>
      </w:r>
      <w:r w:rsidR="00606BF7" w:rsidRPr="00C4113D">
        <w:rPr>
          <w:sz w:val="26"/>
          <w:szCs w:val="26"/>
        </w:rPr>
        <w:t>решением Совета депутатов Старооскольского городского округа</w:t>
      </w:r>
      <w:r w:rsidR="00606BF7">
        <w:rPr>
          <w:sz w:val="26"/>
          <w:szCs w:val="26"/>
        </w:rPr>
        <w:t xml:space="preserve"> </w:t>
      </w:r>
      <w:r w:rsidR="00606BF7" w:rsidRPr="00C4113D">
        <w:rPr>
          <w:sz w:val="26"/>
          <w:szCs w:val="26"/>
        </w:rPr>
        <w:t>от</w:t>
      </w:r>
      <w:r w:rsidR="00897744">
        <w:rPr>
          <w:sz w:val="26"/>
          <w:szCs w:val="26"/>
        </w:rPr>
        <w:t xml:space="preserve"> </w:t>
      </w:r>
      <w:r w:rsidR="003C0975">
        <w:rPr>
          <w:sz w:val="26"/>
          <w:szCs w:val="26"/>
        </w:rPr>
        <w:t>19</w:t>
      </w:r>
      <w:r w:rsidR="00897744">
        <w:rPr>
          <w:sz w:val="26"/>
          <w:szCs w:val="26"/>
        </w:rPr>
        <w:t xml:space="preserve"> </w:t>
      </w:r>
      <w:r w:rsidR="003C0975">
        <w:rPr>
          <w:sz w:val="26"/>
          <w:szCs w:val="26"/>
        </w:rPr>
        <w:t>июня</w:t>
      </w:r>
      <w:r w:rsidR="00606BF7">
        <w:rPr>
          <w:sz w:val="26"/>
          <w:szCs w:val="26"/>
        </w:rPr>
        <w:t xml:space="preserve"> </w:t>
      </w:r>
      <w:r w:rsidR="00606BF7" w:rsidRPr="00C4113D">
        <w:rPr>
          <w:sz w:val="26"/>
          <w:szCs w:val="26"/>
        </w:rPr>
        <w:t>20</w:t>
      </w:r>
      <w:r w:rsidR="003C0975">
        <w:rPr>
          <w:sz w:val="26"/>
          <w:szCs w:val="26"/>
        </w:rPr>
        <w:t>20</w:t>
      </w:r>
      <w:r w:rsidR="00606BF7" w:rsidRPr="00C4113D">
        <w:rPr>
          <w:sz w:val="26"/>
          <w:szCs w:val="26"/>
        </w:rPr>
        <w:t xml:space="preserve"> </w:t>
      </w:r>
      <w:r w:rsidR="00606BF7">
        <w:rPr>
          <w:sz w:val="26"/>
          <w:szCs w:val="26"/>
        </w:rPr>
        <w:t xml:space="preserve">года </w:t>
      </w:r>
      <w:r w:rsidR="00606BF7" w:rsidRPr="00C4113D">
        <w:rPr>
          <w:sz w:val="26"/>
          <w:szCs w:val="26"/>
        </w:rPr>
        <w:t>№</w:t>
      </w:r>
      <w:r w:rsidR="00FD02EA">
        <w:rPr>
          <w:sz w:val="26"/>
          <w:szCs w:val="26"/>
        </w:rPr>
        <w:t> </w:t>
      </w:r>
      <w:r w:rsidR="003C0975">
        <w:rPr>
          <w:sz w:val="26"/>
          <w:szCs w:val="26"/>
        </w:rPr>
        <w:t>382</w:t>
      </w:r>
      <w:r w:rsidR="00606BF7" w:rsidRPr="00C4113D">
        <w:rPr>
          <w:sz w:val="26"/>
          <w:szCs w:val="26"/>
        </w:rPr>
        <w:t xml:space="preserve"> «О Доске Почёта Старооскольского городского округа»</w:t>
      </w:r>
      <w:r>
        <w:rPr>
          <w:sz w:val="26"/>
          <w:szCs w:val="26"/>
        </w:rPr>
        <w:t>, руководствуясь Уставом Старооскольского городского округа Белгородской области, Совет депутатов Старооскольского городского округа</w:t>
      </w:r>
    </w:p>
    <w:p w14:paraId="7A0F45FB" w14:textId="77777777" w:rsidR="00410B15" w:rsidRDefault="00410B15" w:rsidP="00410B15">
      <w:pPr>
        <w:shd w:val="clear" w:color="auto" w:fill="FFFFFF"/>
        <w:ind w:left="11" w:firstLine="697"/>
        <w:jc w:val="both"/>
        <w:rPr>
          <w:sz w:val="26"/>
          <w:szCs w:val="26"/>
        </w:rPr>
      </w:pPr>
    </w:p>
    <w:p w14:paraId="36FCB129" w14:textId="77777777" w:rsidR="00606BF7" w:rsidRDefault="00606BF7" w:rsidP="00410B15">
      <w:pPr>
        <w:shd w:val="clear" w:color="auto" w:fill="FFFFFF"/>
        <w:ind w:left="11" w:hanging="1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 Е Ш И Л:</w:t>
      </w:r>
    </w:p>
    <w:p w14:paraId="172538DB" w14:textId="77777777" w:rsidR="00606BF7" w:rsidRDefault="00606BF7" w:rsidP="00606BF7">
      <w:pPr>
        <w:shd w:val="clear" w:color="auto" w:fill="FFFFFF"/>
        <w:spacing w:line="298" w:lineRule="exact"/>
        <w:ind w:left="10"/>
        <w:rPr>
          <w:sz w:val="26"/>
          <w:szCs w:val="26"/>
        </w:rPr>
      </w:pPr>
    </w:p>
    <w:p w14:paraId="0A02DD90" w14:textId="03B85CC6" w:rsidR="00606BF7" w:rsidRPr="00606BF7" w:rsidRDefault="00606BF7" w:rsidP="00953385">
      <w:pPr>
        <w:pStyle w:val="a4"/>
        <w:widowControl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606BF7">
        <w:rPr>
          <w:sz w:val="26"/>
          <w:szCs w:val="26"/>
        </w:rPr>
        <w:t>1. Занести на Доску Почёта Старооскольск</w:t>
      </w:r>
      <w:r w:rsidR="00953385">
        <w:rPr>
          <w:sz w:val="26"/>
          <w:szCs w:val="26"/>
        </w:rPr>
        <w:t xml:space="preserve">ого городского округа коллективы организаций, предприятий, учреждений </w:t>
      </w:r>
      <w:r w:rsidR="003028FA">
        <w:rPr>
          <w:sz w:val="26"/>
          <w:szCs w:val="26"/>
        </w:rPr>
        <w:t xml:space="preserve">и </w:t>
      </w:r>
      <w:r w:rsidR="00953385">
        <w:rPr>
          <w:sz w:val="26"/>
          <w:szCs w:val="26"/>
        </w:rPr>
        <w:t>и</w:t>
      </w:r>
      <w:r w:rsidR="003028FA">
        <w:rPr>
          <w:sz w:val="26"/>
          <w:szCs w:val="26"/>
        </w:rPr>
        <w:t>х</w:t>
      </w:r>
      <w:r w:rsidR="00953385">
        <w:rPr>
          <w:sz w:val="26"/>
          <w:szCs w:val="26"/>
        </w:rPr>
        <w:t xml:space="preserve"> работников</w:t>
      </w:r>
      <w:r w:rsidR="003028FA">
        <w:rPr>
          <w:sz w:val="26"/>
          <w:szCs w:val="26"/>
        </w:rPr>
        <w:t xml:space="preserve">, </w:t>
      </w:r>
      <w:r w:rsidR="00953385">
        <w:rPr>
          <w:sz w:val="26"/>
          <w:szCs w:val="26"/>
        </w:rPr>
        <w:t>а также граждан - активистов общественных объединений и территориального общественного самоуправления, проживающих на территории Старооскольского городского округа (</w:t>
      </w:r>
      <w:r w:rsidRPr="00606BF7">
        <w:rPr>
          <w:sz w:val="26"/>
          <w:szCs w:val="26"/>
        </w:rPr>
        <w:t>список прилагается).</w:t>
      </w:r>
    </w:p>
    <w:p w14:paraId="2AFA930A" w14:textId="77777777" w:rsidR="00606BF7" w:rsidRDefault="00606BF7" w:rsidP="00606BF7">
      <w:pPr>
        <w:shd w:val="clear" w:color="auto" w:fill="FFFFFF"/>
        <w:tabs>
          <w:tab w:val="left" w:pos="709"/>
        </w:tabs>
        <w:suppressAutoHyphens w:val="0"/>
        <w:autoSpaceDE w:val="0"/>
        <w:jc w:val="both"/>
        <w:rPr>
          <w:sz w:val="26"/>
          <w:szCs w:val="26"/>
        </w:rPr>
      </w:pPr>
      <w:r w:rsidRPr="00606BF7">
        <w:rPr>
          <w:sz w:val="26"/>
          <w:szCs w:val="26"/>
        </w:rPr>
        <w:tab/>
        <w:t>2. Настоящее решение вступает в силу со дня его подписания</w:t>
      </w:r>
      <w:r>
        <w:rPr>
          <w:sz w:val="26"/>
          <w:szCs w:val="26"/>
        </w:rPr>
        <w:t>.</w:t>
      </w:r>
    </w:p>
    <w:p w14:paraId="69E7A32C" w14:textId="77777777" w:rsidR="00606BF7" w:rsidRDefault="00606BF7" w:rsidP="00606BF7">
      <w:pPr>
        <w:autoSpaceDE w:val="0"/>
        <w:jc w:val="both"/>
        <w:rPr>
          <w:b/>
          <w:bCs/>
          <w:sz w:val="26"/>
          <w:szCs w:val="26"/>
        </w:rPr>
      </w:pPr>
    </w:p>
    <w:p w14:paraId="766BC631" w14:textId="77777777" w:rsidR="00606BF7" w:rsidRDefault="00606BF7" w:rsidP="00606BF7">
      <w:pPr>
        <w:autoSpaceDE w:val="0"/>
        <w:jc w:val="both"/>
        <w:rPr>
          <w:b/>
          <w:bCs/>
          <w:sz w:val="26"/>
          <w:szCs w:val="26"/>
        </w:rPr>
      </w:pPr>
    </w:p>
    <w:p w14:paraId="1F9F45A1" w14:textId="77777777" w:rsidR="00606BF7" w:rsidRDefault="00606BF7" w:rsidP="00606BF7">
      <w:pPr>
        <w:autoSpaceDE w:val="0"/>
        <w:jc w:val="both"/>
        <w:rPr>
          <w:b/>
          <w:bCs/>
          <w:sz w:val="26"/>
          <w:szCs w:val="26"/>
        </w:rPr>
      </w:pPr>
    </w:p>
    <w:p w14:paraId="2ECBBCDA" w14:textId="77777777" w:rsidR="00897744" w:rsidRPr="00897744" w:rsidRDefault="00897744" w:rsidP="00897744">
      <w:pPr>
        <w:autoSpaceDE w:val="0"/>
        <w:rPr>
          <w:rFonts w:eastAsia="Times New Roman" w:cs="Tahoma"/>
          <w:b/>
          <w:bCs/>
          <w:kern w:val="2"/>
          <w:sz w:val="26"/>
          <w:szCs w:val="26"/>
          <w:lang w:eastAsia="ar-SA" w:bidi="ar-SA"/>
        </w:rPr>
      </w:pPr>
      <w:r w:rsidRPr="00897744">
        <w:rPr>
          <w:rFonts w:eastAsia="Lucida Sans Unicode" w:cs="Tahoma"/>
          <w:b/>
          <w:bCs/>
          <w:color w:val="000000"/>
          <w:kern w:val="2"/>
          <w:sz w:val="26"/>
          <w:szCs w:val="26"/>
          <w:lang w:eastAsia="ar-SA" w:bidi="ar-SA"/>
        </w:rPr>
        <w:t>Председатель Совета депутатов</w:t>
      </w:r>
    </w:p>
    <w:p w14:paraId="5918C2A6" w14:textId="77777777" w:rsidR="00897744" w:rsidRPr="00897744" w:rsidRDefault="00897744" w:rsidP="00897744">
      <w:pPr>
        <w:rPr>
          <w:rFonts w:eastAsia="Lucida Sans Unicode" w:cs="Tahoma"/>
          <w:color w:val="000000"/>
          <w:kern w:val="2"/>
          <w:sz w:val="20"/>
          <w:szCs w:val="20"/>
          <w:lang w:eastAsia="ar-SA" w:bidi="ar-SA"/>
        </w:rPr>
      </w:pPr>
      <w:r w:rsidRPr="00897744">
        <w:rPr>
          <w:rFonts w:eastAsia="Lucida Sans Unicode" w:cs="Tahoma"/>
          <w:b/>
          <w:bCs/>
          <w:color w:val="000000"/>
          <w:kern w:val="2"/>
          <w:sz w:val="26"/>
          <w:szCs w:val="26"/>
          <w:lang w:eastAsia="ar-SA" w:bidi="ar-SA"/>
        </w:rPr>
        <w:t>Старооскольского городского округа                                                 Т.И. Карпачева</w:t>
      </w:r>
    </w:p>
    <w:p w14:paraId="449B4813" w14:textId="77777777" w:rsidR="00201ADA" w:rsidRDefault="00201ADA">
      <w:pPr>
        <w:tabs>
          <w:tab w:val="left" w:pos="960"/>
        </w:tabs>
        <w:jc w:val="both"/>
        <w:rPr>
          <w:sz w:val="26"/>
          <w:szCs w:val="26"/>
        </w:rPr>
      </w:pPr>
      <w:bookmarkStart w:id="1" w:name="_GoBack"/>
      <w:bookmarkEnd w:id="1"/>
    </w:p>
    <w:sectPr w:rsidR="00201ADA">
      <w:pgSz w:w="11906" w:h="16838"/>
      <w:pgMar w:top="1134" w:right="850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BF7"/>
    <w:rsid w:val="000F2CE1"/>
    <w:rsid w:val="0013596B"/>
    <w:rsid w:val="00201ADA"/>
    <w:rsid w:val="003028FA"/>
    <w:rsid w:val="003C0975"/>
    <w:rsid w:val="00410B15"/>
    <w:rsid w:val="004E088F"/>
    <w:rsid w:val="00512170"/>
    <w:rsid w:val="005B1600"/>
    <w:rsid w:val="00606BF7"/>
    <w:rsid w:val="0065573F"/>
    <w:rsid w:val="006B1E66"/>
    <w:rsid w:val="008300AA"/>
    <w:rsid w:val="00897744"/>
    <w:rsid w:val="00953385"/>
    <w:rsid w:val="00C55F7E"/>
    <w:rsid w:val="00FD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2B7361"/>
  <w15:chartTrackingRefBased/>
  <w15:docId w15:val="{6311492A-3645-4364-90BF-258E0375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Лунёв ОКУ</dc:creator>
  <cp:keywords/>
  <cp:lastModifiedBy>Прасолов</cp:lastModifiedBy>
  <cp:revision>3</cp:revision>
  <cp:lastPrinted>2024-06-28T12:23:00Z</cp:lastPrinted>
  <dcterms:created xsi:type="dcterms:W3CDTF">2024-06-11T07:59:00Z</dcterms:created>
  <dcterms:modified xsi:type="dcterms:W3CDTF">2024-06-28T12:24:00Z</dcterms:modified>
</cp:coreProperties>
</file>