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5D0E" w:rsidRPr="008C5BD9" w:rsidRDefault="005A5D0E" w:rsidP="005A5D0E">
      <w:pPr>
        <w:widowControl w:val="0"/>
        <w:autoSpaceDN w:val="0"/>
        <w:jc w:val="center"/>
        <w:textAlignment w:val="baseline"/>
        <w:rPr>
          <w:rFonts w:eastAsia="SimSun" w:cs="Tahoma"/>
          <w:b/>
          <w:kern w:val="2"/>
          <w:lang w:eastAsia="en-US" w:bidi="hi-IN"/>
        </w:rPr>
      </w:pPr>
      <w:bookmarkStart w:id="0" w:name="_Hlk54625038"/>
      <w:r w:rsidRPr="008C5BD9">
        <w:rPr>
          <w:rFonts w:eastAsia="Lucida Sans Unicode" w:cs="Tahoma"/>
          <w:b/>
          <w:color w:val="000000"/>
          <w:kern w:val="2"/>
          <w:lang w:val="en-US" w:eastAsia="en-US" w:bidi="en-US"/>
        </w:rPr>
        <w:t>РОССИЙСКАЯ ФЕДЕРАЦИЯ</w:t>
      </w:r>
    </w:p>
    <w:p w:rsidR="005A5D0E" w:rsidRPr="008C5BD9" w:rsidRDefault="005A5D0E" w:rsidP="005A5D0E">
      <w:pPr>
        <w:widowControl w:val="0"/>
        <w:autoSpaceDN w:val="0"/>
        <w:jc w:val="center"/>
        <w:textAlignment w:val="baseline"/>
        <w:rPr>
          <w:rFonts w:eastAsia="Lucida Sans Unicode" w:cs="Tahoma"/>
          <w:b/>
          <w:bCs/>
          <w:color w:val="000000"/>
          <w:kern w:val="2"/>
          <w:lang w:val="en-US" w:eastAsia="hi-IN" w:bidi="en-US"/>
        </w:rPr>
      </w:pPr>
      <w:r w:rsidRPr="008C5BD9">
        <w:rPr>
          <w:rFonts w:eastAsia="Lucida Sans Unicode" w:cs="Tahoma"/>
          <w:b/>
          <w:bCs/>
          <w:color w:val="000000"/>
          <w:kern w:val="2"/>
          <w:lang w:val="en-US" w:eastAsia="en-US" w:bidi="en-US"/>
        </w:rPr>
        <w:t>БЕЛГОРОДСКАЯ ОБЛАСТЬ</w:t>
      </w:r>
    </w:p>
    <w:p w:rsidR="005A5D0E" w:rsidRPr="008C5BD9" w:rsidRDefault="005A5D0E" w:rsidP="005A5D0E">
      <w:pPr>
        <w:widowControl w:val="0"/>
        <w:autoSpaceDN w:val="0"/>
        <w:jc w:val="center"/>
        <w:textAlignment w:val="baseline"/>
        <w:rPr>
          <w:rFonts w:eastAsia="Lucida Sans Unicode" w:cs="Tahoma"/>
          <w:b/>
          <w:bCs/>
          <w:color w:val="000000"/>
          <w:kern w:val="2"/>
          <w:szCs w:val="22"/>
          <w:lang w:eastAsia="en-US" w:bidi="en-US"/>
        </w:rPr>
      </w:pPr>
    </w:p>
    <w:p w:rsidR="005A5D0E" w:rsidRPr="008C5BD9" w:rsidRDefault="005A5D0E" w:rsidP="005A5D0E">
      <w:pPr>
        <w:widowControl w:val="0"/>
        <w:tabs>
          <w:tab w:val="left" w:pos="4536"/>
        </w:tabs>
        <w:autoSpaceDN w:val="0"/>
        <w:jc w:val="center"/>
        <w:textAlignment w:val="baseline"/>
        <w:rPr>
          <w:rFonts w:eastAsia="Calibri" w:cs="Tahoma"/>
          <w:noProof/>
          <w:color w:val="000000"/>
          <w:kern w:val="2"/>
          <w:lang w:val="en-US" w:eastAsia="en-US" w:bidi="en-US"/>
        </w:rPr>
      </w:pPr>
      <w:r w:rsidRPr="008C5BD9">
        <w:rPr>
          <w:rFonts w:eastAsia="Lucida Sans Unicode" w:cs="Tahoma"/>
          <w:noProof/>
          <w:color w:val="000000"/>
          <w:kern w:val="2"/>
          <w:lang w:val="en-US" w:eastAsia="ru-RU" w:bidi="en-US"/>
        </w:rPr>
        <w:drawing>
          <wp:inline distT="0" distB="0" distL="0" distR="0">
            <wp:extent cx="5524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D0E" w:rsidRPr="008C5BD9" w:rsidRDefault="005A5D0E" w:rsidP="005A5D0E">
      <w:pPr>
        <w:widowControl w:val="0"/>
        <w:tabs>
          <w:tab w:val="left" w:pos="4536"/>
        </w:tabs>
        <w:autoSpaceDN w:val="0"/>
        <w:jc w:val="center"/>
        <w:textAlignment w:val="baseline"/>
        <w:rPr>
          <w:rFonts w:eastAsia="SimSun" w:cs="Tahoma"/>
          <w:noProof/>
          <w:color w:val="000000"/>
          <w:kern w:val="2"/>
          <w:sz w:val="21"/>
          <w:lang w:val="en-US" w:eastAsia="en-US" w:bidi="en-US"/>
        </w:rPr>
      </w:pPr>
    </w:p>
    <w:p w:rsidR="005A5D0E" w:rsidRPr="008C5BD9" w:rsidRDefault="005A5D0E" w:rsidP="005A5D0E">
      <w:pPr>
        <w:widowControl w:val="0"/>
        <w:autoSpaceDN w:val="0"/>
        <w:jc w:val="center"/>
        <w:textAlignment w:val="baseline"/>
        <w:rPr>
          <w:rFonts w:eastAsia="Lucida Sans Unicode" w:cs="Tahoma"/>
          <w:b/>
          <w:bCs/>
          <w:color w:val="000000"/>
          <w:kern w:val="2"/>
          <w:sz w:val="28"/>
          <w:szCs w:val="28"/>
          <w:lang w:eastAsia="en-US" w:bidi="en-US"/>
        </w:rPr>
      </w:pPr>
      <w:r w:rsidRPr="008C5BD9">
        <w:rPr>
          <w:rFonts w:eastAsia="Lucida Sans Unicode" w:cs="Tahoma"/>
          <w:b/>
          <w:bCs/>
          <w:color w:val="000000"/>
          <w:kern w:val="2"/>
          <w:sz w:val="28"/>
          <w:szCs w:val="28"/>
          <w:lang w:eastAsia="en-US" w:bidi="en-US"/>
        </w:rPr>
        <w:t>СОВЕТ ДЕПУТАТОВ</w:t>
      </w:r>
    </w:p>
    <w:p w:rsidR="005A5D0E" w:rsidRPr="008C5BD9" w:rsidRDefault="005A5D0E" w:rsidP="005A5D0E">
      <w:pPr>
        <w:widowControl w:val="0"/>
        <w:autoSpaceDN w:val="0"/>
        <w:jc w:val="center"/>
        <w:textAlignment w:val="baseline"/>
        <w:rPr>
          <w:rFonts w:eastAsia="Lucida Sans Unicode" w:cs="Tahoma"/>
          <w:b/>
          <w:bCs/>
          <w:color w:val="000000"/>
          <w:kern w:val="2"/>
          <w:sz w:val="28"/>
          <w:szCs w:val="28"/>
          <w:lang w:eastAsia="en-US" w:bidi="en-US"/>
        </w:rPr>
      </w:pPr>
      <w:r w:rsidRPr="008C5BD9">
        <w:rPr>
          <w:rFonts w:eastAsia="Lucida Sans Unicode" w:cs="Tahoma"/>
          <w:b/>
          <w:bCs/>
          <w:color w:val="000000"/>
          <w:kern w:val="2"/>
          <w:sz w:val="28"/>
          <w:szCs w:val="28"/>
          <w:lang w:eastAsia="en-US" w:bidi="en-US"/>
        </w:rPr>
        <w:t>СТАРООСКОЛЬСКОГО ГОРОДСКОГО ОКРУГА</w:t>
      </w:r>
    </w:p>
    <w:p w:rsidR="005A5D0E" w:rsidRPr="008C5BD9" w:rsidRDefault="005A5D0E" w:rsidP="005A5D0E">
      <w:pPr>
        <w:widowControl w:val="0"/>
        <w:autoSpaceDN w:val="0"/>
        <w:jc w:val="center"/>
        <w:textAlignment w:val="baseline"/>
        <w:rPr>
          <w:rFonts w:eastAsia="Lucida Sans Unicode" w:cs="Tahoma"/>
          <w:color w:val="000000"/>
          <w:kern w:val="2"/>
          <w:sz w:val="28"/>
          <w:szCs w:val="28"/>
          <w:lang w:eastAsia="en-US" w:bidi="en-US"/>
        </w:rPr>
      </w:pPr>
    </w:p>
    <w:p w:rsidR="005A5D0E" w:rsidRPr="008C5BD9" w:rsidRDefault="005A5D0E" w:rsidP="005A5D0E">
      <w:pPr>
        <w:widowControl w:val="0"/>
        <w:autoSpaceDN w:val="0"/>
        <w:jc w:val="center"/>
        <w:textAlignment w:val="baseline"/>
        <w:rPr>
          <w:rFonts w:eastAsia="Lucida Sans Unicode" w:cs="Tahoma"/>
          <w:b/>
          <w:bCs/>
          <w:color w:val="000000"/>
          <w:kern w:val="2"/>
          <w:sz w:val="34"/>
          <w:szCs w:val="34"/>
          <w:lang w:eastAsia="en-US" w:bidi="en-US"/>
        </w:rPr>
      </w:pPr>
      <w:r w:rsidRPr="008C5BD9">
        <w:rPr>
          <w:rFonts w:eastAsia="Lucida Sans Unicode" w:cs="Tahoma"/>
          <w:b/>
          <w:bCs/>
          <w:color w:val="000000"/>
          <w:kern w:val="2"/>
          <w:sz w:val="34"/>
          <w:szCs w:val="34"/>
          <w:lang w:eastAsia="en-US" w:bidi="en-US"/>
        </w:rPr>
        <w:t>РЕШЕНИЕ</w:t>
      </w:r>
    </w:p>
    <w:p w:rsidR="005A5D0E" w:rsidRPr="008C5BD9" w:rsidRDefault="005A5D0E" w:rsidP="005A5D0E">
      <w:pPr>
        <w:widowControl w:val="0"/>
        <w:rPr>
          <w:rFonts w:eastAsia="Lucida Sans Unicode" w:cs="Tahoma"/>
          <w:color w:val="000000"/>
          <w:kern w:val="2"/>
          <w:sz w:val="26"/>
          <w:szCs w:val="26"/>
          <w:lang w:eastAsia="en-US" w:bidi="en-US"/>
        </w:rPr>
      </w:pPr>
    </w:p>
    <w:p w:rsidR="005A5D0E" w:rsidRPr="008C5BD9" w:rsidRDefault="005A5D0E" w:rsidP="005A5D0E">
      <w:pPr>
        <w:widowControl w:val="0"/>
        <w:tabs>
          <w:tab w:val="left" w:pos="709"/>
          <w:tab w:val="left" w:pos="4536"/>
        </w:tabs>
        <w:rPr>
          <w:rFonts w:eastAsia="Lucida Sans Unicode" w:cs="Tahoma"/>
          <w:b/>
          <w:bCs/>
          <w:color w:val="000000"/>
          <w:kern w:val="2"/>
          <w:sz w:val="34"/>
          <w:szCs w:val="34"/>
          <w:lang w:eastAsia="en-US" w:bidi="en-US"/>
        </w:rPr>
      </w:pPr>
      <w:r w:rsidRPr="008C5BD9">
        <w:rPr>
          <w:rFonts w:eastAsia="Lucida Sans Unicode" w:cs="Tahoma"/>
          <w:color w:val="000000"/>
          <w:kern w:val="2"/>
          <w:sz w:val="26"/>
          <w:lang w:eastAsia="en-US" w:bidi="en-US"/>
        </w:rPr>
        <w:t xml:space="preserve">05 июля 2024 г.                                                                                                           № </w:t>
      </w:r>
      <w:bookmarkEnd w:id="0"/>
      <w:r w:rsidRPr="008C5BD9">
        <w:rPr>
          <w:rFonts w:eastAsia="Lucida Sans Unicode" w:cs="Tahoma"/>
          <w:color w:val="000000"/>
          <w:kern w:val="2"/>
          <w:sz w:val="26"/>
          <w:lang w:eastAsia="en-US" w:bidi="en-US"/>
        </w:rPr>
        <w:t>2</w:t>
      </w:r>
      <w:r>
        <w:rPr>
          <w:rFonts w:eastAsia="Lucida Sans Unicode" w:cs="Tahoma"/>
          <w:color w:val="000000"/>
          <w:kern w:val="2"/>
          <w:sz w:val="26"/>
          <w:lang w:eastAsia="en-US" w:bidi="en-US"/>
        </w:rPr>
        <w:t>63</w:t>
      </w:r>
    </w:p>
    <w:p w:rsidR="00307FE4" w:rsidRDefault="00307FE4" w:rsidP="00307FE4">
      <w:pPr>
        <w:pStyle w:val="Standard"/>
        <w:rPr>
          <w:rFonts w:ascii="Arial" w:hAnsi="Arial"/>
          <w:sz w:val="28"/>
        </w:rPr>
      </w:pPr>
    </w:p>
    <w:p w:rsidR="00307FE4" w:rsidRDefault="00307FE4" w:rsidP="00307FE4">
      <w:pPr>
        <w:pStyle w:val="Standard"/>
        <w:jc w:val="center"/>
        <w:rPr>
          <w:sz w:val="2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6"/>
      </w:tblGrid>
      <w:tr w:rsidR="00307FE4" w:rsidTr="000F4C77">
        <w:trPr>
          <w:trHeight w:val="2607"/>
        </w:trPr>
        <w:tc>
          <w:tcPr>
            <w:tcW w:w="4386" w:type="dxa"/>
            <w:shd w:val="clear" w:color="auto" w:fill="auto"/>
          </w:tcPr>
          <w:p w:rsidR="00307FE4" w:rsidRDefault="00307FE4" w:rsidP="00F56841">
            <w:pPr>
              <w:pStyle w:val="Standard"/>
              <w:tabs>
                <w:tab w:val="left" w:pos="2259"/>
              </w:tabs>
              <w:jc w:val="both"/>
              <w:rPr>
                <w:b/>
                <w:sz w:val="26"/>
              </w:rPr>
            </w:pPr>
            <w:r w:rsidRPr="00592051">
              <w:rPr>
                <w:b/>
                <w:sz w:val="26"/>
                <w:szCs w:val="26"/>
              </w:rPr>
              <w:t xml:space="preserve">О ходе исполнения </w:t>
            </w:r>
            <w:r>
              <w:rPr>
                <w:b/>
                <w:sz w:val="26"/>
                <w:szCs w:val="26"/>
              </w:rPr>
              <w:t>Порядка</w:t>
            </w:r>
            <w:r w:rsidR="008315E2">
              <w:rPr>
                <w:b/>
                <w:sz w:val="26"/>
                <w:szCs w:val="26"/>
              </w:rPr>
              <w:t xml:space="preserve"> управления находящимися в муници</w:t>
            </w:r>
            <w:r w:rsidR="00D8096A">
              <w:rPr>
                <w:b/>
                <w:sz w:val="26"/>
                <w:szCs w:val="26"/>
              </w:rPr>
              <w:t>пальной собственности Старооско</w:t>
            </w:r>
            <w:r w:rsidR="008315E2">
              <w:rPr>
                <w:b/>
                <w:sz w:val="26"/>
                <w:szCs w:val="26"/>
              </w:rPr>
              <w:t xml:space="preserve">льского городского округа Белгородской области акциями </w:t>
            </w:r>
            <w:r w:rsidR="008F6368">
              <w:rPr>
                <w:b/>
                <w:sz w:val="26"/>
                <w:szCs w:val="26"/>
              </w:rPr>
              <w:t xml:space="preserve">                 </w:t>
            </w:r>
            <w:r w:rsidR="008315E2">
              <w:rPr>
                <w:b/>
                <w:sz w:val="26"/>
                <w:szCs w:val="26"/>
              </w:rPr>
              <w:t>и долями в уставных капиталах хозяйственных обществ</w:t>
            </w:r>
            <w:r w:rsidR="00F56841">
              <w:rPr>
                <w:b/>
                <w:sz w:val="26"/>
                <w:szCs w:val="26"/>
              </w:rPr>
              <w:t xml:space="preserve">, утвержденного </w:t>
            </w:r>
            <w:r w:rsidR="00F56841" w:rsidRPr="00592051">
              <w:rPr>
                <w:b/>
                <w:sz w:val="26"/>
                <w:szCs w:val="26"/>
              </w:rPr>
              <w:t>решени</w:t>
            </w:r>
            <w:r w:rsidR="00F56841">
              <w:rPr>
                <w:b/>
                <w:sz w:val="26"/>
                <w:szCs w:val="26"/>
              </w:rPr>
              <w:t xml:space="preserve">ем </w:t>
            </w:r>
            <w:r w:rsidR="00F56841" w:rsidRPr="00592051">
              <w:rPr>
                <w:b/>
                <w:sz w:val="26"/>
                <w:szCs w:val="26"/>
              </w:rPr>
              <w:t>Совета депутатов</w:t>
            </w:r>
            <w:r w:rsidR="00F56841">
              <w:rPr>
                <w:b/>
                <w:sz w:val="26"/>
                <w:szCs w:val="26"/>
              </w:rPr>
              <w:t xml:space="preserve"> </w:t>
            </w:r>
            <w:r w:rsidR="00F56841" w:rsidRPr="00592051">
              <w:rPr>
                <w:b/>
                <w:sz w:val="26"/>
                <w:szCs w:val="26"/>
              </w:rPr>
              <w:t xml:space="preserve">Старооскольского городского округа от </w:t>
            </w:r>
            <w:r w:rsidR="00F56841">
              <w:rPr>
                <w:b/>
                <w:sz w:val="26"/>
                <w:szCs w:val="26"/>
              </w:rPr>
              <w:t>08</w:t>
            </w:r>
            <w:r w:rsidR="00F56841" w:rsidRPr="00592051">
              <w:rPr>
                <w:b/>
                <w:sz w:val="26"/>
                <w:szCs w:val="26"/>
              </w:rPr>
              <w:t xml:space="preserve"> </w:t>
            </w:r>
            <w:r w:rsidR="00F56841">
              <w:rPr>
                <w:b/>
                <w:sz w:val="26"/>
                <w:szCs w:val="26"/>
              </w:rPr>
              <w:t>июня</w:t>
            </w:r>
            <w:r w:rsidR="00F56841" w:rsidRPr="00592051">
              <w:rPr>
                <w:b/>
                <w:sz w:val="26"/>
                <w:szCs w:val="26"/>
              </w:rPr>
              <w:t xml:space="preserve"> </w:t>
            </w:r>
            <w:r w:rsidR="00F56841">
              <w:rPr>
                <w:b/>
                <w:sz w:val="26"/>
                <w:szCs w:val="26"/>
              </w:rPr>
              <w:t xml:space="preserve">             </w:t>
            </w:r>
            <w:r w:rsidR="00F56841" w:rsidRPr="00592051">
              <w:rPr>
                <w:b/>
                <w:sz w:val="26"/>
                <w:szCs w:val="26"/>
              </w:rPr>
              <w:t>20</w:t>
            </w:r>
            <w:r w:rsidR="00F56841">
              <w:rPr>
                <w:b/>
                <w:sz w:val="26"/>
                <w:szCs w:val="26"/>
              </w:rPr>
              <w:t>18</w:t>
            </w:r>
            <w:r w:rsidR="00F56841" w:rsidRPr="00592051">
              <w:rPr>
                <w:b/>
                <w:sz w:val="26"/>
                <w:szCs w:val="26"/>
              </w:rPr>
              <w:t xml:space="preserve"> года</w:t>
            </w:r>
            <w:r w:rsidR="00F56841">
              <w:rPr>
                <w:b/>
                <w:sz w:val="26"/>
                <w:szCs w:val="26"/>
              </w:rPr>
              <w:t xml:space="preserve"> </w:t>
            </w:r>
            <w:r w:rsidR="00F56841" w:rsidRPr="00592051">
              <w:rPr>
                <w:b/>
                <w:sz w:val="26"/>
                <w:szCs w:val="26"/>
              </w:rPr>
              <w:t xml:space="preserve">№ </w:t>
            </w:r>
            <w:r w:rsidR="00F56841">
              <w:rPr>
                <w:b/>
                <w:sz w:val="26"/>
                <w:szCs w:val="26"/>
              </w:rPr>
              <w:t>107</w:t>
            </w:r>
            <w:r w:rsidR="00F56841" w:rsidRPr="00592051"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307FE4" w:rsidRDefault="00307FE4" w:rsidP="00307FE4">
      <w:pPr>
        <w:jc w:val="both"/>
        <w:rPr>
          <w:sz w:val="26"/>
        </w:rPr>
      </w:pPr>
      <w:r>
        <w:rPr>
          <w:sz w:val="26"/>
        </w:rPr>
        <w:tab/>
      </w:r>
    </w:p>
    <w:p w:rsidR="00067D11" w:rsidRDefault="00067D11" w:rsidP="00307FE4">
      <w:pPr>
        <w:jc w:val="both"/>
        <w:rPr>
          <w:sz w:val="26"/>
        </w:rPr>
      </w:pPr>
    </w:p>
    <w:p w:rsidR="00307FE4" w:rsidRPr="00592051" w:rsidRDefault="00307FE4" w:rsidP="004C4F3A">
      <w:pPr>
        <w:ind w:firstLine="708"/>
        <w:jc w:val="both"/>
        <w:rPr>
          <w:sz w:val="26"/>
        </w:rPr>
      </w:pPr>
      <w:r w:rsidRPr="00592051">
        <w:rPr>
          <w:sz w:val="26"/>
        </w:rPr>
        <w:t>Заслушав и обсудив информацию о</w:t>
      </w:r>
      <w:r w:rsidRPr="00592051">
        <w:rPr>
          <w:sz w:val="26"/>
          <w:szCs w:val="26"/>
        </w:rPr>
        <w:t xml:space="preserve"> ходе исполнения </w:t>
      </w:r>
      <w:r w:rsidR="00F56841" w:rsidRPr="008315E2">
        <w:rPr>
          <w:sz w:val="26"/>
          <w:szCs w:val="26"/>
        </w:rPr>
        <w:t>Порядка управления находящимися в муниципальной собственности Старооскольского городского округа Белгородской области акциями и долями в уставных капиталах хозяйственных обществ</w:t>
      </w:r>
      <w:r w:rsidR="00F56841">
        <w:rPr>
          <w:sz w:val="26"/>
          <w:szCs w:val="26"/>
        </w:rPr>
        <w:t>, утвержденного</w:t>
      </w:r>
      <w:r w:rsidR="00F56841" w:rsidRPr="00592051">
        <w:rPr>
          <w:sz w:val="26"/>
          <w:szCs w:val="26"/>
        </w:rPr>
        <w:t xml:space="preserve"> </w:t>
      </w:r>
      <w:r w:rsidRPr="00592051">
        <w:rPr>
          <w:sz w:val="26"/>
          <w:szCs w:val="26"/>
        </w:rPr>
        <w:t>решени</w:t>
      </w:r>
      <w:r w:rsidR="00F56841">
        <w:rPr>
          <w:sz w:val="26"/>
          <w:szCs w:val="26"/>
        </w:rPr>
        <w:t>ем</w:t>
      </w:r>
      <w:r w:rsidRPr="00592051">
        <w:rPr>
          <w:sz w:val="26"/>
          <w:szCs w:val="26"/>
        </w:rPr>
        <w:t xml:space="preserve"> Совета депутатов Старооскольского городского округа </w:t>
      </w:r>
      <w:r w:rsidR="008315E2" w:rsidRPr="008315E2">
        <w:rPr>
          <w:sz w:val="26"/>
          <w:szCs w:val="26"/>
        </w:rPr>
        <w:t>от 08 июня 2018 года № 107</w:t>
      </w:r>
      <w:r w:rsidRPr="008315E2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5146F9" w:rsidRPr="005146F9">
        <w:rPr>
          <w:kern w:val="2"/>
          <w:sz w:val="26"/>
          <w:szCs w:val="26"/>
        </w:rPr>
        <w:t xml:space="preserve">в соответствии с Порядком осуществления Советом депутатов Старооскольского городского округа контроля за исполнением органами местного самоуправления и должностными лицами местного самоуправления Старооскольского городского округа полномочий по решению вопросов местного значения, утвержденным решением Совета депутатов Старооскольского городского округа от 28 мая 2021 года </w:t>
      </w:r>
      <w:r w:rsidR="005146F9">
        <w:rPr>
          <w:kern w:val="2"/>
          <w:sz w:val="26"/>
          <w:szCs w:val="26"/>
        </w:rPr>
        <w:t xml:space="preserve">                                    </w:t>
      </w:r>
      <w:r w:rsidR="005146F9" w:rsidRPr="005146F9">
        <w:rPr>
          <w:kern w:val="2"/>
          <w:sz w:val="26"/>
          <w:szCs w:val="26"/>
        </w:rPr>
        <w:t>№ 490</w:t>
      </w:r>
      <w:r w:rsidR="005146F9">
        <w:rPr>
          <w:kern w:val="2"/>
          <w:sz w:val="26"/>
          <w:szCs w:val="26"/>
        </w:rPr>
        <w:t xml:space="preserve">, </w:t>
      </w:r>
      <w:r>
        <w:rPr>
          <w:sz w:val="26"/>
          <w:szCs w:val="26"/>
        </w:rPr>
        <w:t>руководствуясь Уставом Старооскольского городского округа</w:t>
      </w:r>
      <w:r w:rsidR="004C4F3A">
        <w:rPr>
          <w:sz w:val="26"/>
          <w:szCs w:val="26"/>
        </w:rPr>
        <w:t xml:space="preserve"> Белгородской области</w:t>
      </w:r>
      <w:r>
        <w:rPr>
          <w:sz w:val="26"/>
          <w:szCs w:val="26"/>
        </w:rPr>
        <w:t>, Совет депутатов Старооскольского городского округа</w:t>
      </w:r>
    </w:p>
    <w:p w:rsidR="00307FE4" w:rsidRDefault="00307FE4" w:rsidP="004C4F3A">
      <w:pPr>
        <w:pStyle w:val="ConsPlusNormal"/>
        <w:jc w:val="both"/>
        <w:rPr>
          <w:rFonts w:ascii="Times New Roman" w:hAnsi="Times New Roman"/>
          <w:sz w:val="26"/>
        </w:rPr>
      </w:pPr>
    </w:p>
    <w:p w:rsidR="00307FE4" w:rsidRDefault="00307FE4" w:rsidP="004C4F3A">
      <w:pPr>
        <w:pStyle w:val="a3"/>
        <w:spacing w:after="0"/>
        <w:jc w:val="center"/>
        <w:rPr>
          <w:b/>
          <w:sz w:val="26"/>
        </w:rPr>
      </w:pPr>
      <w:r w:rsidRPr="00F9703E">
        <w:rPr>
          <w:b/>
          <w:sz w:val="26"/>
        </w:rPr>
        <w:t>Р Е Ш И Л:</w:t>
      </w:r>
    </w:p>
    <w:p w:rsidR="004C4F3A" w:rsidRDefault="004C4F3A" w:rsidP="004C4F3A">
      <w:pPr>
        <w:pStyle w:val="a3"/>
        <w:spacing w:after="0"/>
        <w:jc w:val="center"/>
        <w:rPr>
          <w:b/>
          <w:sz w:val="26"/>
        </w:rPr>
      </w:pPr>
    </w:p>
    <w:p w:rsidR="00307FE4" w:rsidRDefault="00307FE4" w:rsidP="004C4F3A">
      <w:pPr>
        <w:jc w:val="both"/>
        <w:rPr>
          <w:sz w:val="26"/>
        </w:rPr>
      </w:pPr>
      <w:r>
        <w:rPr>
          <w:sz w:val="26"/>
        </w:rPr>
        <w:tab/>
        <w:t>1.</w:t>
      </w:r>
      <w:r w:rsidR="00E5461E">
        <w:rPr>
          <w:sz w:val="26"/>
        </w:rPr>
        <w:t> </w:t>
      </w:r>
      <w:r>
        <w:rPr>
          <w:sz w:val="26"/>
        </w:rPr>
        <w:t xml:space="preserve">Принять к сведению информацию </w:t>
      </w:r>
      <w:r w:rsidRPr="00592051">
        <w:rPr>
          <w:sz w:val="26"/>
        </w:rPr>
        <w:t>о</w:t>
      </w:r>
      <w:r w:rsidRPr="00592051">
        <w:rPr>
          <w:sz w:val="26"/>
          <w:szCs w:val="26"/>
        </w:rPr>
        <w:t xml:space="preserve"> ходе исполнения </w:t>
      </w:r>
      <w:r w:rsidR="00F56841" w:rsidRPr="008315E2">
        <w:rPr>
          <w:sz w:val="26"/>
          <w:szCs w:val="26"/>
        </w:rPr>
        <w:t>Порядка управления находящимися в муниципальной собственности Старооскольского городского округа Бел</w:t>
      </w:r>
      <w:bookmarkStart w:id="1" w:name="_GoBack"/>
      <w:bookmarkEnd w:id="1"/>
      <w:r w:rsidR="00F56841" w:rsidRPr="008315E2">
        <w:rPr>
          <w:sz w:val="26"/>
          <w:szCs w:val="26"/>
        </w:rPr>
        <w:t>городской области акциями и долями</w:t>
      </w:r>
      <w:r w:rsidR="00F56841">
        <w:rPr>
          <w:sz w:val="26"/>
          <w:szCs w:val="26"/>
        </w:rPr>
        <w:t xml:space="preserve"> </w:t>
      </w:r>
      <w:r w:rsidR="00F56841" w:rsidRPr="008315E2">
        <w:rPr>
          <w:sz w:val="26"/>
          <w:szCs w:val="26"/>
        </w:rPr>
        <w:t xml:space="preserve">в уставных капиталах </w:t>
      </w:r>
      <w:r w:rsidR="00F56841" w:rsidRPr="008315E2">
        <w:rPr>
          <w:sz w:val="26"/>
          <w:szCs w:val="26"/>
        </w:rPr>
        <w:lastRenderedPageBreak/>
        <w:t>хозяйственных обществ</w:t>
      </w:r>
      <w:r w:rsidR="00F56841">
        <w:rPr>
          <w:sz w:val="26"/>
          <w:szCs w:val="26"/>
        </w:rPr>
        <w:t>, утвержденного</w:t>
      </w:r>
      <w:r w:rsidR="00F56841" w:rsidRPr="00592051">
        <w:rPr>
          <w:sz w:val="26"/>
          <w:szCs w:val="26"/>
        </w:rPr>
        <w:t xml:space="preserve"> </w:t>
      </w:r>
      <w:r w:rsidRPr="00592051">
        <w:rPr>
          <w:sz w:val="26"/>
          <w:szCs w:val="26"/>
        </w:rPr>
        <w:t>решени</w:t>
      </w:r>
      <w:r w:rsidR="00F56841">
        <w:rPr>
          <w:sz w:val="26"/>
          <w:szCs w:val="26"/>
        </w:rPr>
        <w:t>ем</w:t>
      </w:r>
      <w:r w:rsidRPr="00592051">
        <w:rPr>
          <w:sz w:val="26"/>
          <w:szCs w:val="26"/>
        </w:rPr>
        <w:t xml:space="preserve"> Совета депутатов Старооскольского городского округа </w:t>
      </w:r>
      <w:r w:rsidR="008315E2" w:rsidRPr="008315E2">
        <w:rPr>
          <w:sz w:val="26"/>
          <w:szCs w:val="26"/>
        </w:rPr>
        <w:t>от 08 июня 2018 года № 107</w:t>
      </w:r>
      <w:r w:rsidR="00F56841">
        <w:rPr>
          <w:sz w:val="26"/>
          <w:szCs w:val="26"/>
        </w:rPr>
        <w:t xml:space="preserve">                              </w:t>
      </w:r>
      <w:r w:rsidR="008315E2" w:rsidRPr="008315E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sz w:val="26"/>
        </w:rPr>
        <w:t>(прилагается).</w:t>
      </w:r>
    </w:p>
    <w:p w:rsidR="00307FE4" w:rsidRDefault="00307FE4" w:rsidP="004C4F3A">
      <w:pPr>
        <w:jc w:val="both"/>
        <w:rPr>
          <w:sz w:val="26"/>
        </w:rPr>
      </w:pPr>
      <w:r>
        <w:rPr>
          <w:sz w:val="26"/>
        </w:rPr>
        <w:tab/>
        <w:t>2. Настоящее решение вступает в силу со дня его подписания.</w:t>
      </w:r>
    </w:p>
    <w:p w:rsidR="00307FE4" w:rsidRDefault="00307FE4" w:rsidP="00307FE4">
      <w:pPr>
        <w:jc w:val="both"/>
        <w:rPr>
          <w:sz w:val="26"/>
        </w:rPr>
      </w:pPr>
    </w:p>
    <w:p w:rsidR="004C4F3A" w:rsidRDefault="004C4F3A" w:rsidP="00307FE4">
      <w:pPr>
        <w:jc w:val="both"/>
        <w:rPr>
          <w:sz w:val="26"/>
        </w:rPr>
      </w:pPr>
    </w:p>
    <w:p w:rsidR="005A5D0E" w:rsidRPr="008C5BD9" w:rsidRDefault="005A5D0E" w:rsidP="005A5D0E">
      <w:pPr>
        <w:widowControl w:val="0"/>
        <w:rPr>
          <w:rFonts w:eastAsia="SimSun" w:cs="Mangal"/>
          <w:b/>
          <w:sz w:val="26"/>
          <w:szCs w:val="26"/>
          <w:lang w:eastAsia="hi-IN" w:bidi="hi-IN"/>
        </w:rPr>
      </w:pPr>
      <w:r w:rsidRPr="008C5BD9">
        <w:rPr>
          <w:rFonts w:eastAsia="SimSun" w:cs="Mangal"/>
          <w:b/>
          <w:sz w:val="26"/>
          <w:szCs w:val="26"/>
          <w:lang w:eastAsia="hi-IN" w:bidi="hi-IN"/>
        </w:rPr>
        <w:t>Председатель Совета депутатов</w:t>
      </w:r>
    </w:p>
    <w:p w:rsidR="005A5D0E" w:rsidRPr="008C5BD9" w:rsidRDefault="005A5D0E" w:rsidP="005A5D0E">
      <w:pPr>
        <w:widowControl w:val="0"/>
        <w:rPr>
          <w:rFonts w:eastAsia="SimSun" w:cs="Mangal"/>
          <w:lang w:eastAsia="hi-IN" w:bidi="hi-IN"/>
        </w:rPr>
      </w:pPr>
      <w:r w:rsidRPr="008C5BD9">
        <w:rPr>
          <w:rFonts w:eastAsia="SimSun" w:cs="Mangal"/>
          <w:b/>
          <w:sz w:val="26"/>
          <w:szCs w:val="26"/>
          <w:lang w:eastAsia="hi-IN" w:bidi="hi-IN"/>
        </w:rPr>
        <w:t xml:space="preserve">Старооскольского городского округа                            </w:t>
      </w:r>
      <w:r>
        <w:rPr>
          <w:rFonts w:eastAsia="SimSun" w:cs="Mangal"/>
          <w:b/>
          <w:sz w:val="26"/>
          <w:szCs w:val="26"/>
          <w:lang w:eastAsia="hi-IN" w:bidi="hi-IN"/>
        </w:rPr>
        <w:t xml:space="preserve"> </w:t>
      </w:r>
      <w:r w:rsidRPr="008C5BD9">
        <w:rPr>
          <w:rFonts w:eastAsia="SimSun" w:cs="Mangal"/>
          <w:b/>
          <w:sz w:val="26"/>
          <w:szCs w:val="26"/>
          <w:lang w:eastAsia="hi-IN" w:bidi="hi-IN"/>
        </w:rPr>
        <w:t xml:space="preserve"> </w:t>
      </w:r>
      <w:r>
        <w:rPr>
          <w:rFonts w:eastAsia="SimSun" w:cs="Mangal"/>
          <w:b/>
          <w:sz w:val="26"/>
          <w:szCs w:val="26"/>
          <w:lang w:eastAsia="hi-IN" w:bidi="hi-IN"/>
        </w:rPr>
        <w:t xml:space="preserve"> </w:t>
      </w:r>
      <w:r w:rsidRPr="008C5BD9">
        <w:rPr>
          <w:rFonts w:eastAsia="SimSun" w:cs="Mangal"/>
          <w:b/>
          <w:sz w:val="26"/>
          <w:szCs w:val="26"/>
          <w:lang w:eastAsia="hi-IN" w:bidi="hi-IN"/>
        </w:rPr>
        <w:t xml:space="preserve">                Т.И. Карпачева</w:t>
      </w:r>
    </w:p>
    <w:p w:rsidR="00307FE4" w:rsidRPr="00307FE4" w:rsidRDefault="00307FE4" w:rsidP="00307FE4">
      <w:pPr>
        <w:jc w:val="both"/>
        <w:rPr>
          <w:sz w:val="26"/>
        </w:rPr>
      </w:pPr>
    </w:p>
    <w:p w:rsidR="003141E3" w:rsidRDefault="003141E3" w:rsidP="005146F9"/>
    <w:sectPr w:rsidR="003141E3" w:rsidSect="004F73AF">
      <w:headerReference w:type="default" r:id="rId7"/>
      <w:pgSz w:w="11906" w:h="16838"/>
      <w:pgMar w:top="1276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647E8" w:rsidRDefault="001647E8" w:rsidP="001647E8">
      <w:r>
        <w:separator/>
      </w:r>
    </w:p>
  </w:endnote>
  <w:endnote w:type="continuationSeparator" w:id="0">
    <w:p w:rsidR="001647E8" w:rsidRDefault="001647E8" w:rsidP="00164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647E8" w:rsidRDefault="001647E8" w:rsidP="001647E8">
      <w:r>
        <w:separator/>
      </w:r>
    </w:p>
  </w:footnote>
  <w:footnote w:type="continuationSeparator" w:id="0">
    <w:p w:rsidR="001647E8" w:rsidRDefault="001647E8" w:rsidP="00164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88756873"/>
      <w:docPartObj>
        <w:docPartGallery w:val="Page Numbers (Top of Page)"/>
        <w:docPartUnique/>
      </w:docPartObj>
    </w:sdtPr>
    <w:sdtEndPr/>
    <w:sdtContent>
      <w:p w:rsidR="001647E8" w:rsidRDefault="001647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647E8" w:rsidRDefault="001647E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7FE4"/>
    <w:rsid w:val="000308C5"/>
    <w:rsid w:val="00035A23"/>
    <w:rsid w:val="00067D11"/>
    <w:rsid w:val="000F4C77"/>
    <w:rsid w:val="001647E8"/>
    <w:rsid w:val="001F1FD7"/>
    <w:rsid w:val="002012E1"/>
    <w:rsid w:val="00307FE4"/>
    <w:rsid w:val="003141E3"/>
    <w:rsid w:val="003E7731"/>
    <w:rsid w:val="004C4F3A"/>
    <w:rsid w:val="004F73AF"/>
    <w:rsid w:val="005146F9"/>
    <w:rsid w:val="005A5D0E"/>
    <w:rsid w:val="00641ADB"/>
    <w:rsid w:val="00652389"/>
    <w:rsid w:val="006643CD"/>
    <w:rsid w:val="007645B3"/>
    <w:rsid w:val="0076746A"/>
    <w:rsid w:val="008315E2"/>
    <w:rsid w:val="00877F32"/>
    <w:rsid w:val="008F6368"/>
    <w:rsid w:val="00A97594"/>
    <w:rsid w:val="00B36BB7"/>
    <w:rsid w:val="00BC533D"/>
    <w:rsid w:val="00C0216C"/>
    <w:rsid w:val="00D61656"/>
    <w:rsid w:val="00D8096A"/>
    <w:rsid w:val="00E5461E"/>
    <w:rsid w:val="00F00213"/>
    <w:rsid w:val="00F5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E896B5-63CF-48F0-AA77-017BDE75D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F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07FE4"/>
    <w:pPr>
      <w:spacing w:after="120"/>
    </w:pPr>
  </w:style>
  <w:style w:type="character" w:customStyle="1" w:styleId="a4">
    <w:name w:val="Основной текст Знак"/>
    <w:basedOn w:val="a0"/>
    <w:link w:val="a3"/>
    <w:rsid w:val="00307F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307FE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Standard">
    <w:name w:val="Standard"/>
    <w:rsid w:val="00307F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Textbody">
    <w:name w:val="Text body"/>
    <w:basedOn w:val="Standard"/>
    <w:rsid w:val="00307FE4"/>
    <w:pPr>
      <w:spacing w:after="120"/>
    </w:pPr>
  </w:style>
  <w:style w:type="paragraph" w:styleId="a5">
    <w:name w:val="Balloon Text"/>
    <w:basedOn w:val="a"/>
    <w:link w:val="a6"/>
    <w:uiPriority w:val="99"/>
    <w:semiHidden/>
    <w:unhideWhenUsed/>
    <w:rsid w:val="00307F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7FE4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1647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647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1647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647E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Малахова</dc:creator>
  <cp:keywords/>
  <dc:description/>
  <cp:lastModifiedBy>Прасолов</cp:lastModifiedBy>
  <cp:revision>20</cp:revision>
  <cp:lastPrinted>2024-07-05T06:57:00Z</cp:lastPrinted>
  <dcterms:created xsi:type="dcterms:W3CDTF">2019-05-30T12:05:00Z</dcterms:created>
  <dcterms:modified xsi:type="dcterms:W3CDTF">2024-07-05T06:57:00Z</dcterms:modified>
</cp:coreProperties>
</file>