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D79" w:rsidRDefault="00DD1F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РОССИЙСКАЯ ФЕДЕРАЦИЯ</w:t>
      </w:r>
    </w:p>
    <w:p w:rsidR="00C65D79" w:rsidRDefault="00DD1F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:rsidR="00C65D79" w:rsidRDefault="00C65D79">
      <w:pPr>
        <w:spacing w:after="0" w:line="240" w:lineRule="auto"/>
        <w:jc w:val="center"/>
        <w:rPr>
          <w:b/>
          <w:bCs/>
        </w:rPr>
      </w:pPr>
    </w:p>
    <w:p w:rsidR="00C65D79" w:rsidRDefault="00165A6B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9pt;height:47.35pt;visibility:visible;mso-wrap-style:square">
            <v:imagedata r:id="rId7" o:title=""/>
          </v:shape>
        </w:pict>
      </w:r>
    </w:p>
    <w:p w:rsidR="00C65D79" w:rsidRDefault="00C65D79">
      <w:pPr>
        <w:spacing w:after="0" w:line="240" w:lineRule="auto"/>
        <w:rPr>
          <w:rFonts w:cs="Calibri"/>
          <w:b/>
          <w:bCs/>
        </w:rPr>
      </w:pPr>
    </w:p>
    <w:p w:rsidR="00C65D79" w:rsidRDefault="00DD1F5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:rsidR="00C65D79" w:rsidRDefault="00DD1F5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:rsidR="00C65D79" w:rsidRDefault="00C65D7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65D79" w:rsidRDefault="00DD1F52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:rsidR="00C65D79" w:rsidRDefault="00C65D7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65D79" w:rsidRDefault="00DD1F52">
      <w:pPr>
        <w:widowControl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6B18E3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08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6B18E3" w:rsidRPr="006B18E3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октября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20</w:t>
      </w:r>
      <w:r w:rsidR="006B18E3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24 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</w:t>
      </w:r>
      <w:r w:rsidR="006B18E3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           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№ </w:t>
      </w:r>
      <w:r w:rsidR="006B18E3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97-01-03</w:t>
      </w:r>
    </w:p>
    <w:p w:rsidR="00C65D79" w:rsidRDefault="00C65D79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5D79" w:rsidRDefault="00C65D79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5D79" w:rsidRDefault="00DD1F52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:rsidR="00C65D79" w:rsidRDefault="00C65D7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5D79" w:rsidRDefault="00C65D7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5D79" w:rsidRDefault="00DD1F52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                                    в Старооскольском городском округе Белгородской области, утвержденным решением Совета депутатов Старооскольского городского округа от 11 июля      2018 года № 122, руководствуясь Уставом Старооскольского городского округа Белгородской области</w:t>
      </w:r>
    </w:p>
    <w:p w:rsidR="00C65D79" w:rsidRDefault="00C65D7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5D79" w:rsidRDefault="00DD1F5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C65D79" w:rsidRDefault="00C65D79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:rsidR="00C65D79" w:rsidRPr="00600B58" w:rsidRDefault="00DD1F52" w:rsidP="00600B58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600B58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Назначить общественные обсуждения по проекту изменений                                  в документацию по планировке территории в составе проекта межевания территории в границах элемента планировочной структуры территории кадастровых кварталов 31:05:0517011, 31:05:0521007 города Старый Оскол Старооскольского городского округа Белгородской области, утвержденную приказом управления архитектуры и градостроительства Белгородской области от 29 декабря 2023 года № 504-ОД-Н (прилагается).</w:t>
      </w:r>
    </w:p>
    <w:p w:rsidR="00C65D79" w:rsidRDefault="00DD1F52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Инициатор общественных обсуждений – департамент имущественных         и земельных отношений администрации Старооскольского городского округа.</w:t>
      </w:r>
    </w:p>
    <w:p w:rsidR="00C65D79" w:rsidRDefault="00DD1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Организатор общественных обсуждений – департамент имущественных               и земельных отношений администрации Старооскольского городского округа.</w:t>
      </w:r>
    </w:p>
    <w:p w:rsidR="00C65D79" w:rsidRDefault="00DD1F52">
      <w:pPr>
        <w:pStyle w:val="13"/>
        <w:tabs>
          <w:tab w:val="left" w:pos="709"/>
          <w:tab w:val="left" w:pos="851"/>
          <w:tab w:val="left" w:pos="993"/>
        </w:tabs>
        <w:spacing w:before="0" w:beforeAutospacing="0" w:after="0" w:afterAutospacing="0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ab/>
        <w:t>Срок проведения общественных обсуждений – с 21 октября 2024 года                  по 28 октября 2024 года.</w:t>
      </w:r>
    </w:p>
    <w:p w:rsidR="00C65D79" w:rsidRDefault="00DD1F52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3. </w:t>
      </w:r>
      <w:r>
        <w:rPr>
          <w:rStyle w:val="blk"/>
          <w:rFonts w:ascii="Times New Roman" w:hAnsi="Times New Roman"/>
          <w:color w:val="000000"/>
          <w:sz w:val="26"/>
        </w:rPr>
        <w:t>Организатору общественных обсуждений обеспечить:</w:t>
      </w:r>
    </w:p>
    <w:p w:rsidR="00C65D79" w:rsidRDefault="00DD1F52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оповещения                          о начале общественных обсуждений в газете «Зори»;</w:t>
      </w:r>
    </w:p>
    <w:p w:rsidR="00C65D79" w:rsidRDefault="00DD1F52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lastRenderedPageBreak/>
        <w:t xml:space="preserve">3.2. Размещение проекта, указанного в пункте 1 настоящего постановления, и информационных материалов к нему </w:t>
      </w:r>
      <w:r>
        <w:rPr>
          <w:color w:val="000000"/>
          <w:spacing w:val="4"/>
          <w:sz w:val="26"/>
          <w:szCs w:val="26"/>
        </w:rPr>
        <w:t xml:space="preserve">на официальном сайте органов                  местного самоуправления Старооскольского городского округа </w:t>
      </w:r>
      <w:hyperlink r:id="rId8" w:history="1">
        <w:r>
          <w:rPr>
            <w:rStyle w:val="af1"/>
            <w:color w:val="000000"/>
            <w:spacing w:val="4"/>
            <w:sz w:val="26"/>
            <w:szCs w:val="26"/>
            <w:u w:val="none"/>
          </w:rPr>
          <w:t>http://www.oskolregion.gosuslugi.ru</w:t>
        </w:r>
      </w:hyperlink>
      <w:r>
        <w:rPr>
          <w:color w:val="000000"/>
          <w:spacing w:val="4"/>
          <w:sz w:val="26"/>
          <w:szCs w:val="26"/>
        </w:rPr>
        <w:t xml:space="preserve"> в информационно-телекоммуникационной сети «Интернет». </w:t>
      </w:r>
    </w:p>
    <w:p w:rsidR="00C65D79" w:rsidRDefault="00DD1F52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4. Провести экспозицию:</w:t>
      </w:r>
    </w:p>
    <w:p w:rsidR="00C65D79" w:rsidRDefault="00DD1F52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 xml:space="preserve">Российская Федерация, Белгородская область, </w:t>
      </w:r>
      <w:proofErr w:type="spellStart"/>
      <w:r>
        <w:rPr>
          <w:color w:val="000000"/>
          <w:sz w:val="26"/>
          <w:szCs w:val="26"/>
        </w:rPr>
        <w:t>Старооскольский</w:t>
      </w:r>
      <w:proofErr w:type="spellEnd"/>
      <w:r>
        <w:rPr>
          <w:color w:val="000000"/>
          <w:sz w:val="26"/>
          <w:szCs w:val="26"/>
        </w:rPr>
        <w:t xml:space="preserve"> городской округ</w:t>
      </w:r>
      <w:r>
        <w:rPr>
          <w:color w:val="000000"/>
          <w:spacing w:val="4"/>
          <w:sz w:val="26"/>
          <w:szCs w:val="26"/>
        </w:rPr>
        <w:t xml:space="preserve">, город Старый Оскол, улица Ленина, дом </w:t>
      </w:r>
      <w:proofErr w:type="gramStart"/>
      <w:r>
        <w:rPr>
          <w:color w:val="000000"/>
          <w:spacing w:val="4"/>
          <w:sz w:val="26"/>
          <w:szCs w:val="26"/>
        </w:rPr>
        <w:t xml:space="preserve">82,   </w:t>
      </w:r>
      <w:proofErr w:type="gramEnd"/>
      <w:r>
        <w:rPr>
          <w:color w:val="000000"/>
          <w:spacing w:val="4"/>
          <w:sz w:val="26"/>
          <w:szCs w:val="26"/>
        </w:rPr>
        <w:t xml:space="preserve"> 1 этаж;</w:t>
      </w:r>
    </w:p>
    <w:p w:rsidR="00C65D79" w:rsidRDefault="00DD1F52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 21 октября 2024 года;</w:t>
      </w:r>
    </w:p>
    <w:p w:rsidR="00C65D79" w:rsidRDefault="00DD1F52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срок проведения: с 21 октября 2024 года по 28 октября 2024 года;</w:t>
      </w:r>
    </w:p>
    <w:p w:rsidR="00C65D79" w:rsidRDefault="00DD1F52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время посещения: ежедневно с 09 часов 00 минут до 13 часов 00 минут, кроме выходных дней (суббота, воскресенье).</w:t>
      </w:r>
    </w:p>
    <w:p w:rsidR="00C65D79" w:rsidRDefault="00DD1F52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проекту решения, указанному в пункте 1 настоящего постановления, в срок до 28 октября 2024 года:</w:t>
      </w:r>
    </w:p>
    <w:p w:rsidR="00C65D79" w:rsidRDefault="00DD1F52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на официальном сайте органов местного самоуправления Старооскольского городского округа http://oskolregion.gosuslugi.ru                                  в информационно-телекоммуникационной сети «Интернет» в подразделе «Общественные обсуждения» раздела «Деятельность»;</w:t>
      </w:r>
    </w:p>
    <w:p w:rsidR="00C65D79" w:rsidRDefault="00DD1F52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письменной форме по адресу: Российская Федерация, Белгородская область, </w:t>
      </w:r>
      <w:proofErr w:type="spellStart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Старооскольский</w:t>
      </w:r>
      <w:proofErr w:type="spellEnd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городской округ, город Старый Оскол,                            улица Ленина, дом 82, а также в форме электронного документа на адрес электронной почты: </w:t>
      </w:r>
      <w:hyperlink r:id="rId9" w:history="1">
        <w:r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genplan-sgo@yandex.ru</w:t>
        </w:r>
      </w:hyperlink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на имя организатора общественных обсуждений;</w:t>
      </w:r>
    </w:p>
    <w:p w:rsidR="00C65D79" w:rsidRDefault="00DD1F52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посредством записи в журнале учета посетителей экспозиции. </w:t>
      </w:r>
    </w:p>
    <w:p w:rsidR="00C65D79" w:rsidRDefault="00165A6B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noProof/>
        </w:rPr>
        <w:pict>
          <v:shape id="_x0000_s1027" type="#_x0000_t75" style="position:absolute;left:0;text-align:left;margin-left:230.5pt;margin-top:54.6pt;width:139.55pt;height:146.85pt;z-index:-1;mso-position-horizontal-relative:text;mso-position-vertical-relative:text;mso-width-relative:page;mso-height-relative:page">
            <v:imagedata r:id="rId10" o:title="печать2"/>
          </v:shape>
        </w:pict>
      </w:r>
      <w:r w:rsidR="00DD1F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 w:rsidR="00DD1F52"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«Зори», </w:t>
      </w:r>
      <w:r w:rsidR="00DD1F52">
        <w:rPr>
          <w:rFonts w:ascii="Times New Roman" w:eastAsia="Lucida Sans Unicode" w:hAnsi="Times New Roman"/>
          <w:sz w:val="26"/>
          <w:szCs w:val="26"/>
          <w:lang w:eastAsia="hi-IN" w:bidi="hi-IN"/>
        </w:rPr>
        <w:t xml:space="preserve">в сетевом издании «Оскольский </w:t>
      </w:r>
      <w:proofErr w:type="spellStart"/>
      <w:proofErr w:type="gramStart"/>
      <w:r w:rsidR="00DD1F52">
        <w:rPr>
          <w:rFonts w:ascii="Times New Roman" w:eastAsia="Lucida Sans Unicode" w:hAnsi="Times New Roman"/>
          <w:sz w:val="26"/>
          <w:szCs w:val="26"/>
          <w:lang w:eastAsia="hi-IN" w:bidi="hi-IN"/>
        </w:rPr>
        <w:t>край.ру</w:t>
      </w:r>
      <w:proofErr w:type="spellEnd"/>
      <w:proofErr w:type="gramEnd"/>
      <w:r w:rsidR="00DD1F52">
        <w:rPr>
          <w:rFonts w:ascii="Times New Roman" w:eastAsia="Lucida Sans Unicode" w:hAnsi="Times New Roman"/>
          <w:sz w:val="26"/>
          <w:szCs w:val="26"/>
          <w:lang w:eastAsia="hi-IN" w:bidi="hi-IN"/>
        </w:rPr>
        <w:t>» (</w:t>
      </w:r>
      <w:r w:rsidR="00DD1F52">
        <w:rPr>
          <w:rFonts w:ascii="Times New Roman" w:hAnsi="Times New Roman"/>
          <w:spacing w:val="4"/>
          <w:sz w:val="26"/>
          <w:szCs w:val="26"/>
        </w:rPr>
        <w:t>https://</w:t>
      </w:r>
      <w:proofErr w:type="spellStart"/>
      <w:r w:rsidR="00DD1F52">
        <w:rPr>
          <w:rFonts w:ascii="Times New Roman" w:eastAsia="Lucida Sans Unicode" w:hAnsi="Times New Roman"/>
          <w:sz w:val="26"/>
          <w:szCs w:val="26"/>
          <w:lang w:val="en-US" w:eastAsia="hi-IN" w:bidi="hi-IN"/>
        </w:rPr>
        <w:t>oskol</w:t>
      </w:r>
      <w:proofErr w:type="spellEnd"/>
      <w:r w:rsidR="00DD1F52">
        <w:rPr>
          <w:rFonts w:ascii="Times New Roman" w:eastAsia="Lucida Sans Unicode" w:hAnsi="Times New Roman"/>
          <w:sz w:val="26"/>
          <w:szCs w:val="26"/>
          <w:lang w:eastAsia="hi-IN" w:bidi="hi-IN"/>
        </w:rPr>
        <w:t>-</w:t>
      </w:r>
      <w:proofErr w:type="spellStart"/>
      <w:r w:rsidR="00DD1F52">
        <w:rPr>
          <w:rFonts w:ascii="Times New Roman" w:eastAsia="Lucida Sans Unicode" w:hAnsi="Times New Roman"/>
          <w:sz w:val="26"/>
          <w:szCs w:val="26"/>
          <w:lang w:val="en-US" w:eastAsia="hi-IN" w:bidi="hi-IN"/>
        </w:rPr>
        <w:t>kray</w:t>
      </w:r>
      <w:proofErr w:type="spellEnd"/>
      <w:r w:rsidR="00DD1F52">
        <w:rPr>
          <w:rFonts w:ascii="Times New Roman" w:eastAsia="Lucida Sans Unicode" w:hAnsi="Times New Roman"/>
          <w:sz w:val="26"/>
          <w:szCs w:val="26"/>
          <w:lang w:eastAsia="hi-IN" w:bidi="hi-IN"/>
        </w:rPr>
        <w:t>.</w:t>
      </w:r>
      <w:proofErr w:type="spellStart"/>
      <w:r w:rsidR="00DD1F52">
        <w:rPr>
          <w:rFonts w:ascii="Times New Roman" w:eastAsia="Lucida Sans Unicode" w:hAnsi="Times New Roman"/>
          <w:sz w:val="26"/>
          <w:szCs w:val="26"/>
          <w:lang w:val="en-US" w:eastAsia="hi-IN" w:bidi="hi-IN"/>
        </w:rPr>
        <w:t>ru</w:t>
      </w:r>
      <w:proofErr w:type="spellEnd"/>
      <w:r w:rsidR="00DD1F52">
        <w:rPr>
          <w:rFonts w:ascii="Times New Roman" w:eastAsia="Lucida Sans Unicode" w:hAnsi="Times New Roman"/>
          <w:sz w:val="26"/>
          <w:szCs w:val="26"/>
          <w:lang w:eastAsia="hi-IN" w:bidi="hi-IN"/>
        </w:rPr>
        <w:t>) и разместить на официальном сайте органов местного самоуправления Старооскольского городского округа                     в информационно-телекоммуникационной сети «Интернет».</w:t>
      </w:r>
    </w:p>
    <w:p w:rsidR="00C65D79" w:rsidRDefault="00DD1F52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 Настоящее постановление вступает в силу со дня его подписания.</w:t>
      </w:r>
    </w:p>
    <w:p w:rsidR="00C65D79" w:rsidRDefault="00C65D79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C65D79" w:rsidRDefault="00C65D79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C65D79" w:rsidRDefault="00C65D79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C65D79" w:rsidRDefault="00DD1F52">
      <w:pPr>
        <w:tabs>
          <w:tab w:val="left" w:pos="9540"/>
        </w:tabs>
        <w:spacing w:after="0" w:line="240" w:lineRule="auto"/>
        <w:ind w:right="-186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:rsidR="00C65D79" w:rsidRDefault="00DD1F52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круга                                               Т.И. Карпачева</w:t>
      </w:r>
    </w:p>
    <w:sectPr w:rsidR="00C65D79" w:rsidSect="001C340B">
      <w:headerReference w:type="default" r:id="rId11"/>
      <w:pgSz w:w="11906" w:h="16838" w:code="9"/>
      <w:pgMar w:top="1134" w:right="850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E4F" w:rsidRDefault="00E56E4F">
      <w:pPr>
        <w:spacing w:after="0" w:line="240" w:lineRule="auto"/>
      </w:pPr>
      <w:r>
        <w:separator/>
      </w:r>
    </w:p>
  </w:endnote>
  <w:endnote w:type="continuationSeparator" w:id="0">
    <w:p w:rsidR="00E56E4F" w:rsidRDefault="00E56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E4F" w:rsidRDefault="00E56E4F">
      <w:pPr>
        <w:spacing w:after="0" w:line="240" w:lineRule="auto"/>
      </w:pPr>
      <w:r>
        <w:separator/>
      </w:r>
    </w:p>
  </w:footnote>
  <w:footnote w:type="continuationSeparator" w:id="0">
    <w:p w:rsidR="00E56E4F" w:rsidRDefault="00E56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D79" w:rsidRDefault="00DD1F52">
    <w:pPr>
      <w:pStyle w:val="ab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6B18E3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37CB"/>
    <w:multiLevelType w:val="multilevel"/>
    <w:tmpl w:val="53288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B621D7"/>
    <w:multiLevelType w:val="multilevel"/>
    <w:tmpl w:val="B97C5070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 w15:restartNumberingAfterBreak="0">
    <w:nsid w:val="044623B9"/>
    <w:multiLevelType w:val="multilevel"/>
    <w:tmpl w:val="375050E8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3" w15:restartNumberingAfterBreak="0">
    <w:nsid w:val="0C554D16"/>
    <w:multiLevelType w:val="multilevel"/>
    <w:tmpl w:val="2592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CA55751"/>
    <w:multiLevelType w:val="multilevel"/>
    <w:tmpl w:val="F026A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13D76510"/>
    <w:multiLevelType w:val="multilevel"/>
    <w:tmpl w:val="D892F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15627755"/>
    <w:multiLevelType w:val="multilevel"/>
    <w:tmpl w:val="AFCCA0E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7" w15:restartNumberingAfterBreak="0">
    <w:nsid w:val="18CA34B6"/>
    <w:multiLevelType w:val="multilevel"/>
    <w:tmpl w:val="F2809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FC58DF"/>
    <w:multiLevelType w:val="multilevel"/>
    <w:tmpl w:val="35D82D1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9" w15:restartNumberingAfterBreak="0">
    <w:nsid w:val="26D32B77"/>
    <w:multiLevelType w:val="multilevel"/>
    <w:tmpl w:val="3A08BEB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10" w15:restartNumberingAfterBreak="0">
    <w:nsid w:val="27D97204"/>
    <w:multiLevelType w:val="multilevel"/>
    <w:tmpl w:val="B8F2B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B466B3"/>
    <w:multiLevelType w:val="multilevel"/>
    <w:tmpl w:val="80326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C3669"/>
    <w:multiLevelType w:val="multilevel"/>
    <w:tmpl w:val="4782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33CE2B29"/>
    <w:multiLevelType w:val="multilevel"/>
    <w:tmpl w:val="20942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8F1979"/>
    <w:multiLevelType w:val="multilevel"/>
    <w:tmpl w:val="C7EE9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672983"/>
    <w:multiLevelType w:val="multilevel"/>
    <w:tmpl w:val="8D846414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F305AB9"/>
    <w:multiLevelType w:val="multilevel"/>
    <w:tmpl w:val="7E586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A14F38"/>
    <w:multiLevelType w:val="multilevel"/>
    <w:tmpl w:val="9558D982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40A169E"/>
    <w:multiLevelType w:val="multilevel"/>
    <w:tmpl w:val="BCFA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642953EC"/>
    <w:multiLevelType w:val="multilevel"/>
    <w:tmpl w:val="A4D8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73555919"/>
    <w:multiLevelType w:val="multilevel"/>
    <w:tmpl w:val="C80C18B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21" w15:restartNumberingAfterBreak="0">
    <w:nsid w:val="783B44EE"/>
    <w:multiLevelType w:val="multilevel"/>
    <w:tmpl w:val="5A54A0E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num w:numId="1">
    <w:abstractNumId w:val="5"/>
  </w:num>
  <w:num w:numId="2">
    <w:abstractNumId w:val="16"/>
  </w:num>
  <w:num w:numId="3">
    <w:abstractNumId w:val="10"/>
  </w:num>
  <w:num w:numId="4">
    <w:abstractNumId w:val="15"/>
  </w:num>
  <w:num w:numId="5">
    <w:abstractNumId w:val="7"/>
  </w:num>
  <w:num w:numId="6">
    <w:abstractNumId w:val="14"/>
  </w:num>
  <w:num w:numId="7">
    <w:abstractNumId w:val="13"/>
  </w:num>
  <w:num w:numId="8">
    <w:abstractNumId w:val="4"/>
  </w:num>
  <w:num w:numId="9">
    <w:abstractNumId w:val="12"/>
  </w:num>
  <w:num w:numId="10">
    <w:abstractNumId w:val="3"/>
  </w:num>
  <w:num w:numId="11">
    <w:abstractNumId w:val="19"/>
  </w:num>
  <w:num w:numId="12">
    <w:abstractNumId w:val="18"/>
  </w:num>
  <w:num w:numId="13">
    <w:abstractNumId w:val="0"/>
  </w:num>
  <w:num w:numId="14">
    <w:abstractNumId w:val="6"/>
  </w:num>
  <w:num w:numId="15">
    <w:abstractNumId w:val="8"/>
  </w:num>
  <w:num w:numId="16">
    <w:abstractNumId w:val="20"/>
  </w:num>
  <w:num w:numId="17">
    <w:abstractNumId w:val="17"/>
  </w:num>
  <w:num w:numId="18">
    <w:abstractNumId w:val="11"/>
  </w:num>
  <w:num w:numId="19">
    <w:abstractNumId w:val="21"/>
  </w:num>
  <w:num w:numId="20">
    <w:abstractNumId w:val="9"/>
  </w:num>
  <w:num w:numId="21">
    <w:abstractNumId w:val="2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5D79"/>
    <w:rsid w:val="00165A6B"/>
    <w:rsid w:val="001C340B"/>
    <w:rsid w:val="00600B58"/>
    <w:rsid w:val="006B18E3"/>
    <w:rsid w:val="00C65D79"/>
    <w:rsid w:val="00DD1F52"/>
    <w:rsid w:val="00DF34AF"/>
    <w:rsid w:val="00E56E4F"/>
    <w:rsid w:val="00FB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B8DC30A-48A4-4BC9-96B8-7A5C911C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c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d">
    <w:name w:val="annotation reference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  <w:lang w:val="en-US"/>
    </w:rPr>
  </w:style>
  <w:style w:type="character" w:customStyle="1" w:styleId="aff">
    <w:name w:val="Текст примечания Знак"/>
    <w:link w:val="afe"/>
    <w:uiPriority w:val="99"/>
    <w:semiHidden/>
    <w:rPr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Pr>
      <w:b/>
      <w:bCs/>
      <w:lang w:eastAsia="en-US"/>
    </w:rPr>
  </w:style>
  <w:style w:type="character" w:customStyle="1" w:styleId="14">
    <w:name w:val="Неразрешенное упоминание1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kolregion.gosuslug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genplan-sgo@yandex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612</Words>
  <Characters>3491</Characters>
  <Application>Microsoft Office Word</Application>
  <DocSecurity>0</DocSecurity>
  <Lines>29</Lines>
  <Paragraphs>8</Paragraphs>
  <ScaleCrop>false</ScaleCrop>
  <Company>office 2007 rus ent: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2024-10-07T14:57:00Z</cp:lastPrinted>
  <dcterms:created xsi:type="dcterms:W3CDTF">2024-09-20T08:15:00Z</dcterms:created>
  <dcterms:modified xsi:type="dcterms:W3CDTF">2024-10-08T13:14:00Z</dcterms:modified>
  <cp:version>786432</cp:version>
</cp:coreProperties>
</file>