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8626" w14:textId="77777777" w:rsidR="00E07183" w:rsidRDefault="00E07183">
      <w:pPr>
        <w:spacing w:line="200" w:lineRule="atLeast"/>
        <w:ind w:right="197" w:firstLine="708"/>
        <w:jc w:val="both"/>
        <w:rPr>
          <w:sz w:val="26"/>
          <w:szCs w:val="26"/>
        </w:rPr>
      </w:pPr>
    </w:p>
    <w:p w14:paraId="303652BF" w14:textId="77777777" w:rsidR="00E07183" w:rsidRDefault="00E77B34">
      <w:pPr>
        <w:ind w:firstLine="652"/>
        <w:jc w:val="center"/>
        <w:rPr>
          <w:b/>
          <w:bCs/>
          <w:sz w:val="26"/>
          <w:szCs w:val="26"/>
        </w:rPr>
      </w:pPr>
      <w:r>
        <w:rPr>
          <w:b/>
          <w:bCs/>
          <w:sz w:val="26"/>
          <w:szCs w:val="26"/>
        </w:rPr>
        <w:t xml:space="preserve">Извещение о проведении аукциона по продаже права </w:t>
      </w:r>
    </w:p>
    <w:p w14:paraId="2F113571" w14:textId="77777777" w:rsidR="00E07183" w:rsidRDefault="00E77B34">
      <w:pPr>
        <w:ind w:firstLine="652"/>
        <w:jc w:val="center"/>
        <w:rPr>
          <w:b/>
          <w:bCs/>
          <w:sz w:val="26"/>
          <w:szCs w:val="26"/>
        </w:rPr>
      </w:pPr>
      <w:r>
        <w:rPr>
          <w:b/>
          <w:bCs/>
          <w:sz w:val="26"/>
          <w:szCs w:val="26"/>
        </w:rPr>
        <w:t>на размещение нестационарного торгового объекта, расположенного по адресу: Российская Федерация, Белгородская область, город Старый Оск</w:t>
      </w:r>
      <w:r>
        <w:rPr>
          <w:b/>
          <w:bCs/>
          <w:sz w:val="26"/>
          <w:szCs w:val="26"/>
        </w:rPr>
        <w:t xml:space="preserve">ол, улица </w:t>
      </w:r>
      <w:proofErr w:type="spellStart"/>
      <w:r>
        <w:rPr>
          <w:b/>
          <w:bCs/>
          <w:sz w:val="26"/>
          <w:szCs w:val="26"/>
        </w:rPr>
        <w:t>Ублинские</w:t>
      </w:r>
      <w:proofErr w:type="spellEnd"/>
      <w:r>
        <w:rPr>
          <w:b/>
          <w:bCs/>
          <w:sz w:val="26"/>
          <w:szCs w:val="26"/>
        </w:rPr>
        <w:t xml:space="preserve"> горы, в районе дома № 1а</w:t>
      </w:r>
    </w:p>
    <w:p w14:paraId="423BF18A" w14:textId="77777777" w:rsidR="00E07183" w:rsidRDefault="00E77B34">
      <w:pPr>
        <w:ind w:right="-2" w:firstLine="709"/>
        <w:jc w:val="both"/>
        <w:rPr>
          <w:sz w:val="26"/>
          <w:szCs w:val="26"/>
        </w:rPr>
      </w:pPr>
      <w:r>
        <w:rPr>
          <w:sz w:val="26"/>
          <w:szCs w:val="26"/>
        </w:rPr>
        <w:t xml:space="preserve">Департамент имущественных и земельных отношений администрации Старооскольского городского округа (организатор аукциона) во исполнение постановления администрации Старооскольского городского округа Белгородской области от </w:t>
      </w:r>
      <w:r>
        <w:rPr>
          <w:sz w:val="25"/>
          <w:szCs w:val="25"/>
        </w:rPr>
        <w:t xml:space="preserve">21 ноября 2022 года № 5245 </w:t>
      </w:r>
      <w:r>
        <w:rPr>
          <w:sz w:val="26"/>
          <w:szCs w:val="26"/>
        </w:rPr>
        <w:t>«</w:t>
      </w:r>
      <w:r>
        <w:rPr>
          <w:sz w:val="26"/>
          <w:szCs w:val="26"/>
        </w:rPr>
        <w:t xml:space="preserve">О проведении аукциона по продаже права на размещение нестационарного торгового объекта, расположенного по адресу: </w:t>
      </w:r>
      <w:r>
        <w:rPr>
          <w:sz w:val="26"/>
        </w:rPr>
        <w:t xml:space="preserve">Российская Федерация, </w:t>
      </w:r>
      <w:r>
        <w:rPr>
          <w:sz w:val="26"/>
          <w:szCs w:val="26"/>
        </w:rPr>
        <w:t xml:space="preserve">Белгородская область, город Старый Оскол, улица </w:t>
      </w:r>
      <w:proofErr w:type="spellStart"/>
      <w:r>
        <w:rPr>
          <w:sz w:val="26"/>
          <w:szCs w:val="26"/>
        </w:rPr>
        <w:t>Ублинские</w:t>
      </w:r>
      <w:proofErr w:type="spellEnd"/>
      <w:r>
        <w:rPr>
          <w:sz w:val="26"/>
          <w:szCs w:val="26"/>
        </w:rPr>
        <w:t xml:space="preserve"> горы, в районе дома № 1а» сообщает о проведении торгов в форме</w:t>
      </w:r>
      <w:r>
        <w:rPr>
          <w:sz w:val="26"/>
          <w:szCs w:val="26"/>
        </w:rPr>
        <w:t xml:space="preserve"> аукциона, открытого по составу участников и открытого по форме подачи заявок по продаже права на размещение нестационарного торгового объекта </w:t>
      </w:r>
      <w:r>
        <w:rPr>
          <w:bCs/>
          <w:sz w:val="26"/>
          <w:szCs w:val="26"/>
        </w:rPr>
        <w:t>на территории</w:t>
      </w:r>
      <w:r>
        <w:rPr>
          <w:b/>
          <w:bCs/>
          <w:sz w:val="26"/>
          <w:szCs w:val="26"/>
        </w:rPr>
        <w:t xml:space="preserve"> </w:t>
      </w:r>
      <w:r>
        <w:rPr>
          <w:sz w:val="26"/>
          <w:szCs w:val="26"/>
        </w:rPr>
        <w:t>Старооскольского городского округа:</w:t>
      </w:r>
    </w:p>
    <w:p w14:paraId="10AE0B89" w14:textId="77777777" w:rsidR="00E07183" w:rsidRDefault="00E77B34">
      <w:pPr>
        <w:ind w:firstLine="652"/>
        <w:jc w:val="both"/>
        <w:rPr>
          <w:sz w:val="26"/>
          <w:szCs w:val="26"/>
          <w:u w:val="single"/>
          <w:lang w:eastAsia="ru-RU" w:bidi="ru-RU"/>
        </w:rPr>
      </w:pPr>
      <w:r>
        <w:rPr>
          <w:b/>
          <w:sz w:val="26"/>
          <w:szCs w:val="26"/>
          <w:u w:val="single"/>
        </w:rPr>
        <w:t>Организатор аукциона</w:t>
      </w:r>
      <w:r>
        <w:rPr>
          <w:sz w:val="26"/>
          <w:szCs w:val="26"/>
          <w:u w:val="single"/>
        </w:rPr>
        <w:t>:</w:t>
      </w:r>
      <w:r>
        <w:rPr>
          <w:sz w:val="26"/>
          <w:szCs w:val="26"/>
        </w:rPr>
        <w:t xml:space="preserve"> д</w:t>
      </w:r>
      <w:r>
        <w:rPr>
          <w:sz w:val="26"/>
          <w:szCs w:val="26"/>
          <w:lang w:eastAsia="ru-RU" w:bidi="ru-RU"/>
        </w:rPr>
        <w:t>епартамент имущественных и земельных отн</w:t>
      </w:r>
      <w:r>
        <w:rPr>
          <w:sz w:val="26"/>
          <w:szCs w:val="26"/>
          <w:lang w:eastAsia="ru-RU" w:bidi="ru-RU"/>
        </w:rPr>
        <w:t>ошений администрации Старооскольского городского округа Белгородской области;</w:t>
      </w:r>
    </w:p>
    <w:p w14:paraId="7FFD366C" w14:textId="77777777" w:rsidR="00E07183" w:rsidRDefault="00E77B34">
      <w:pPr>
        <w:ind w:firstLine="652"/>
        <w:jc w:val="both"/>
        <w:rPr>
          <w:sz w:val="26"/>
          <w:szCs w:val="26"/>
          <w:u w:val="single"/>
          <w:lang w:eastAsia="ru-RU" w:bidi="ru-RU"/>
        </w:rPr>
      </w:pPr>
      <w:r>
        <w:rPr>
          <w:sz w:val="26"/>
          <w:szCs w:val="26"/>
          <w:lang w:eastAsia="ru-RU" w:bidi="ru-RU"/>
        </w:rPr>
        <w:t>местонахождение: 309514, Белгородская область, г. Старый Оскол, улица Ленина, 82;</w:t>
      </w:r>
    </w:p>
    <w:p w14:paraId="301DBB28" w14:textId="77777777" w:rsidR="00E07183" w:rsidRDefault="00E77B34">
      <w:pPr>
        <w:ind w:firstLine="652"/>
        <w:jc w:val="both"/>
        <w:rPr>
          <w:sz w:val="26"/>
          <w:szCs w:val="26"/>
          <w:u w:val="single"/>
          <w:lang w:eastAsia="ru-RU" w:bidi="ru-RU"/>
        </w:rPr>
      </w:pPr>
      <w:r>
        <w:rPr>
          <w:sz w:val="26"/>
          <w:szCs w:val="26"/>
          <w:lang w:eastAsia="ru-RU" w:bidi="ru-RU"/>
        </w:rPr>
        <w:t>почтовый адрес: 309514, Белгородская область, г. Старый Оскол, улица Ленина, 82;</w:t>
      </w:r>
    </w:p>
    <w:p w14:paraId="7FA1B2FC" w14:textId="77777777" w:rsidR="00E07183" w:rsidRDefault="00E77B34">
      <w:pPr>
        <w:ind w:firstLine="652"/>
        <w:jc w:val="both"/>
        <w:rPr>
          <w:sz w:val="26"/>
          <w:szCs w:val="26"/>
          <w:u w:val="single"/>
          <w:lang w:eastAsia="ru-RU" w:bidi="ru-RU"/>
        </w:rPr>
      </w:pPr>
      <w:r>
        <w:rPr>
          <w:sz w:val="26"/>
          <w:szCs w:val="26"/>
          <w:lang w:eastAsia="ru-RU" w:bidi="ru-RU"/>
        </w:rPr>
        <w:t>контактный теле</w:t>
      </w:r>
      <w:r>
        <w:rPr>
          <w:sz w:val="26"/>
          <w:szCs w:val="26"/>
          <w:lang w:eastAsia="ru-RU" w:bidi="ru-RU"/>
        </w:rPr>
        <w:t xml:space="preserve">фон: 8 (4725) 39-52-65; </w:t>
      </w:r>
    </w:p>
    <w:p w14:paraId="795C7C5B" w14:textId="77777777" w:rsidR="00E07183" w:rsidRDefault="00E77B34">
      <w:pPr>
        <w:ind w:firstLine="652"/>
        <w:jc w:val="both"/>
        <w:rPr>
          <w:sz w:val="26"/>
          <w:szCs w:val="26"/>
          <w:lang w:eastAsia="ru-RU" w:bidi="ru-RU"/>
        </w:rPr>
      </w:pPr>
      <w:r>
        <w:rPr>
          <w:sz w:val="26"/>
          <w:szCs w:val="26"/>
          <w:lang w:eastAsia="ru-RU" w:bidi="ru-RU"/>
        </w:rPr>
        <w:t xml:space="preserve">адрес электронной почты: </w:t>
      </w:r>
      <w:proofErr w:type="spellStart"/>
      <w:r>
        <w:rPr>
          <w:sz w:val="26"/>
          <w:szCs w:val="26"/>
          <w:lang w:val="en-US" w:eastAsia="ru-RU" w:bidi="ru-RU"/>
        </w:rPr>
        <w:t>dizo</w:t>
      </w:r>
      <w:proofErr w:type="spellEnd"/>
      <w:r>
        <w:rPr>
          <w:sz w:val="26"/>
          <w:szCs w:val="26"/>
          <w:lang w:eastAsia="ru-RU" w:bidi="ru-RU"/>
        </w:rPr>
        <w:t>@</w:t>
      </w:r>
      <w:r>
        <w:rPr>
          <w:sz w:val="26"/>
          <w:szCs w:val="26"/>
          <w:lang w:val="en-US" w:eastAsia="ru-RU" w:bidi="ru-RU"/>
        </w:rPr>
        <w:t>so</w:t>
      </w:r>
      <w:r>
        <w:rPr>
          <w:sz w:val="26"/>
          <w:szCs w:val="26"/>
          <w:lang w:eastAsia="ru-RU" w:bidi="ru-RU"/>
        </w:rPr>
        <w:t>.</w:t>
      </w:r>
      <w:proofErr w:type="spellStart"/>
      <w:r>
        <w:rPr>
          <w:sz w:val="26"/>
          <w:szCs w:val="26"/>
          <w:lang w:val="en-US" w:eastAsia="ru-RU" w:bidi="ru-RU"/>
        </w:rPr>
        <w:t>belregion</w:t>
      </w:r>
      <w:proofErr w:type="spellEnd"/>
      <w:r>
        <w:rPr>
          <w:sz w:val="26"/>
          <w:szCs w:val="26"/>
          <w:lang w:eastAsia="ru-RU" w:bidi="ru-RU"/>
        </w:rPr>
        <w:t>.</w:t>
      </w:r>
      <w:proofErr w:type="spellStart"/>
      <w:r>
        <w:rPr>
          <w:sz w:val="26"/>
          <w:szCs w:val="26"/>
          <w:lang w:val="en-US" w:eastAsia="ru-RU" w:bidi="ru-RU"/>
        </w:rPr>
        <w:t>ru</w:t>
      </w:r>
      <w:proofErr w:type="spellEnd"/>
      <w:r>
        <w:rPr>
          <w:sz w:val="26"/>
          <w:szCs w:val="26"/>
          <w:lang w:eastAsia="ru-RU" w:bidi="ru-RU"/>
        </w:rPr>
        <w:t>;</w:t>
      </w:r>
    </w:p>
    <w:p w14:paraId="6C1BB75A" w14:textId="77777777" w:rsidR="00E07183" w:rsidRDefault="00E77B34">
      <w:pPr>
        <w:ind w:firstLine="652"/>
        <w:jc w:val="both"/>
        <w:rPr>
          <w:sz w:val="26"/>
          <w:szCs w:val="26"/>
        </w:rPr>
      </w:pPr>
      <w:r>
        <w:rPr>
          <w:b/>
          <w:sz w:val="26"/>
          <w:szCs w:val="26"/>
          <w:u w:val="single"/>
        </w:rPr>
        <w:t>Порядок, место, даты начала и окончания подачи заявок:</w:t>
      </w:r>
      <w:r>
        <w:rPr>
          <w:sz w:val="26"/>
          <w:szCs w:val="26"/>
        </w:rPr>
        <w:t xml:space="preserve"> заявки принимаются по установленной форме (приложение 1) по адресу: </w:t>
      </w:r>
      <w:r>
        <w:rPr>
          <w:sz w:val="26"/>
          <w:szCs w:val="26"/>
          <w:lang w:eastAsia="ru-RU" w:bidi="ru-RU"/>
        </w:rPr>
        <w:t xml:space="preserve">309514, Белгородская область, г. Старый Оскол, улица Ленина, </w:t>
      </w:r>
      <w:r>
        <w:rPr>
          <w:sz w:val="26"/>
          <w:szCs w:val="26"/>
          <w:lang w:eastAsia="ru-RU" w:bidi="ru-RU"/>
        </w:rPr>
        <w:t>82</w:t>
      </w:r>
      <w:r>
        <w:rPr>
          <w:sz w:val="26"/>
          <w:szCs w:val="26"/>
        </w:rPr>
        <w:t xml:space="preserve">, 1 этаж, кабинет № 106. </w:t>
      </w:r>
    </w:p>
    <w:p w14:paraId="7E55E11E" w14:textId="77777777" w:rsidR="00E07183" w:rsidRDefault="00E77B34">
      <w:pPr>
        <w:ind w:firstLine="652"/>
        <w:jc w:val="both"/>
        <w:rPr>
          <w:sz w:val="26"/>
        </w:rPr>
      </w:pPr>
      <w:r>
        <w:rPr>
          <w:sz w:val="26"/>
          <w:szCs w:val="25"/>
        </w:rPr>
        <w:t xml:space="preserve">Прием заявок на участие в аукционе осуществляется с понедельника по четверг с 09.00 ч до 17.00 ч, в пятницу с 09.00 ч до 16.30 ч (с 13.00 ч до 14.00 ч перерыв), </w:t>
      </w:r>
      <w:proofErr w:type="gramStart"/>
      <w:r>
        <w:rPr>
          <w:sz w:val="26"/>
          <w:szCs w:val="25"/>
        </w:rPr>
        <w:t>кроме  выходных</w:t>
      </w:r>
      <w:proofErr w:type="gramEnd"/>
      <w:r>
        <w:rPr>
          <w:sz w:val="26"/>
          <w:szCs w:val="25"/>
        </w:rPr>
        <w:t xml:space="preserve"> и праздничных дней, с </w:t>
      </w:r>
      <w:r>
        <w:rPr>
          <w:b/>
          <w:sz w:val="26"/>
          <w:szCs w:val="25"/>
          <w:u w:val="single"/>
        </w:rPr>
        <w:t>07 декабря 2022 года</w:t>
      </w:r>
      <w:r>
        <w:rPr>
          <w:sz w:val="26"/>
          <w:szCs w:val="25"/>
        </w:rPr>
        <w:t xml:space="preserve"> и прекра</w:t>
      </w:r>
      <w:r>
        <w:rPr>
          <w:sz w:val="26"/>
          <w:szCs w:val="25"/>
        </w:rPr>
        <w:t xml:space="preserve">щается </w:t>
      </w:r>
      <w:r>
        <w:rPr>
          <w:b/>
          <w:sz w:val="26"/>
          <w:szCs w:val="25"/>
          <w:u w:val="single"/>
        </w:rPr>
        <w:t>13 января 2023 года</w:t>
      </w:r>
      <w:r>
        <w:rPr>
          <w:sz w:val="26"/>
          <w:szCs w:val="25"/>
        </w:rPr>
        <w:t>.</w:t>
      </w:r>
    </w:p>
    <w:p w14:paraId="3FAA2B9E" w14:textId="77777777" w:rsidR="00E07183" w:rsidRDefault="00E77B34">
      <w:pPr>
        <w:ind w:firstLine="652"/>
        <w:jc w:val="both"/>
        <w:rPr>
          <w:sz w:val="26"/>
        </w:rPr>
      </w:pPr>
      <w:r>
        <w:rPr>
          <w:sz w:val="26"/>
          <w:szCs w:val="25"/>
        </w:rPr>
        <w:t>Заявки, поступившие после истечения срока приема заявок, указанного в информационном сообщении, либо представленные без необходимых документов, либо поданные лицом, не уполномоченным претендентом на осуществление таких действий,</w:t>
      </w:r>
      <w:r>
        <w:rPr>
          <w:sz w:val="26"/>
          <w:szCs w:val="25"/>
        </w:rPr>
        <w:t xml:space="preserve"> не принимаются.</w:t>
      </w:r>
    </w:p>
    <w:p w14:paraId="7E581FA4" w14:textId="77777777" w:rsidR="00E07183" w:rsidRDefault="00E77B34">
      <w:pPr>
        <w:ind w:firstLine="652"/>
        <w:jc w:val="both"/>
        <w:rPr>
          <w:sz w:val="26"/>
        </w:rPr>
      </w:pPr>
      <w:r>
        <w:rPr>
          <w:b/>
          <w:sz w:val="26"/>
          <w:szCs w:val="25"/>
          <w:u w:val="single"/>
        </w:rPr>
        <w:t>Место, дата рассмотрения заявок на участие в аукционе</w:t>
      </w:r>
      <w:r>
        <w:rPr>
          <w:b/>
          <w:sz w:val="26"/>
          <w:szCs w:val="25"/>
        </w:rPr>
        <w:t>:</w:t>
      </w:r>
      <w:r>
        <w:rPr>
          <w:sz w:val="26"/>
          <w:szCs w:val="25"/>
        </w:rPr>
        <w:t xml:space="preserve"> рассмотрение заявок будет происходить по адресу: 309509, Белгородская область, г. Старый Оскол, </w:t>
      </w:r>
      <w:r>
        <w:rPr>
          <w:sz w:val="26"/>
          <w:szCs w:val="25"/>
          <w:lang w:eastAsia="ru-RU" w:bidi="ru-RU"/>
        </w:rPr>
        <w:t>ул. Ленина, 82</w:t>
      </w:r>
      <w:r>
        <w:rPr>
          <w:sz w:val="26"/>
          <w:szCs w:val="25"/>
        </w:rPr>
        <w:t xml:space="preserve">, 2 этаж, кабинет № 203 </w:t>
      </w:r>
      <w:r>
        <w:rPr>
          <w:b/>
          <w:sz w:val="26"/>
          <w:szCs w:val="25"/>
          <w:u w:val="single"/>
        </w:rPr>
        <w:t>17 января 2023</w:t>
      </w:r>
      <w:r>
        <w:rPr>
          <w:sz w:val="26"/>
          <w:szCs w:val="25"/>
        </w:rPr>
        <w:t xml:space="preserve"> года в 15:30.</w:t>
      </w:r>
    </w:p>
    <w:p w14:paraId="15C2CF37" w14:textId="77777777" w:rsidR="00E07183" w:rsidRDefault="00E77B34">
      <w:pPr>
        <w:ind w:firstLine="652"/>
        <w:jc w:val="both"/>
        <w:rPr>
          <w:sz w:val="26"/>
        </w:rPr>
      </w:pPr>
      <w:r>
        <w:rPr>
          <w:sz w:val="26"/>
          <w:szCs w:val="25"/>
        </w:rPr>
        <w:t>Заявитель вправе отозвать заявку в любое время до даты и времени начала рассмотрения заявок на участие в аукционе.</w:t>
      </w:r>
    </w:p>
    <w:p w14:paraId="6D94358A" w14:textId="77777777" w:rsidR="00E07183" w:rsidRDefault="00E77B34">
      <w:pPr>
        <w:ind w:firstLine="652"/>
        <w:jc w:val="both"/>
        <w:rPr>
          <w:sz w:val="26"/>
        </w:rPr>
      </w:pPr>
      <w:r>
        <w:rPr>
          <w:b/>
          <w:sz w:val="26"/>
          <w:szCs w:val="25"/>
          <w:u w:val="single"/>
        </w:rPr>
        <w:t>Дата, время проведения аукциона</w:t>
      </w:r>
      <w:r>
        <w:rPr>
          <w:b/>
          <w:sz w:val="26"/>
          <w:szCs w:val="25"/>
        </w:rPr>
        <w:t>:</w:t>
      </w:r>
      <w:r>
        <w:rPr>
          <w:sz w:val="26"/>
          <w:szCs w:val="25"/>
        </w:rPr>
        <w:t xml:space="preserve"> </w:t>
      </w:r>
      <w:r>
        <w:rPr>
          <w:b/>
          <w:sz w:val="26"/>
          <w:szCs w:val="25"/>
          <w:u w:val="single"/>
        </w:rPr>
        <w:t>19 января 2023 года в 10 ч 30 мин</w:t>
      </w:r>
      <w:r>
        <w:rPr>
          <w:sz w:val="26"/>
          <w:szCs w:val="25"/>
        </w:rPr>
        <w:t xml:space="preserve"> (время московское).</w:t>
      </w:r>
    </w:p>
    <w:p w14:paraId="69D6D0B0" w14:textId="77777777" w:rsidR="00E07183" w:rsidRDefault="00E77B34">
      <w:pPr>
        <w:ind w:firstLine="652"/>
        <w:jc w:val="both"/>
        <w:rPr>
          <w:sz w:val="26"/>
          <w:szCs w:val="26"/>
        </w:rPr>
      </w:pPr>
      <w:r>
        <w:rPr>
          <w:b/>
          <w:sz w:val="26"/>
          <w:szCs w:val="26"/>
          <w:u w:val="single"/>
        </w:rPr>
        <w:t>Место проведения аукциона</w:t>
      </w:r>
      <w:r>
        <w:rPr>
          <w:b/>
          <w:sz w:val="26"/>
          <w:szCs w:val="26"/>
        </w:rPr>
        <w:t>:</w:t>
      </w:r>
      <w:r>
        <w:rPr>
          <w:sz w:val="26"/>
          <w:szCs w:val="26"/>
        </w:rPr>
        <w:t xml:space="preserve"> аукцион будет проведен по а</w:t>
      </w:r>
      <w:r>
        <w:rPr>
          <w:sz w:val="26"/>
          <w:szCs w:val="26"/>
        </w:rPr>
        <w:t xml:space="preserve">дресу: </w:t>
      </w:r>
      <w:r>
        <w:rPr>
          <w:sz w:val="26"/>
          <w:szCs w:val="26"/>
          <w:lang w:eastAsia="ru-RU" w:bidi="ru-RU"/>
        </w:rPr>
        <w:t>309514, Белгородская область, г. Старый Оскол, улица Ленина, 82</w:t>
      </w:r>
      <w:r>
        <w:rPr>
          <w:sz w:val="26"/>
          <w:szCs w:val="26"/>
        </w:rPr>
        <w:t>, 2 этаж, кабинет № 205. Заявители, признанные участниками аукциона, проходят процедуру регистрации участников в день проведения аукциона в течение 15 минут до начала проведения аукциона</w:t>
      </w:r>
      <w:r>
        <w:rPr>
          <w:sz w:val="26"/>
          <w:szCs w:val="26"/>
        </w:rPr>
        <w:t>, указанного в извещении. Для регистрации участник (представитель участника) обязан иметь при себе документ, удостоверяющий личность (паспорт). Представитель участника – паспорт, доверенность (оригинал), оформленную надлежащим образом.</w:t>
      </w:r>
    </w:p>
    <w:p w14:paraId="7110DCF5" w14:textId="77777777" w:rsidR="00E07183" w:rsidRDefault="00E77B34">
      <w:pPr>
        <w:ind w:firstLine="652"/>
        <w:jc w:val="both"/>
        <w:rPr>
          <w:sz w:val="26"/>
          <w:szCs w:val="26"/>
        </w:rPr>
      </w:pPr>
      <w:r>
        <w:rPr>
          <w:bCs/>
          <w:sz w:val="26"/>
          <w:szCs w:val="26"/>
        </w:rPr>
        <w:t>Аукцион по продаже п</w:t>
      </w:r>
      <w:r>
        <w:rPr>
          <w:bCs/>
          <w:sz w:val="26"/>
          <w:szCs w:val="26"/>
        </w:rPr>
        <w:t xml:space="preserve">рава на заключение договора на размещение нестационарного торгового объекта на территории </w:t>
      </w:r>
      <w:r>
        <w:rPr>
          <w:sz w:val="26"/>
          <w:szCs w:val="26"/>
        </w:rPr>
        <w:t>Старооскольского городского округа будет осуществляться в отношении следующего лота:</w:t>
      </w:r>
    </w:p>
    <w:tbl>
      <w:tblPr>
        <w:tblW w:w="10491" w:type="dxa"/>
        <w:tblInd w:w="-513" w:type="dxa"/>
        <w:tblLayout w:type="fixed"/>
        <w:tblCellMar>
          <w:top w:w="55" w:type="dxa"/>
          <w:left w:w="55" w:type="dxa"/>
          <w:bottom w:w="55" w:type="dxa"/>
          <w:right w:w="55" w:type="dxa"/>
        </w:tblCellMar>
        <w:tblLook w:val="0000" w:firstRow="0" w:lastRow="0" w:firstColumn="0" w:lastColumn="0" w:noHBand="0" w:noVBand="0"/>
      </w:tblPr>
      <w:tblGrid>
        <w:gridCol w:w="431"/>
        <w:gridCol w:w="2405"/>
        <w:gridCol w:w="1134"/>
        <w:gridCol w:w="1554"/>
        <w:gridCol w:w="998"/>
        <w:gridCol w:w="1276"/>
        <w:gridCol w:w="1260"/>
        <w:gridCol w:w="1433"/>
      </w:tblGrid>
      <w:tr w:rsidR="00E07183" w14:paraId="508A31D1" w14:textId="77777777">
        <w:tc>
          <w:tcPr>
            <w:tcW w:w="431" w:type="dxa"/>
            <w:tcBorders>
              <w:top w:val="single" w:sz="1" w:space="0" w:color="000000"/>
              <w:left w:val="single" w:sz="1" w:space="0" w:color="000000"/>
              <w:bottom w:val="single" w:sz="4" w:space="0" w:color="000000"/>
            </w:tcBorders>
            <w:shd w:val="clear" w:color="auto" w:fill="auto"/>
          </w:tcPr>
          <w:p w14:paraId="2EF987DC" w14:textId="77777777" w:rsidR="00E07183" w:rsidRDefault="00E77B34">
            <w:pPr>
              <w:pStyle w:val="afe"/>
              <w:jc w:val="center"/>
              <w:rPr>
                <w:b/>
              </w:rPr>
            </w:pPr>
            <w:r>
              <w:rPr>
                <w:b/>
              </w:rPr>
              <w:lastRenderedPageBreak/>
              <w:t>№</w:t>
            </w:r>
          </w:p>
          <w:p w14:paraId="35DDC948" w14:textId="77777777" w:rsidR="00E07183" w:rsidRDefault="00E77B34">
            <w:pPr>
              <w:pStyle w:val="afe"/>
              <w:jc w:val="center"/>
              <w:rPr>
                <w:b/>
              </w:rPr>
            </w:pPr>
            <w:r>
              <w:rPr>
                <w:b/>
              </w:rPr>
              <w:t>лота</w:t>
            </w:r>
          </w:p>
        </w:tc>
        <w:tc>
          <w:tcPr>
            <w:tcW w:w="2405" w:type="dxa"/>
            <w:tcBorders>
              <w:top w:val="single" w:sz="1" w:space="0" w:color="000000"/>
              <w:left w:val="single" w:sz="1" w:space="0" w:color="000000"/>
              <w:bottom w:val="single" w:sz="4" w:space="0" w:color="000000"/>
            </w:tcBorders>
            <w:shd w:val="clear" w:color="auto" w:fill="auto"/>
          </w:tcPr>
          <w:p w14:paraId="187F9824" w14:textId="77777777" w:rsidR="00E07183" w:rsidRDefault="00E77B34">
            <w:pPr>
              <w:pStyle w:val="afa"/>
              <w:rPr>
                <w:rFonts w:ascii="Times New Roman" w:hAnsi="Times New Roman" w:cs="Times New Roman"/>
                <w:sz w:val="20"/>
              </w:rPr>
            </w:pPr>
            <w:r>
              <w:rPr>
                <w:rFonts w:ascii="Times New Roman" w:hAnsi="Times New Roman" w:cs="Times New Roman"/>
                <w:sz w:val="20"/>
              </w:rPr>
              <w:t>Адресные ориентиры нестационарного</w:t>
            </w:r>
          </w:p>
          <w:p w14:paraId="71FC4D67" w14:textId="77777777" w:rsidR="00E07183" w:rsidRDefault="00E77B34">
            <w:pPr>
              <w:pStyle w:val="afa"/>
              <w:rPr>
                <w:rFonts w:ascii="Times New Roman" w:hAnsi="Times New Roman" w:cs="Times New Roman"/>
                <w:sz w:val="20"/>
              </w:rPr>
            </w:pPr>
            <w:r>
              <w:rPr>
                <w:rFonts w:ascii="Times New Roman" w:hAnsi="Times New Roman" w:cs="Times New Roman"/>
                <w:sz w:val="20"/>
              </w:rPr>
              <w:t>торгового объекта (территориальная зона</w:t>
            </w:r>
            <w:r>
              <w:rPr>
                <w:rFonts w:ascii="Times New Roman" w:hAnsi="Times New Roman" w:cs="Times New Roman"/>
                <w:sz w:val="20"/>
              </w:rPr>
              <w:t>, район)</w:t>
            </w:r>
          </w:p>
        </w:tc>
        <w:tc>
          <w:tcPr>
            <w:tcW w:w="1134" w:type="dxa"/>
            <w:tcBorders>
              <w:top w:val="single" w:sz="1" w:space="0" w:color="000000"/>
              <w:left w:val="single" w:sz="1" w:space="0" w:color="000000"/>
              <w:bottom w:val="single" w:sz="4" w:space="0" w:color="000000"/>
            </w:tcBorders>
            <w:shd w:val="clear" w:color="auto" w:fill="auto"/>
          </w:tcPr>
          <w:p w14:paraId="77326EB0" w14:textId="77777777" w:rsidR="00E07183" w:rsidRDefault="00E77B34">
            <w:pPr>
              <w:pStyle w:val="afe"/>
              <w:jc w:val="center"/>
              <w:rPr>
                <w:b/>
              </w:rPr>
            </w:pPr>
            <w:r>
              <w:rPr>
                <w:b/>
              </w:rPr>
              <w:t>Вид объекта</w:t>
            </w:r>
          </w:p>
        </w:tc>
        <w:tc>
          <w:tcPr>
            <w:tcW w:w="1554" w:type="dxa"/>
            <w:tcBorders>
              <w:top w:val="single" w:sz="1" w:space="0" w:color="000000"/>
              <w:left w:val="single" w:sz="1" w:space="0" w:color="000000"/>
              <w:bottom w:val="single" w:sz="4" w:space="0" w:color="000000"/>
            </w:tcBorders>
            <w:shd w:val="clear" w:color="auto" w:fill="auto"/>
          </w:tcPr>
          <w:p w14:paraId="64CD42F5" w14:textId="77777777" w:rsidR="00E07183" w:rsidRDefault="00E77B34">
            <w:pPr>
              <w:pStyle w:val="afe"/>
              <w:jc w:val="center"/>
              <w:rPr>
                <w:b/>
              </w:rPr>
            </w:pPr>
            <w:r>
              <w:rPr>
                <w:b/>
              </w:rPr>
              <w:t>Ассортиментный перечень</w:t>
            </w:r>
          </w:p>
        </w:tc>
        <w:tc>
          <w:tcPr>
            <w:tcW w:w="998" w:type="dxa"/>
            <w:tcBorders>
              <w:top w:val="single" w:sz="1" w:space="0" w:color="000000"/>
              <w:left w:val="single" w:sz="1" w:space="0" w:color="000000"/>
              <w:bottom w:val="single" w:sz="4" w:space="0" w:color="000000"/>
            </w:tcBorders>
            <w:shd w:val="clear" w:color="auto" w:fill="auto"/>
          </w:tcPr>
          <w:p w14:paraId="318E95EF" w14:textId="77777777" w:rsidR="00E07183" w:rsidRDefault="00E77B34">
            <w:pPr>
              <w:pStyle w:val="afe"/>
              <w:jc w:val="center"/>
              <w:rPr>
                <w:b/>
              </w:rPr>
            </w:pPr>
            <w:r>
              <w:rPr>
                <w:b/>
              </w:rPr>
              <w:t xml:space="preserve">Площадь </w:t>
            </w:r>
            <w:proofErr w:type="spellStart"/>
            <w:proofErr w:type="gramStart"/>
            <w:r>
              <w:rPr>
                <w:b/>
              </w:rPr>
              <w:t>кв.м</w:t>
            </w:r>
            <w:proofErr w:type="spellEnd"/>
            <w:proofErr w:type="gramEnd"/>
          </w:p>
        </w:tc>
        <w:tc>
          <w:tcPr>
            <w:tcW w:w="1276" w:type="dxa"/>
            <w:tcBorders>
              <w:top w:val="single" w:sz="1" w:space="0" w:color="000000"/>
              <w:left w:val="single" w:sz="1" w:space="0" w:color="000000"/>
              <w:bottom w:val="single" w:sz="4" w:space="0" w:color="000000"/>
            </w:tcBorders>
          </w:tcPr>
          <w:p w14:paraId="461ABF00" w14:textId="77777777" w:rsidR="00E07183" w:rsidRDefault="00E77B34">
            <w:pPr>
              <w:tabs>
                <w:tab w:val="left" w:pos="900"/>
              </w:tabs>
              <w:jc w:val="center"/>
              <w:rPr>
                <w:b/>
                <w:bCs/>
              </w:rPr>
            </w:pPr>
            <w:r>
              <w:rPr>
                <w:b/>
                <w:bCs/>
              </w:rPr>
              <w:t xml:space="preserve">Начальная цена предмета аукциона, </w:t>
            </w:r>
            <w:proofErr w:type="spellStart"/>
            <w:r>
              <w:rPr>
                <w:b/>
                <w:bCs/>
              </w:rPr>
              <w:t>руб</w:t>
            </w:r>
            <w:proofErr w:type="spellEnd"/>
          </w:p>
          <w:p w14:paraId="0B1E404A" w14:textId="77777777" w:rsidR="00E07183" w:rsidRDefault="00E77B34">
            <w:pPr>
              <w:tabs>
                <w:tab w:val="left" w:pos="900"/>
              </w:tabs>
              <w:jc w:val="center"/>
              <w:rPr>
                <w:b/>
                <w:bCs/>
              </w:rPr>
            </w:pPr>
            <w:r>
              <w:rPr>
                <w:b/>
                <w:bCs/>
              </w:rPr>
              <w:t>(плата за весь период),</w:t>
            </w:r>
          </w:p>
          <w:p w14:paraId="22950FD5" w14:textId="77777777" w:rsidR="00E07183" w:rsidRDefault="00E77B34">
            <w:pPr>
              <w:jc w:val="center"/>
              <w:rPr>
                <w:b/>
              </w:rPr>
            </w:pPr>
            <w:r>
              <w:rPr>
                <w:b/>
              </w:rPr>
              <w:t>без учета НДС</w:t>
            </w:r>
          </w:p>
        </w:tc>
        <w:tc>
          <w:tcPr>
            <w:tcW w:w="1260" w:type="dxa"/>
            <w:tcBorders>
              <w:top w:val="single" w:sz="1" w:space="0" w:color="000000"/>
              <w:left w:val="single" w:sz="1" w:space="0" w:color="000000"/>
              <w:bottom w:val="single" w:sz="4" w:space="0" w:color="000000"/>
            </w:tcBorders>
          </w:tcPr>
          <w:p w14:paraId="4B8D13A7" w14:textId="77777777" w:rsidR="00E07183" w:rsidRDefault="00E77B34">
            <w:pPr>
              <w:jc w:val="center"/>
              <w:rPr>
                <w:b/>
              </w:rPr>
            </w:pPr>
            <w:r>
              <w:rPr>
                <w:b/>
              </w:rPr>
              <w:t>Сумма задатка в размере</w:t>
            </w:r>
          </w:p>
          <w:p w14:paraId="7E37CD20" w14:textId="77777777" w:rsidR="00E07183" w:rsidRDefault="00E77B34">
            <w:pPr>
              <w:jc w:val="center"/>
              <w:rPr>
                <w:b/>
              </w:rPr>
            </w:pPr>
            <w:r>
              <w:rPr>
                <w:b/>
              </w:rPr>
              <w:t>100% от начальной цены предмета аукциона</w:t>
            </w:r>
          </w:p>
        </w:tc>
        <w:tc>
          <w:tcPr>
            <w:tcW w:w="1433" w:type="dxa"/>
            <w:tcBorders>
              <w:top w:val="single" w:sz="1" w:space="0" w:color="000000"/>
              <w:left w:val="single" w:sz="1" w:space="0" w:color="000000"/>
              <w:bottom w:val="single" w:sz="4" w:space="0" w:color="000000"/>
              <w:right w:val="single" w:sz="1" w:space="0" w:color="000000"/>
            </w:tcBorders>
            <w:shd w:val="clear" w:color="auto" w:fill="auto"/>
          </w:tcPr>
          <w:p w14:paraId="3DC52E33" w14:textId="77777777" w:rsidR="00E07183" w:rsidRDefault="00E77B34">
            <w:pPr>
              <w:jc w:val="center"/>
              <w:rPr>
                <w:b/>
              </w:rPr>
            </w:pPr>
            <w:r>
              <w:rPr>
                <w:b/>
              </w:rPr>
              <w:t>Период размещения нестационарного торгового объекта</w:t>
            </w:r>
          </w:p>
        </w:tc>
      </w:tr>
      <w:tr w:rsidR="00E07183" w14:paraId="368EBCA9" w14:textId="77777777">
        <w:trPr>
          <w:trHeight w:val="1063"/>
        </w:trPr>
        <w:tc>
          <w:tcPr>
            <w:tcW w:w="431" w:type="dxa"/>
            <w:tcBorders>
              <w:top w:val="single" w:sz="4" w:space="0" w:color="000000"/>
              <w:left w:val="single" w:sz="4" w:space="0" w:color="000000"/>
              <w:bottom w:val="single" w:sz="4" w:space="0" w:color="000000"/>
              <w:right w:val="single" w:sz="4" w:space="0" w:color="000000"/>
            </w:tcBorders>
          </w:tcPr>
          <w:p w14:paraId="60A61037" w14:textId="77777777" w:rsidR="00E07183" w:rsidRDefault="00E77B34">
            <w:pPr>
              <w:tabs>
                <w:tab w:val="left" w:pos="900"/>
              </w:tabs>
              <w:spacing w:line="276" w:lineRule="auto"/>
              <w:jc w:val="center"/>
              <w:rPr>
                <w:bCs/>
              </w:rPr>
            </w:pPr>
            <w:r>
              <w:rPr>
                <w:bCs/>
              </w:rPr>
              <w:t>1</w:t>
            </w:r>
          </w:p>
        </w:tc>
        <w:tc>
          <w:tcPr>
            <w:tcW w:w="2405" w:type="dxa"/>
            <w:tcBorders>
              <w:top w:val="single" w:sz="4" w:space="0" w:color="000000"/>
              <w:left w:val="single" w:sz="4" w:space="0" w:color="000000"/>
              <w:bottom w:val="single" w:sz="4" w:space="0" w:color="000000"/>
              <w:right w:val="single" w:sz="4" w:space="0" w:color="000000"/>
            </w:tcBorders>
            <w:vAlign w:val="center"/>
          </w:tcPr>
          <w:p w14:paraId="5DC90065" w14:textId="77777777" w:rsidR="00E07183" w:rsidRDefault="00E77B34">
            <w:pPr>
              <w:spacing w:line="276" w:lineRule="auto"/>
              <w:jc w:val="center"/>
              <w:rPr>
                <w:color w:val="000000"/>
              </w:rPr>
            </w:pPr>
            <w:r>
              <w:t xml:space="preserve">Российская Федерация, Белгородская область, город Старый Оскол, улица </w:t>
            </w:r>
            <w:proofErr w:type="spellStart"/>
            <w:r>
              <w:t>Ублинские</w:t>
            </w:r>
            <w:proofErr w:type="spellEnd"/>
            <w:r>
              <w:t xml:space="preserve"> горы, в районе дома № 1а</w:t>
            </w:r>
          </w:p>
        </w:tc>
        <w:tc>
          <w:tcPr>
            <w:tcW w:w="1134" w:type="dxa"/>
            <w:tcBorders>
              <w:top w:val="single" w:sz="4" w:space="0" w:color="000000"/>
              <w:left w:val="single" w:sz="4" w:space="0" w:color="000000"/>
              <w:bottom w:val="single" w:sz="4" w:space="0" w:color="000000"/>
              <w:right w:val="single" w:sz="4" w:space="0" w:color="000000"/>
            </w:tcBorders>
            <w:vAlign w:val="center"/>
          </w:tcPr>
          <w:p w14:paraId="03210A8C" w14:textId="77777777" w:rsidR="00E07183" w:rsidRDefault="00E77B34">
            <w:pPr>
              <w:pStyle w:val="Default"/>
              <w:jc w:val="center"/>
              <w:rPr>
                <w:sz w:val="20"/>
                <w:szCs w:val="20"/>
              </w:rPr>
            </w:pPr>
            <w:r>
              <w:rPr>
                <w:sz w:val="20"/>
                <w:szCs w:val="20"/>
              </w:rPr>
              <w:t>торговый павильон</w:t>
            </w:r>
          </w:p>
        </w:tc>
        <w:tc>
          <w:tcPr>
            <w:tcW w:w="1554" w:type="dxa"/>
            <w:tcBorders>
              <w:top w:val="single" w:sz="4" w:space="0" w:color="000000"/>
              <w:left w:val="single" w:sz="4" w:space="0" w:color="000000"/>
              <w:bottom w:val="single" w:sz="4" w:space="0" w:color="000000"/>
              <w:right w:val="single" w:sz="4" w:space="0" w:color="000000"/>
            </w:tcBorders>
            <w:vAlign w:val="center"/>
          </w:tcPr>
          <w:p w14:paraId="259E46E5" w14:textId="77777777" w:rsidR="00E07183" w:rsidRDefault="00E77B34">
            <w:pPr>
              <w:pStyle w:val="Default"/>
              <w:jc w:val="center"/>
              <w:rPr>
                <w:sz w:val="20"/>
                <w:szCs w:val="20"/>
              </w:rPr>
            </w:pPr>
            <w:r>
              <w:rPr>
                <w:sz w:val="20"/>
                <w:szCs w:val="20"/>
              </w:rPr>
              <w:t>продовольственные товары</w:t>
            </w:r>
          </w:p>
        </w:tc>
        <w:tc>
          <w:tcPr>
            <w:tcW w:w="998" w:type="dxa"/>
            <w:tcBorders>
              <w:top w:val="single" w:sz="4" w:space="0" w:color="000000"/>
              <w:left w:val="single" w:sz="4" w:space="0" w:color="000000"/>
              <w:bottom w:val="single" w:sz="4" w:space="0" w:color="000000"/>
              <w:right w:val="single" w:sz="4" w:space="0" w:color="000000"/>
            </w:tcBorders>
            <w:vAlign w:val="center"/>
          </w:tcPr>
          <w:p w14:paraId="44129536" w14:textId="77777777" w:rsidR="00E07183" w:rsidRDefault="00E77B34">
            <w:pPr>
              <w:spacing w:line="276" w:lineRule="auto"/>
              <w:jc w:val="center"/>
              <w:rPr>
                <w:color w:val="000000"/>
              </w:rPr>
            </w:pPr>
            <w:r>
              <w:rPr>
                <w:color w:val="000000"/>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14:paraId="17F3172E" w14:textId="77777777" w:rsidR="00E07183" w:rsidRDefault="00E77B34">
            <w:pPr>
              <w:spacing w:line="276" w:lineRule="auto"/>
              <w:jc w:val="center"/>
              <w:rPr>
                <w:color w:val="000000"/>
              </w:rPr>
            </w:pPr>
            <w:r>
              <w:t>274 521,86</w:t>
            </w:r>
          </w:p>
        </w:tc>
        <w:tc>
          <w:tcPr>
            <w:tcW w:w="1260" w:type="dxa"/>
            <w:tcBorders>
              <w:top w:val="single" w:sz="4" w:space="0" w:color="000000"/>
              <w:left w:val="single" w:sz="4" w:space="0" w:color="000000"/>
              <w:bottom w:val="single" w:sz="4" w:space="0" w:color="000000"/>
              <w:right w:val="single" w:sz="4" w:space="0" w:color="000000"/>
            </w:tcBorders>
            <w:vAlign w:val="center"/>
          </w:tcPr>
          <w:p w14:paraId="63CCFC07" w14:textId="77777777" w:rsidR="00E07183" w:rsidRDefault="00E77B34">
            <w:pPr>
              <w:spacing w:line="276" w:lineRule="auto"/>
              <w:jc w:val="center"/>
              <w:rPr>
                <w:color w:val="000000"/>
              </w:rPr>
            </w:pPr>
            <w:r>
              <w:t>274 521,86</w:t>
            </w:r>
          </w:p>
        </w:tc>
        <w:tc>
          <w:tcPr>
            <w:tcW w:w="1433" w:type="dxa"/>
            <w:tcBorders>
              <w:top w:val="single" w:sz="4" w:space="0" w:color="000000"/>
              <w:left w:val="single" w:sz="4" w:space="0" w:color="000000"/>
              <w:bottom w:val="single" w:sz="4" w:space="0" w:color="000000"/>
              <w:right w:val="single" w:sz="4" w:space="0" w:color="000000"/>
            </w:tcBorders>
            <w:vAlign w:val="center"/>
          </w:tcPr>
          <w:p w14:paraId="49ED7AD9" w14:textId="77777777" w:rsidR="00E07183" w:rsidRDefault="00E77B34">
            <w:pPr>
              <w:spacing w:line="276" w:lineRule="auto"/>
              <w:jc w:val="center"/>
              <w:rPr>
                <w:color w:val="000000"/>
              </w:rPr>
            </w:pPr>
            <w:r>
              <w:rPr>
                <w:color w:val="000000"/>
              </w:rPr>
              <w:t xml:space="preserve">до </w:t>
            </w:r>
            <w:r>
              <w:t>31.12.2027 года</w:t>
            </w:r>
          </w:p>
        </w:tc>
      </w:tr>
    </w:tbl>
    <w:p w14:paraId="1CE87377" w14:textId="77777777" w:rsidR="00E07183" w:rsidRDefault="00E77B34">
      <w:pPr>
        <w:ind w:firstLine="709"/>
        <w:jc w:val="both"/>
        <w:rPr>
          <w:sz w:val="26"/>
          <w:szCs w:val="26"/>
        </w:rPr>
      </w:pPr>
      <w:r>
        <w:rPr>
          <w:sz w:val="26"/>
          <w:szCs w:val="26"/>
        </w:rPr>
        <w:t xml:space="preserve">Величина повышения начальной цены («шаг аукциона»): 5% от начальной цены права на заключение договора на размещение нестационарного торгового объекта </w:t>
      </w:r>
      <w:r>
        <w:rPr>
          <w:bCs/>
          <w:sz w:val="26"/>
          <w:szCs w:val="26"/>
        </w:rPr>
        <w:t>на территории</w:t>
      </w:r>
      <w:r>
        <w:rPr>
          <w:b/>
          <w:bCs/>
          <w:sz w:val="26"/>
          <w:szCs w:val="26"/>
        </w:rPr>
        <w:t xml:space="preserve"> </w:t>
      </w:r>
      <w:r>
        <w:rPr>
          <w:sz w:val="26"/>
          <w:szCs w:val="26"/>
        </w:rPr>
        <w:t>Старооскольского городского округа.</w:t>
      </w:r>
    </w:p>
    <w:p w14:paraId="1CA26E6E" w14:textId="77777777" w:rsidR="00E07183" w:rsidRDefault="00E77B34">
      <w:pPr>
        <w:ind w:firstLine="709"/>
        <w:jc w:val="both"/>
        <w:rPr>
          <w:b/>
          <w:sz w:val="26"/>
          <w:szCs w:val="26"/>
        </w:rPr>
      </w:pPr>
      <w:r>
        <w:rPr>
          <w:b/>
          <w:sz w:val="26"/>
          <w:szCs w:val="26"/>
          <w:u w:val="single"/>
        </w:rPr>
        <w:t>Необходимые реквизиты счетов для внесения задатка:</w:t>
      </w:r>
      <w:r>
        <w:rPr>
          <w:b/>
          <w:sz w:val="26"/>
          <w:szCs w:val="26"/>
        </w:rPr>
        <w:t xml:space="preserve"> </w:t>
      </w:r>
    </w:p>
    <w:p w14:paraId="1E732F68" w14:textId="77777777" w:rsidR="00E07183" w:rsidRDefault="00E77B34">
      <w:pPr>
        <w:ind w:firstLine="709"/>
        <w:jc w:val="both"/>
        <w:rPr>
          <w:sz w:val="26"/>
          <w:szCs w:val="26"/>
        </w:rPr>
      </w:pPr>
      <w:r>
        <w:rPr>
          <w:sz w:val="26"/>
          <w:szCs w:val="26"/>
        </w:rPr>
        <w:t xml:space="preserve">Задаток вносится денежными средствами в валюте РФ </w:t>
      </w:r>
    </w:p>
    <w:p w14:paraId="43EE5A29" w14:textId="77777777" w:rsidR="00E07183" w:rsidRDefault="00E77B34">
      <w:pPr>
        <w:widowControl/>
        <w:rPr>
          <w:sz w:val="26"/>
          <w:szCs w:val="26"/>
          <w:lang w:eastAsia="ru-RU"/>
        </w:rPr>
      </w:pPr>
      <w:r>
        <w:rPr>
          <w:b/>
          <w:sz w:val="26"/>
          <w:szCs w:val="26"/>
        </w:rPr>
        <w:t>Наименование получателя</w:t>
      </w:r>
      <w:r>
        <w:rPr>
          <w:sz w:val="26"/>
          <w:szCs w:val="26"/>
        </w:rPr>
        <w:t xml:space="preserve">: </w:t>
      </w:r>
      <w:r>
        <w:rPr>
          <w:sz w:val="26"/>
          <w:szCs w:val="26"/>
          <w:lang w:eastAsia="ru-RU"/>
        </w:rPr>
        <w:t>ДФ И БП АДМИНИСТРАЦИИ ГОРОДСКОГО ОКРУГА (Департамент имущественных и земельных отношений)</w:t>
      </w:r>
    </w:p>
    <w:p w14:paraId="2A05A545" w14:textId="77777777" w:rsidR="00E07183" w:rsidRDefault="00E77B34">
      <w:pPr>
        <w:rPr>
          <w:sz w:val="26"/>
          <w:szCs w:val="26"/>
          <w:lang w:eastAsia="ru-RU"/>
        </w:rPr>
      </w:pPr>
      <w:r>
        <w:rPr>
          <w:sz w:val="26"/>
          <w:szCs w:val="26"/>
        </w:rPr>
        <w:t xml:space="preserve">ИНН </w:t>
      </w:r>
      <w:r>
        <w:rPr>
          <w:sz w:val="26"/>
          <w:szCs w:val="26"/>
          <w:lang w:eastAsia="ru-RU"/>
        </w:rPr>
        <w:t>3128003628</w:t>
      </w:r>
    </w:p>
    <w:p w14:paraId="35A221C2" w14:textId="77777777" w:rsidR="00E07183" w:rsidRDefault="00E77B34">
      <w:pPr>
        <w:rPr>
          <w:sz w:val="26"/>
          <w:szCs w:val="26"/>
        </w:rPr>
      </w:pPr>
      <w:r>
        <w:rPr>
          <w:sz w:val="26"/>
          <w:szCs w:val="26"/>
        </w:rPr>
        <w:t>КПП 312801001</w:t>
      </w:r>
    </w:p>
    <w:p w14:paraId="27F5D337" w14:textId="77777777" w:rsidR="00E07183" w:rsidRDefault="00E77B34">
      <w:pPr>
        <w:rPr>
          <w:sz w:val="26"/>
          <w:szCs w:val="26"/>
        </w:rPr>
      </w:pPr>
      <w:r>
        <w:rPr>
          <w:sz w:val="26"/>
          <w:szCs w:val="26"/>
        </w:rPr>
        <w:t>ОКТМО 14740000</w:t>
      </w:r>
    </w:p>
    <w:p w14:paraId="1CB4A040" w14:textId="77777777" w:rsidR="00E07183" w:rsidRDefault="00E77B34">
      <w:pPr>
        <w:widowControl/>
        <w:rPr>
          <w:sz w:val="26"/>
          <w:szCs w:val="26"/>
        </w:rPr>
      </w:pPr>
      <w:r>
        <w:rPr>
          <w:b/>
          <w:sz w:val="26"/>
          <w:szCs w:val="26"/>
        </w:rPr>
        <w:t xml:space="preserve">Банк </w:t>
      </w:r>
      <w:proofErr w:type="gramStart"/>
      <w:r>
        <w:rPr>
          <w:b/>
          <w:sz w:val="26"/>
          <w:szCs w:val="26"/>
        </w:rPr>
        <w:t>получателя</w:t>
      </w:r>
      <w:r>
        <w:rPr>
          <w:sz w:val="26"/>
          <w:szCs w:val="26"/>
        </w:rPr>
        <w:t xml:space="preserve">:  </w:t>
      </w:r>
      <w:r>
        <w:rPr>
          <w:sz w:val="26"/>
          <w:szCs w:val="26"/>
          <w:lang w:eastAsia="ru-RU"/>
        </w:rPr>
        <w:t>ОТДЕЛЕНИЕ</w:t>
      </w:r>
      <w:proofErr w:type="gramEnd"/>
      <w:r>
        <w:rPr>
          <w:sz w:val="26"/>
          <w:szCs w:val="26"/>
          <w:lang w:eastAsia="ru-RU"/>
        </w:rPr>
        <w:t xml:space="preserve"> БЕЛГОРОД БАНКА РОС</w:t>
      </w:r>
      <w:r>
        <w:rPr>
          <w:sz w:val="26"/>
          <w:szCs w:val="26"/>
          <w:lang w:eastAsia="ru-RU"/>
        </w:rPr>
        <w:t>СИИ//УФК по Белгородской области г. Белгород</w:t>
      </w:r>
    </w:p>
    <w:p w14:paraId="587484BA" w14:textId="77777777" w:rsidR="00E07183" w:rsidRDefault="00E77B34">
      <w:pPr>
        <w:rPr>
          <w:b/>
          <w:color w:val="000000"/>
          <w:sz w:val="26"/>
          <w:szCs w:val="26"/>
        </w:rPr>
      </w:pPr>
      <w:proofErr w:type="gramStart"/>
      <w:r>
        <w:rPr>
          <w:b/>
          <w:sz w:val="26"/>
          <w:szCs w:val="26"/>
        </w:rPr>
        <w:t>БИК</w:t>
      </w:r>
      <w:r>
        <w:rPr>
          <w:sz w:val="26"/>
          <w:szCs w:val="26"/>
        </w:rPr>
        <w:t xml:space="preserve">  </w:t>
      </w:r>
      <w:r>
        <w:rPr>
          <w:sz w:val="26"/>
          <w:szCs w:val="26"/>
          <w:lang w:eastAsia="ru-RU"/>
        </w:rPr>
        <w:t>011403102</w:t>
      </w:r>
      <w:proofErr w:type="gramEnd"/>
    </w:p>
    <w:p w14:paraId="0914A65F" w14:textId="77777777" w:rsidR="00E07183" w:rsidRDefault="00E77B34">
      <w:pPr>
        <w:rPr>
          <w:sz w:val="26"/>
          <w:szCs w:val="26"/>
          <w:lang w:eastAsia="ru-RU"/>
        </w:rPr>
      </w:pPr>
      <w:r>
        <w:rPr>
          <w:b/>
          <w:sz w:val="26"/>
          <w:szCs w:val="26"/>
          <w:lang w:eastAsia="ru-RU"/>
        </w:rPr>
        <w:t xml:space="preserve">Корр. </w:t>
      </w:r>
      <w:proofErr w:type="gramStart"/>
      <w:r>
        <w:rPr>
          <w:b/>
          <w:sz w:val="26"/>
          <w:szCs w:val="26"/>
          <w:lang w:eastAsia="ru-RU"/>
        </w:rPr>
        <w:t>счет</w:t>
      </w:r>
      <w:r>
        <w:rPr>
          <w:sz w:val="26"/>
          <w:szCs w:val="26"/>
          <w:lang w:eastAsia="ru-RU"/>
        </w:rPr>
        <w:t xml:space="preserve">  40102810745370000018</w:t>
      </w:r>
      <w:proofErr w:type="gramEnd"/>
    </w:p>
    <w:p w14:paraId="783F32F8" w14:textId="77777777" w:rsidR="00E07183" w:rsidRDefault="00E77B34">
      <w:pPr>
        <w:rPr>
          <w:sz w:val="26"/>
          <w:szCs w:val="26"/>
        </w:rPr>
      </w:pPr>
      <w:proofErr w:type="spellStart"/>
      <w:r>
        <w:rPr>
          <w:b/>
          <w:sz w:val="26"/>
          <w:szCs w:val="26"/>
          <w:lang w:eastAsia="ru-RU"/>
        </w:rPr>
        <w:t>Расч</w:t>
      </w:r>
      <w:proofErr w:type="spellEnd"/>
      <w:r>
        <w:rPr>
          <w:b/>
          <w:sz w:val="26"/>
          <w:szCs w:val="26"/>
          <w:lang w:eastAsia="ru-RU"/>
        </w:rPr>
        <w:t>. счет</w:t>
      </w:r>
      <w:r>
        <w:rPr>
          <w:sz w:val="26"/>
          <w:szCs w:val="26"/>
          <w:lang w:eastAsia="ru-RU"/>
        </w:rPr>
        <w:t xml:space="preserve">   03232643147400002600</w:t>
      </w:r>
    </w:p>
    <w:p w14:paraId="2B935798" w14:textId="77777777" w:rsidR="00E07183" w:rsidRDefault="00E77B34">
      <w:pPr>
        <w:jc w:val="both"/>
        <w:rPr>
          <w:sz w:val="26"/>
          <w:szCs w:val="26"/>
        </w:rPr>
      </w:pPr>
      <w:r>
        <w:rPr>
          <w:b/>
          <w:sz w:val="26"/>
          <w:szCs w:val="26"/>
        </w:rPr>
        <w:t>КБК</w:t>
      </w:r>
      <w:r>
        <w:rPr>
          <w:sz w:val="26"/>
          <w:szCs w:val="26"/>
        </w:rPr>
        <w:t xml:space="preserve"> - не указывается (если программа не пропускает без КБК - указать 11111111111111111111 (20 знаков))</w:t>
      </w:r>
    </w:p>
    <w:p w14:paraId="4E9433AA" w14:textId="77777777" w:rsidR="00E07183" w:rsidRDefault="00E77B34">
      <w:pPr>
        <w:jc w:val="both"/>
        <w:rPr>
          <w:sz w:val="26"/>
          <w:szCs w:val="26"/>
        </w:rPr>
      </w:pPr>
      <w:r>
        <w:rPr>
          <w:b/>
          <w:sz w:val="26"/>
          <w:szCs w:val="26"/>
        </w:rPr>
        <w:t>Назначение платежа</w:t>
      </w:r>
      <w:r>
        <w:rPr>
          <w:sz w:val="26"/>
          <w:szCs w:val="26"/>
        </w:rPr>
        <w:t xml:space="preserve">: Задаток для участия в аукционе </w:t>
      </w:r>
    </w:p>
    <w:p w14:paraId="268EEB9C" w14:textId="77777777" w:rsidR="00E07183" w:rsidRDefault="00E77B34">
      <w:pPr>
        <w:jc w:val="both"/>
        <w:rPr>
          <w:sz w:val="26"/>
          <w:szCs w:val="26"/>
        </w:rPr>
      </w:pPr>
      <w:r>
        <w:rPr>
          <w:sz w:val="26"/>
          <w:szCs w:val="26"/>
        </w:rPr>
        <w:t>В платежном документе в графе «Назначение платежа» необходимо указать: «Задаток на участие в аукционе по продаже права на заключение договора на размещение нестационарного торгового объекта по адресу: _____________________</w:t>
      </w:r>
      <w:r>
        <w:rPr>
          <w:sz w:val="26"/>
          <w:szCs w:val="26"/>
        </w:rPr>
        <w:t>_______».</w:t>
      </w:r>
    </w:p>
    <w:p w14:paraId="53F173E5" w14:textId="77777777" w:rsidR="00E07183" w:rsidRDefault="00E77B34">
      <w:pPr>
        <w:jc w:val="both"/>
        <w:rPr>
          <w:b/>
          <w:sz w:val="26"/>
          <w:szCs w:val="26"/>
        </w:rPr>
      </w:pPr>
      <w:r>
        <w:rPr>
          <w:b/>
          <w:sz w:val="26"/>
          <w:szCs w:val="26"/>
        </w:rPr>
        <w:tab/>
      </w:r>
    </w:p>
    <w:p w14:paraId="70F8092E" w14:textId="77777777" w:rsidR="00E07183" w:rsidRDefault="00E77B34">
      <w:pPr>
        <w:ind w:firstLine="720"/>
        <w:jc w:val="both"/>
        <w:rPr>
          <w:b/>
          <w:sz w:val="26"/>
          <w:szCs w:val="26"/>
        </w:rPr>
      </w:pPr>
      <w:r>
        <w:rPr>
          <w:b/>
          <w:sz w:val="26"/>
          <w:szCs w:val="26"/>
          <w:u w:val="single"/>
        </w:rPr>
        <w:t>Порядок внесения задатка и его возврата:</w:t>
      </w:r>
    </w:p>
    <w:p w14:paraId="7685269D" w14:textId="77777777" w:rsidR="00E07183" w:rsidRDefault="00E77B34">
      <w:pPr>
        <w:ind w:firstLine="720"/>
        <w:jc w:val="both"/>
        <w:rPr>
          <w:sz w:val="26"/>
          <w:szCs w:val="26"/>
        </w:rPr>
      </w:pPr>
      <w:r>
        <w:rPr>
          <w:sz w:val="26"/>
          <w:szCs w:val="26"/>
        </w:rPr>
        <w:t>Для участия в аукционе заявитель перечисляет задаток. Представление документов, подтверждающих внесение задатка, признается заключением соглашения о задатке.</w:t>
      </w:r>
    </w:p>
    <w:p w14:paraId="6D274D71" w14:textId="77777777" w:rsidR="00E07183" w:rsidRDefault="00E77B34">
      <w:pPr>
        <w:ind w:firstLine="720"/>
        <w:jc w:val="both"/>
        <w:rPr>
          <w:sz w:val="26"/>
          <w:szCs w:val="26"/>
        </w:rPr>
      </w:pPr>
      <w:r>
        <w:rPr>
          <w:sz w:val="26"/>
          <w:szCs w:val="26"/>
        </w:rPr>
        <w:t>Задаток должен поступить на дату и время расс</w:t>
      </w:r>
      <w:r>
        <w:rPr>
          <w:sz w:val="26"/>
          <w:szCs w:val="26"/>
        </w:rPr>
        <w:t>мотрения заявок на участие в аукционе. Оплата задатка считается произведенной после поступления денежных средств на указанный расчетный счет. Документом, подтверждающим поступлением задатка на счет, является выписка со счета.</w:t>
      </w:r>
    </w:p>
    <w:p w14:paraId="17D2E45C" w14:textId="77777777" w:rsidR="00E07183" w:rsidRDefault="00E77B34">
      <w:pPr>
        <w:ind w:firstLine="720"/>
        <w:jc w:val="both"/>
        <w:rPr>
          <w:sz w:val="26"/>
          <w:szCs w:val="26"/>
        </w:rPr>
      </w:pPr>
      <w:r>
        <w:rPr>
          <w:sz w:val="26"/>
          <w:szCs w:val="26"/>
        </w:rPr>
        <w:t>Денежные средства, перечисленн</w:t>
      </w:r>
      <w:r>
        <w:rPr>
          <w:sz w:val="26"/>
          <w:szCs w:val="26"/>
        </w:rPr>
        <w:t>ые по платежным поручениям (квитанциям) об оплате задатка, оформленные с нарушением требований, установленных в извещении, считаются ошибочно перечисленными денежными средствами и надлежащим образом возвращаются на счет плательщика.</w:t>
      </w:r>
    </w:p>
    <w:p w14:paraId="108F5E17" w14:textId="77777777" w:rsidR="00E07183" w:rsidRDefault="00E77B34">
      <w:pPr>
        <w:ind w:firstLine="720"/>
        <w:jc w:val="both"/>
        <w:rPr>
          <w:sz w:val="26"/>
          <w:szCs w:val="26"/>
        </w:rPr>
      </w:pPr>
      <w:r>
        <w:rPr>
          <w:sz w:val="26"/>
          <w:szCs w:val="26"/>
        </w:rPr>
        <w:t xml:space="preserve">Исполнение обязанности </w:t>
      </w:r>
      <w:r>
        <w:rPr>
          <w:sz w:val="26"/>
          <w:szCs w:val="26"/>
        </w:rPr>
        <w:t>по внесению суммы задатка третьими лицами допускается. Внесение суммы задатка третьими лицами является оплатой задатка при наличии заключенного договора поручения между заявителем и третьим лицом при условии предоставленного данного договора организатору а</w:t>
      </w:r>
      <w:r>
        <w:rPr>
          <w:sz w:val="26"/>
          <w:szCs w:val="26"/>
        </w:rPr>
        <w:t>укциона.</w:t>
      </w:r>
    </w:p>
    <w:p w14:paraId="67194277" w14:textId="77777777" w:rsidR="00E07183" w:rsidRDefault="00E77B34">
      <w:pPr>
        <w:ind w:firstLine="709"/>
        <w:jc w:val="both"/>
        <w:rPr>
          <w:sz w:val="26"/>
          <w:szCs w:val="26"/>
        </w:rPr>
      </w:pPr>
      <w:r>
        <w:rPr>
          <w:sz w:val="26"/>
          <w:szCs w:val="26"/>
        </w:rPr>
        <w:lastRenderedPageBreak/>
        <w:tab/>
        <w:t>Задаток возвращается участникам аукциона, за исключением победителя, а также заявителю, отозвавшему заявку позднее дня окончания срока приема заявок, в течение 3-х рабочих дней со дня подписания протокола о результатах аукциона.</w:t>
      </w:r>
    </w:p>
    <w:p w14:paraId="4F17AC37" w14:textId="77777777" w:rsidR="00E07183" w:rsidRDefault="00E77B34">
      <w:pPr>
        <w:ind w:firstLine="709"/>
        <w:jc w:val="both"/>
        <w:rPr>
          <w:sz w:val="26"/>
          <w:szCs w:val="26"/>
        </w:rPr>
      </w:pPr>
      <w:r>
        <w:rPr>
          <w:sz w:val="26"/>
          <w:szCs w:val="26"/>
        </w:rPr>
        <w:tab/>
        <w:t>Заявителю, отозв</w:t>
      </w:r>
      <w:r>
        <w:rPr>
          <w:sz w:val="26"/>
          <w:szCs w:val="26"/>
        </w:rPr>
        <w:t>авшему заявку до дня окончания срока приема заявок, задаток возвращается в течение 3-х рабочих дней со дня поступления уведомления об отзыве заявки.</w:t>
      </w:r>
    </w:p>
    <w:p w14:paraId="5A36A3C7" w14:textId="77777777" w:rsidR="00E07183" w:rsidRDefault="00E77B34">
      <w:pPr>
        <w:ind w:firstLine="709"/>
        <w:jc w:val="both"/>
        <w:rPr>
          <w:sz w:val="26"/>
          <w:szCs w:val="26"/>
        </w:rPr>
      </w:pPr>
      <w:r>
        <w:rPr>
          <w:sz w:val="26"/>
          <w:szCs w:val="26"/>
        </w:rPr>
        <w:tab/>
        <w:t>Заявителю, не допущенному к участию в аукционе, задаток возвращается в течение 3-х рабочих дней со дня офо</w:t>
      </w:r>
      <w:r>
        <w:rPr>
          <w:sz w:val="26"/>
          <w:szCs w:val="26"/>
        </w:rPr>
        <w:t>рмления протокола приема заявок на участие в аукционе.</w:t>
      </w:r>
    </w:p>
    <w:p w14:paraId="7D35F569" w14:textId="77777777" w:rsidR="00E07183" w:rsidRDefault="00E77B34">
      <w:pPr>
        <w:ind w:firstLine="709"/>
        <w:jc w:val="both"/>
        <w:rPr>
          <w:sz w:val="26"/>
          <w:szCs w:val="26"/>
        </w:rPr>
      </w:pPr>
      <w:r>
        <w:rPr>
          <w:sz w:val="26"/>
          <w:szCs w:val="26"/>
        </w:rPr>
        <w:tab/>
        <w:t>Задаток, внесенный победителем аукциона, засчитывается в счет платы по договору. В случае уклонения победителя от заключения договора задаток не возвращается.</w:t>
      </w:r>
    </w:p>
    <w:p w14:paraId="1A14C178" w14:textId="77777777" w:rsidR="00E07183" w:rsidRDefault="00E77B34">
      <w:pPr>
        <w:ind w:firstLine="709"/>
        <w:jc w:val="both"/>
        <w:rPr>
          <w:sz w:val="26"/>
          <w:szCs w:val="26"/>
        </w:rPr>
      </w:pPr>
      <w:r>
        <w:rPr>
          <w:sz w:val="26"/>
          <w:szCs w:val="26"/>
        </w:rPr>
        <w:t>Возврат внесенного задатка осуществляется</w:t>
      </w:r>
      <w:r>
        <w:rPr>
          <w:sz w:val="26"/>
          <w:szCs w:val="26"/>
        </w:rPr>
        <w:t xml:space="preserve"> по реквизитам, указанным в платежном поручении (квитанции) об оплате задатка или заявки.</w:t>
      </w:r>
    </w:p>
    <w:p w14:paraId="294EEA0B" w14:textId="77777777" w:rsidR="00E07183" w:rsidRDefault="00E77B34">
      <w:pPr>
        <w:jc w:val="both"/>
        <w:rPr>
          <w:sz w:val="26"/>
          <w:szCs w:val="26"/>
        </w:rPr>
      </w:pPr>
      <w:r>
        <w:rPr>
          <w:sz w:val="26"/>
          <w:szCs w:val="26"/>
        </w:rPr>
        <w:tab/>
      </w:r>
      <w:r>
        <w:rPr>
          <w:b/>
          <w:sz w:val="26"/>
          <w:szCs w:val="26"/>
          <w:u w:val="single"/>
        </w:rPr>
        <w:t>Заявка на участие в аукционе:</w:t>
      </w:r>
      <w:r>
        <w:rPr>
          <w:sz w:val="26"/>
          <w:szCs w:val="26"/>
        </w:rPr>
        <w:t xml:space="preserve"> </w:t>
      </w:r>
    </w:p>
    <w:p w14:paraId="53756C7B" w14:textId="77777777" w:rsidR="00E07183" w:rsidRDefault="00E77B34">
      <w:pPr>
        <w:ind w:firstLine="709"/>
        <w:jc w:val="both"/>
        <w:rPr>
          <w:sz w:val="26"/>
          <w:szCs w:val="26"/>
        </w:rPr>
      </w:pPr>
      <w:r>
        <w:rPr>
          <w:b/>
          <w:sz w:val="26"/>
          <w:szCs w:val="26"/>
        </w:rPr>
        <w:t xml:space="preserve">- </w:t>
      </w:r>
      <w:r>
        <w:rPr>
          <w:sz w:val="26"/>
          <w:szCs w:val="26"/>
        </w:rPr>
        <w:t>претендент представляет организатору аукциона (лично или через своего представителя) заявку согласно установленной форме в установле</w:t>
      </w:r>
      <w:r>
        <w:rPr>
          <w:sz w:val="26"/>
          <w:szCs w:val="26"/>
        </w:rPr>
        <w:t xml:space="preserve">нный в извещении о проведении аукциона срок; </w:t>
      </w:r>
    </w:p>
    <w:p w14:paraId="5ACF8545" w14:textId="77777777" w:rsidR="00E07183" w:rsidRDefault="00E77B34">
      <w:pPr>
        <w:ind w:firstLine="709"/>
        <w:jc w:val="both"/>
        <w:rPr>
          <w:sz w:val="26"/>
          <w:szCs w:val="26"/>
        </w:rPr>
      </w:pPr>
      <w:r>
        <w:rPr>
          <w:sz w:val="26"/>
          <w:szCs w:val="26"/>
        </w:rPr>
        <w:t xml:space="preserve">- один заявитель вправе подать только одну заявку на участие в аукционе по данному лоту; </w:t>
      </w:r>
    </w:p>
    <w:p w14:paraId="6638990E" w14:textId="77777777" w:rsidR="00E07183" w:rsidRDefault="00E77B34">
      <w:pPr>
        <w:ind w:firstLine="709"/>
        <w:jc w:val="both"/>
        <w:rPr>
          <w:sz w:val="26"/>
          <w:szCs w:val="26"/>
        </w:rPr>
      </w:pPr>
      <w:r>
        <w:rPr>
          <w:sz w:val="26"/>
          <w:szCs w:val="26"/>
        </w:rPr>
        <w:t xml:space="preserve">- заявка на участие в аукционе, поступившая по истечении срока приема заявок, возвращается заявителю в день ее поступления; </w:t>
      </w:r>
    </w:p>
    <w:p w14:paraId="2454AAFE" w14:textId="77777777" w:rsidR="00E07183" w:rsidRDefault="00E77B34">
      <w:pPr>
        <w:ind w:firstLine="709"/>
        <w:jc w:val="both"/>
        <w:rPr>
          <w:sz w:val="26"/>
          <w:szCs w:val="26"/>
        </w:rPr>
      </w:pPr>
      <w:r>
        <w:rPr>
          <w:sz w:val="26"/>
          <w:szCs w:val="26"/>
        </w:rPr>
        <w:t>- заявка считается принятой организатором аукциона в момент присвоения ей регистрационного номера, о чем на заявке делается соответ</w:t>
      </w:r>
      <w:r>
        <w:rPr>
          <w:sz w:val="26"/>
          <w:szCs w:val="26"/>
        </w:rPr>
        <w:t xml:space="preserve">ствующая отметка; </w:t>
      </w:r>
    </w:p>
    <w:p w14:paraId="5F30A43E" w14:textId="77777777" w:rsidR="00E07183" w:rsidRDefault="00E77B34">
      <w:pPr>
        <w:ind w:firstLine="709"/>
        <w:jc w:val="both"/>
        <w:rPr>
          <w:sz w:val="26"/>
          <w:szCs w:val="26"/>
        </w:rPr>
      </w:pPr>
      <w:r>
        <w:rPr>
          <w:sz w:val="26"/>
          <w:szCs w:val="26"/>
        </w:rPr>
        <w:t>- заявка подается и принимается одновременно с полным комплектом документов, требуемых для участия в аукционе, документы после аукциона не возвращаются;</w:t>
      </w:r>
    </w:p>
    <w:p w14:paraId="6819D3C9" w14:textId="77777777" w:rsidR="00E07183" w:rsidRDefault="00E77B34">
      <w:pPr>
        <w:ind w:firstLine="709"/>
        <w:jc w:val="both"/>
        <w:rPr>
          <w:sz w:val="26"/>
          <w:szCs w:val="26"/>
        </w:rPr>
      </w:pPr>
      <w:r>
        <w:rPr>
          <w:sz w:val="26"/>
          <w:szCs w:val="26"/>
        </w:rPr>
        <w:t>- верность копий представляемых документов должна быть подтверждена оригиналом подпи</w:t>
      </w:r>
      <w:r>
        <w:rPr>
          <w:sz w:val="26"/>
          <w:szCs w:val="26"/>
        </w:rPr>
        <w:t>си заявителя;</w:t>
      </w:r>
    </w:p>
    <w:p w14:paraId="41DEAA20" w14:textId="77777777" w:rsidR="00E07183" w:rsidRDefault="00E77B34">
      <w:pPr>
        <w:ind w:firstLine="708"/>
        <w:jc w:val="both"/>
        <w:rPr>
          <w:sz w:val="26"/>
          <w:szCs w:val="26"/>
        </w:rPr>
      </w:pPr>
      <w:r>
        <w:rPr>
          <w:sz w:val="26"/>
          <w:szCs w:val="26"/>
        </w:rPr>
        <w:t>- заявка на участие в аукционе должна быть заполнена по всем пунктам;</w:t>
      </w:r>
    </w:p>
    <w:p w14:paraId="16315AE1" w14:textId="77777777" w:rsidR="00E07183" w:rsidRDefault="00E77B34">
      <w:pPr>
        <w:ind w:firstLine="709"/>
        <w:jc w:val="both"/>
        <w:rPr>
          <w:sz w:val="26"/>
          <w:szCs w:val="26"/>
        </w:rPr>
      </w:pPr>
      <w:r>
        <w:rPr>
          <w:sz w:val="26"/>
          <w:szCs w:val="26"/>
        </w:rPr>
        <w:t>-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w:t>
      </w:r>
      <w:r>
        <w:rPr>
          <w:sz w:val="26"/>
          <w:szCs w:val="26"/>
        </w:rPr>
        <w:t xml:space="preserve">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7E7827A0" w14:textId="77777777" w:rsidR="00E07183" w:rsidRDefault="00E07183">
      <w:pPr>
        <w:ind w:firstLine="652"/>
        <w:jc w:val="both"/>
        <w:rPr>
          <w:b/>
          <w:sz w:val="26"/>
          <w:szCs w:val="26"/>
          <w:u w:val="single"/>
        </w:rPr>
      </w:pPr>
    </w:p>
    <w:p w14:paraId="629526AD" w14:textId="77777777" w:rsidR="00E07183" w:rsidRDefault="00E77B34">
      <w:pPr>
        <w:ind w:firstLine="652"/>
        <w:jc w:val="both"/>
        <w:rPr>
          <w:b/>
          <w:sz w:val="26"/>
          <w:szCs w:val="26"/>
          <w:u w:val="single"/>
        </w:rPr>
      </w:pPr>
      <w:r>
        <w:rPr>
          <w:b/>
          <w:sz w:val="26"/>
          <w:szCs w:val="26"/>
          <w:u w:val="single"/>
        </w:rPr>
        <w:t>Исчер</w:t>
      </w:r>
      <w:r>
        <w:rPr>
          <w:b/>
          <w:sz w:val="26"/>
          <w:szCs w:val="26"/>
          <w:u w:val="single"/>
        </w:rPr>
        <w:t>пывающий перечень представляемых претендентами документов:</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550"/>
      </w:tblGrid>
      <w:tr w:rsidR="00E07183" w14:paraId="2620A3C8" w14:textId="77777777">
        <w:tc>
          <w:tcPr>
            <w:tcW w:w="4818" w:type="dxa"/>
            <w:tcBorders>
              <w:top w:val="single" w:sz="1" w:space="0" w:color="000000"/>
              <w:left w:val="single" w:sz="1" w:space="0" w:color="000000"/>
              <w:bottom w:val="single" w:sz="1" w:space="0" w:color="000000"/>
            </w:tcBorders>
            <w:shd w:val="clear" w:color="auto" w:fill="auto"/>
          </w:tcPr>
          <w:p w14:paraId="0EF996F0" w14:textId="77777777" w:rsidR="00E07183" w:rsidRDefault="00E77B34">
            <w:pPr>
              <w:ind w:firstLine="652"/>
              <w:jc w:val="both"/>
              <w:rPr>
                <w:sz w:val="25"/>
                <w:szCs w:val="25"/>
                <w:u w:val="single"/>
              </w:rPr>
            </w:pPr>
            <w:r>
              <w:rPr>
                <w:sz w:val="25"/>
                <w:szCs w:val="25"/>
                <w:u w:val="single"/>
              </w:rPr>
              <w:t>Юридические лица</w:t>
            </w:r>
          </w:p>
        </w:tc>
        <w:tc>
          <w:tcPr>
            <w:tcW w:w="4550" w:type="dxa"/>
            <w:tcBorders>
              <w:top w:val="single" w:sz="1" w:space="0" w:color="000000"/>
              <w:left w:val="single" w:sz="1" w:space="0" w:color="000000"/>
              <w:bottom w:val="single" w:sz="1" w:space="0" w:color="000000"/>
              <w:right w:val="single" w:sz="1" w:space="0" w:color="000000"/>
            </w:tcBorders>
            <w:shd w:val="clear" w:color="auto" w:fill="auto"/>
          </w:tcPr>
          <w:p w14:paraId="182031BB" w14:textId="77777777" w:rsidR="00E07183" w:rsidRDefault="00E77B34">
            <w:pPr>
              <w:jc w:val="both"/>
              <w:rPr>
                <w:sz w:val="25"/>
                <w:szCs w:val="25"/>
                <w:u w:val="single"/>
              </w:rPr>
            </w:pPr>
            <w:r>
              <w:rPr>
                <w:sz w:val="25"/>
                <w:szCs w:val="25"/>
                <w:u w:val="single"/>
              </w:rPr>
              <w:t>Индивидуальные предприниматели</w:t>
            </w:r>
          </w:p>
        </w:tc>
      </w:tr>
      <w:tr w:rsidR="00E07183" w14:paraId="3F37B323" w14:textId="77777777">
        <w:tc>
          <w:tcPr>
            <w:tcW w:w="4818" w:type="dxa"/>
            <w:tcBorders>
              <w:left w:val="single" w:sz="1" w:space="0" w:color="000000"/>
              <w:bottom w:val="single" w:sz="1" w:space="0" w:color="000000"/>
            </w:tcBorders>
            <w:shd w:val="clear" w:color="auto" w:fill="auto"/>
          </w:tcPr>
          <w:p w14:paraId="4D38091F" w14:textId="77777777" w:rsidR="00E07183" w:rsidRDefault="00E77B34">
            <w:pPr>
              <w:jc w:val="both"/>
              <w:rPr>
                <w:sz w:val="25"/>
                <w:szCs w:val="25"/>
              </w:rPr>
            </w:pPr>
            <w:r>
              <w:rPr>
                <w:sz w:val="25"/>
                <w:szCs w:val="25"/>
              </w:rPr>
              <w:t>1. Заявка (приложение 1)</w:t>
            </w:r>
          </w:p>
        </w:tc>
        <w:tc>
          <w:tcPr>
            <w:tcW w:w="4550" w:type="dxa"/>
            <w:tcBorders>
              <w:left w:val="single" w:sz="1" w:space="0" w:color="000000"/>
              <w:bottom w:val="single" w:sz="1" w:space="0" w:color="000000"/>
              <w:right w:val="single" w:sz="1" w:space="0" w:color="000000"/>
            </w:tcBorders>
            <w:shd w:val="clear" w:color="auto" w:fill="auto"/>
          </w:tcPr>
          <w:p w14:paraId="79C2BF74" w14:textId="77777777" w:rsidR="00E07183" w:rsidRDefault="00E77B34">
            <w:pPr>
              <w:jc w:val="both"/>
              <w:rPr>
                <w:sz w:val="25"/>
                <w:szCs w:val="25"/>
                <w:lang w:eastAsia="ru-RU" w:bidi="ru-RU"/>
              </w:rPr>
            </w:pPr>
            <w:r>
              <w:rPr>
                <w:sz w:val="25"/>
                <w:szCs w:val="25"/>
              </w:rPr>
              <w:t>1. Заявка (приложение 1)</w:t>
            </w:r>
          </w:p>
        </w:tc>
      </w:tr>
      <w:tr w:rsidR="00E07183" w14:paraId="4A88B50C" w14:textId="77777777">
        <w:tc>
          <w:tcPr>
            <w:tcW w:w="4818" w:type="dxa"/>
            <w:tcBorders>
              <w:left w:val="single" w:sz="1" w:space="0" w:color="000000"/>
              <w:bottom w:val="single" w:sz="1" w:space="0" w:color="000000"/>
            </w:tcBorders>
            <w:shd w:val="clear" w:color="auto" w:fill="auto"/>
          </w:tcPr>
          <w:p w14:paraId="56E01211" w14:textId="77777777" w:rsidR="00E07183" w:rsidRDefault="00E77B34">
            <w:pPr>
              <w:jc w:val="both"/>
              <w:rPr>
                <w:sz w:val="25"/>
                <w:szCs w:val="25"/>
                <w:lang w:eastAsia="ru-RU" w:bidi="ru-RU"/>
              </w:rPr>
            </w:pPr>
            <w:r>
              <w:rPr>
                <w:sz w:val="25"/>
                <w:szCs w:val="25"/>
                <w:lang w:eastAsia="ru-RU" w:bidi="ru-RU"/>
              </w:rPr>
              <w:t>2. Выписка из единого государственного реестра юридических лиц (не более 6 месяцев с даты получения)</w:t>
            </w:r>
          </w:p>
        </w:tc>
        <w:tc>
          <w:tcPr>
            <w:tcW w:w="4550" w:type="dxa"/>
            <w:tcBorders>
              <w:left w:val="single" w:sz="1" w:space="0" w:color="000000"/>
              <w:bottom w:val="single" w:sz="1" w:space="0" w:color="000000"/>
              <w:right w:val="single" w:sz="1" w:space="0" w:color="000000"/>
            </w:tcBorders>
            <w:shd w:val="clear" w:color="auto" w:fill="auto"/>
          </w:tcPr>
          <w:p w14:paraId="6D21F389" w14:textId="77777777" w:rsidR="00E07183" w:rsidRDefault="00E77B34">
            <w:pPr>
              <w:jc w:val="both"/>
              <w:rPr>
                <w:sz w:val="25"/>
                <w:szCs w:val="25"/>
                <w:lang w:eastAsia="ru-RU" w:bidi="ru-RU"/>
              </w:rPr>
            </w:pPr>
            <w:r>
              <w:rPr>
                <w:sz w:val="25"/>
                <w:szCs w:val="25"/>
                <w:lang w:eastAsia="ru-RU" w:bidi="ru-RU"/>
              </w:rPr>
              <w:t>2. Выписка из единого государственного реестра индивидуальных предпринимателей (не более 6 месяцев с даты получения)</w:t>
            </w:r>
          </w:p>
        </w:tc>
      </w:tr>
      <w:tr w:rsidR="00E07183" w14:paraId="68E8D232" w14:textId="77777777">
        <w:tc>
          <w:tcPr>
            <w:tcW w:w="4818" w:type="dxa"/>
            <w:tcBorders>
              <w:left w:val="single" w:sz="1" w:space="0" w:color="000000"/>
              <w:bottom w:val="single" w:sz="1" w:space="0" w:color="000000"/>
            </w:tcBorders>
            <w:shd w:val="clear" w:color="auto" w:fill="auto"/>
          </w:tcPr>
          <w:p w14:paraId="799664F3" w14:textId="77777777" w:rsidR="00E07183" w:rsidRDefault="00E77B34">
            <w:pPr>
              <w:jc w:val="both"/>
              <w:rPr>
                <w:sz w:val="25"/>
                <w:szCs w:val="25"/>
                <w:lang w:eastAsia="ru-RU" w:bidi="ru-RU"/>
              </w:rPr>
            </w:pPr>
            <w:r>
              <w:rPr>
                <w:sz w:val="25"/>
                <w:szCs w:val="25"/>
                <w:lang w:eastAsia="ru-RU" w:bidi="ru-RU"/>
              </w:rPr>
              <w:t>3. Платежный документ с отметкой банка об исполнении, подтверждающий внесение соответствующих денежных средств в качестве задатка для учас</w:t>
            </w:r>
            <w:r>
              <w:rPr>
                <w:sz w:val="25"/>
                <w:szCs w:val="25"/>
                <w:lang w:eastAsia="ru-RU" w:bidi="ru-RU"/>
              </w:rPr>
              <w:t>тия в аукционе</w:t>
            </w:r>
          </w:p>
        </w:tc>
        <w:tc>
          <w:tcPr>
            <w:tcW w:w="4550" w:type="dxa"/>
            <w:tcBorders>
              <w:left w:val="single" w:sz="1" w:space="0" w:color="000000"/>
              <w:bottom w:val="single" w:sz="1" w:space="0" w:color="000000"/>
              <w:right w:val="single" w:sz="1" w:space="0" w:color="000000"/>
            </w:tcBorders>
            <w:shd w:val="clear" w:color="auto" w:fill="auto"/>
          </w:tcPr>
          <w:p w14:paraId="19ABA515" w14:textId="77777777" w:rsidR="00E07183" w:rsidRDefault="00E77B34">
            <w:pPr>
              <w:jc w:val="both"/>
              <w:rPr>
                <w:sz w:val="25"/>
                <w:szCs w:val="25"/>
                <w:lang w:eastAsia="ru-RU" w:bidi="ru-RU"/>
              </w:rPr>
            </w:pPr>
            <w:r>
              <w:rPr>
                <w:sz w:val="25"/>
                <w:szCs w:val="25"/>
                <w:lang w:eastAsia="ru-RU" w:bidi="ru-RU"/>
              </w:rPr>
              <w:t>3. Платежный документ с отметкой банка об исполнении, подтверждающий внесение соответствующих денежных средств в качестве задатка для участия в аукционе</w:t>
            </w:r>
          </w:p>
        </w:tc>
      </w:tr>
      <w:tr w:rsidR="00E07183" w14:paraId="7D111C06" w14:textId="77777777">
        <w:tc>
          <w:tcPr>
            <w:tcW w:w="4818" w:type="dxa"/>
            <w:tcBorders>
              <w:left w:val="single" w:sz="1" w:space="0" w:color="000000"/>
              <w:bottom w:val="single" w:sz="1" w:space="0" w:color="000000"/>
            </w:tcBorders>
            <w:shd w:val="clear" w:color="auto" w:fill="auto"/>
          </w:tcPr>
          <w:p w14:paraId="46D4B183" w14:textId="77777777" w:rsidR="00E07183" w:rsidRDefault="00E77B34">
            <w:pPr>
              <w:jc w:val="both"/>
              <w:rPr>
                <w:sz w:val="25"/>
                <w:szCs w:val="25"/>
                <w:lang w:eastAsia="ru-RU" w:bidi="ru-RU"/>
              </w:rPr>
            </w:pPr>
            <w:r>
              <w:rPr>
                <w:sz w:val="25"/>
                <w:szCs w:val="25"/>
                <w:lang w:eastAsia="ru-RU" w:bidi="ru-RU"/>
              </w:rPr>
              <w:t>4. Копии учредительных документов</w:t>
            </w:r>
          </w:p>
        </w:tc>
        <w:tc>
          <w:tcPr>
            <w:tcW w:w="4550" w:type="dxa"/>
            <w:tcBorders>
              <w:left w:val="single" w:sz="1" w:space="0" w:color="000000"/>
              <w:bottom w:val="single" w:sz="1" w:space="0" w:color="000000"/>
              <w:right w:val="single" w:sz="1" w:space="0" w:color="000000"/>
            </w:tcBorders>
            <w:shd w:val="clear" w:color="auto" w:fill="auto"/>
          </w:tcPr>
          <w:p w14:paraId="68AAD743" w14:textId="77777777" w:rsidR="00E07183" w:rsidRDefault="00E77B34">
            <w:pPr>
              <w:jc w:val="both"/>
              <w:rPr>
                <w:sz w:val="25"/>
                <w:szCs w:val="25"/>
                <w:lang w:eastAsia="ru-RU" w:bidi="ru-RU"/>
              </w:rPr>
            </w:pPr>
            <w:r>
              <w:rPr>
                <w:sz w:val="25"/>
                <w:szCs w:val="25"/>
                <w:lang w:eastAsia="ru-RU" w:bidi="ru-RU"/>
              </w:rPr>
              <w:t xml:space="preserve">4. Копии документов, удостоверяющих </w:t>
            </w:r>
            <w:r>
              <w:rPr>
                <w:sz w:val="25"/>
                <w:szCs w:val="25"/>
                <w:lang w:eastAsia="ru-RU" w:bidi="ru-RU"/>
              </w:rPr>
              <w:lastRenderedPageBreak/>
              <w:t>личность (</w:t>
            </w:r>
            <w:r>
              <w:rPr>
                <w:sz w:val="25"/>
                <w:szCs w:val="25"/>
                <w:u w:val="single"/>
                <w:lang w:eastAsia="ru-RU" w:bidi="ru-RU"/>
              </w:rPr>
              <w:t>всех ст</w:t>
            </w:r>
            <w:r>
              <w:rPr>
                <w:sz w:val="25"/>
                <w:szCs w:val="25"/>
                <w:u w:val="single"/>
                <w:lang w:eastAsia="ru-RU" w:bidi="ru-RU"/>
              </w:rPr>
              <w:t>раниц</w:t>
            </w:r>
            <w:r>
              <w:rPr>
                <w:sz w:val="25"/>
                <w:szCs w:val="25"/>
                <w:lang w:eastAsia="ru-RU" w:bidi="ru-RU"/>
              </w:rPr>
              <w:t>)</w:t>
            </w:r>
          </w:p>
        </w:tc>
      </w:tr>
      <w:tr w:rsidR="00E07183" w14:paraId="7F8FA56E" w14:textId="77777777">
        <w:tc>
          <w:tcPr>
            <w:tcW w:w="4818" w:type="dxa"/>
            <w:tcBorders>
              <w:left w:val="single" w:sz="1" w:space="0" w:color="000000"/>
              <w:bottom w:val="single" w:sz="1" w:space="0" w:color="000000"/>
            </w:tcBorders>
            <w:shd w:val="clear" w:color="auto" w:fill="auto"/>
          </w:tcPr>
          <w:p w14:paraId="146D0798" w14:textId="77777777" w:rsidR="00E07183" w:rsidRDefault="00E77B34">
            <w:pPr>
              <w:jc w:val="both"/>
              <w:rPr>
                <w:sz w:val="25"/>
                <w:szCs w:val="25"/>
              </w:rPr>
            </w:pPr>
            <w:r>
              <w:rPr>
                <w:sz w:val="25"/>
                <w:szCs w:val="25"/>
                <w:lang w:eastAsia="ru-RU" w:bidi="ru-RU"/>
              </w:rPr>
              <w:lastRenderedPageBreak/>
              <w:t>5.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(приложение 3)</w:t>
            </w:r>
          </w:p>
        </w:tc>
        <w:tc>
          <w:tcPr>
            <w:tcW w:w="4550" w:type="dxa"/>
            <w:tcBorders>
              <w:left w:val="single" w:sz="1" w:space="0" w:color="000000"/>
              <w:bottom w:val="single" w:sz="1" w:space="0" w:color="000000"/>
              <w:right w:val="single" w:sz="1" w:space="0" w:color="000000"/>
            </w:tcBorders>
            <w:shd w:val="clear" w:color="auto" w:fill="auto"/>
          </w:tcPr>
          <w:p w14:paraId="35C91DF9" w14:textId="77777777" w:rsidR="00E07183" w:rsidRDefault="00E77B34">
            <w:pPr>
              <w:jc w:val="both"/>
              <w:rPr>
                <w:sz w:val="25"/>
                <w:szCs w:val="25"/>
                <w:lang w:eastAsia="ru-RU" w:bidi="ru-RU"/>
              </w:rPr>
            </w:pPr>
            <w:r>
              <w:rPr>
                <w:sz w:val="25"/>
                <w:szCs w:val="25"/>
              </w:rPr>
              <w:t xml:space="preserve">5. Заявление об отсутствии решения </w:t>
            </w:r>
            <w:r>
              <w:rPr>
                <w:sz w:val="25"/>
                <w:szCs w:val="25"/>
                <w:lang w:eastAsia="ru-RU" w:bidi="ru-RU"/>
              </w:rPr>
              <w:t>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(приложение 3)</w:t>
            </w:r>
          </w:p>
        </w:tc>
      </w:tr>
      <w:tr w:rsidR="00E07183" w14:paraId="0D900672" w14:textId="77777777">
        <w:tc>
          <w:tcPr>
            <w:tcW w:w="4818" w:type="dxa"/>
            <w:tcBorders>
              <w:left w:val="single" w:sz="1" w:space="0" w:color="000000"/>
              <w:bottom w:val="single" w:sz="1" w:space="0" w:color="000000"/>
            </w:tcBorders>
            <w:shd w:val="clear" w:color="auto" w:fill="auto"/>
          </w:tcPr>
          <w:p w14:paraId="44CA7435" w14:textId="77777777" w:rsidR="00E07183" w:rsidRDefault="00E77B34">
            <w:pPr>
              <w:jc w:val="both"/>
              <w:rPr>
                <w:sz w:val="25"/>
                <w:szCs w:val="25"/>
              </w:rPr>
            </w:pPr>
            <w:r>
              <w:rPr>
                <w:sz w:val="25"/>
                <w:szCs w:val="25"/>
                <w:lang w:eastAsia="ru-RU" w:bidi="ru-RU"/>
              </w:rPr>
              <w:t>6. Документ, подтверждающий полномочия лица на осущ</w:t>
            </w:r>
            <w:r>
              <w:rPr>
                <w:sz w:val="25"/>
                <w:szCs w:val="25"/>
                <w:lang w:eastAsia="ru-RU" w:bidi="ru-RU"/>
              </w:rPr>
              <w:t>ествление действий от имени заявителя – юридического лица</w:t>
            </w:r>
          </w:p>
        </w:tc>
        <w:tc>
          <w:tcPr>
            <w:tcW w:w="4550" w:type="dxa"/>
            <w:tcBorders>
              <w:left w:val="single" w:sz="1" w:space="0" w:color="000000"/>
              <w:bottom w:val="single" w:sz="1" w:space="0" w:color="000000"/>
              <w:right w:val="single" w:sz="1" w:space="0" w:color="000000"/>
            </w:tcBorders>
            <w:shd w:val="clear" w:color="auto" w:fill="auto"/>
          </w:tcPr>
          <w:p w14:paraId="25D8E9DA" w14:textId="77777777" w:rsidR="00E07183" w:rsidRDefault="00E77B34">
            <w:pPr>
              <w:jc w:val="both"/>
              <w:rPr>
                <w:sz w:val="25"/>
                <w:szCs w:val="25"/>
              </w:rPr>
            </w:pPr>
            <w:r>
              <w:rPr>
                <w:sz w:val="25"/>
                <w:szCs w:val="25"/>
              </w:rPr>
              <w:t>6. Опись представленных документов (приложение 2)</w:t>
            </w:r>
          </w:p>
        </w:tc>
      </w:tr>
      <w:tr w:rsidR="00E07183" w14:paraId="2DA74577" w14:textId="77777777">
        <w:tc>
          <w:tcPr>
            <w:tcW w:w="4818" w:type="dxa"/>
            <w:tcBorders>
              <w:left w:val="single" w:sz="1" w:space="0" w:color="000000"/>
              <w:bottom w:val="single" w:sz="1" w:space="0" w:color="000000"/>
            </w:tcBorders>
            <w:shd w:val="clear" w:color="auto" w:fill="auto"/>
          </w:tcPr>
          <w:p w14:paraId="69540A5E" w14:textId="77777777" w:rsidR="00E07183" w:rsidRDefault="00E77B34">
            <w:pPr>
              <w:jc w:val="both"/>
              <w:rPr>
                <w:sz w:val="25"/>
                <w:szCs w:val="25"/>
              </w:rPr>
            </w:pPr>
            <w:r>
              <w:rPr>
                <w:sz w:val="25"/>
                <w:szCs w:val="25"/>
              </w:rPr>
              <w:t>7.  Опись представленных документов (приложение 2)</w:t>
            </w:r>
          </w:p>
        </w:tc>
        <w:tc>
          <w:tcPr>
            <w:tcW w:w="4550" w:type="dxa"/>
            <w:tcBorders>
              <w:left w:val="single" w:sz="1" w:space="0" w:color="000000"/>
              <w:bottom w:val="single" w:sz="1" w:space="0" w:color="000000"/>
              <w:right w:val="single" w:sz="1" w:space="0" w:color="000000"/>
            </w:tcBorders>
            <w:shd w:val="clear" w:color="auto" w:fill="auto"/>
          </w:tcPr>
          <w:p w14:paraId="581EB8E0" w14:textId="77777777" w:rsidR="00E07183" w:rsidRDefault="00E07183">
            <w:pPr>
              <w:ind w:firstLine="652"/>
              <w:jc w:val="both"/>
              <w:rPr>
                <w:sz w:val="25"/>
                <w:szCs w:val="25"/>
              </w:rPr>
            </w:pPr>
          </w:p>
        </w:tc>
      </w:tr>
    </w:tbl>
    <w:p w14:paraId="0520A2C7" w14:textId="77777777" w:rsidR="00E07183" w:rsidRDefault="00E77B34">
      <w:pPr>
        <w:ind w:firstLine="652"/>
        <w:jc w:val="both"/>
        <w:rPr>
          <w:sz w:val="26"/>
          <w:szCs w:val="26"/>
        </w:rPr>
      </w:pPr>
      <w:r>
        <w:rPr>
          <w:sz w:val="26"/>
          <w:szCs w:val="26"/>
        </w:rPr>
        <w:t>Все документы, представленные претендентами, должны быть подписаны руководителями (уполномоченными лицами) и скреплены соответствующей печатью.</w:t>
      </w:r>
    </w:p>
    <w:p w14:paraId="501156C7" w14:textId="77777777" w:rsidR="00E07183" w:rsidRDefault="00E77B34">
      <w:pPr>
        <w:ind w:firstLine="652"/>
        <w:jc w:val="both"/>
        <w:rPr>
          <w:sz w:val="26"/>
          <w:szCs w:val="26"/>
        </w:rPr>
      </w:pPr>
      <w:r>
        <w:rPr>
          <w:sz w:val="26"/>
          <w:szCs w:val="26"/>
        </w:rPr>
        <w:t>Все документы, представляемые претендентами на участие в аукционе, должны быть заполнены по всем пунктам.</w:t>
      </w:r>
    </w:p>
    <w:p w14:paraId="443AE9C2" w14:textId="77777777" w:rsidR="00E07183" w:rsidRDefault="00E77B34">
      <w:pPr>
        <w:ind w:firstLine="652"/>
        <w:jc w:val="both"/>
        <w:rPr>
          <w:sz w:val="26"/>
          <w:szCs w:val="26"/>
        </w:rPr>
      </w:pPr>
      <w:r>
        <w:rPr>
          <w:sz w:val="26"/>
          <w:szCs w:val="26"/>
        </w:rPr>
        <w:t>Заявит</w:t>
      </w:r>
      <w:r>
        <w:rPr>
          <w:sz w:val="26"/>
          <w:szCs w:val="26"/>
        </w:rPr>
        <w:t xml:space="preserve">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w:t>
      </w:r>
      <w:r>
        <w:rPr>
          <w:sz w:val="26"/>
          <w:szCs w:val="26"/>
        </w:rPr>
        <w:t>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23268CAC" w14:textId="77777777" w:rsidR="00E07183" w:rsidRDefault="00E77B34">
      <w:pPr>
        <w:ind w:firstLine="652"/>
        <w:jc w:val="both"/>
        <w:rPr>
          <w:b/>
          <w:sz w:val="26"/>
          <w:szCs w:val="26"/>
          <w:u w:val="single"/>
        </w:rPr>
      </w:pPr>
      <w:r>
        <w:rPr>
          <w:b/>
          <w:sz w:val="26"/>
          <w:szCs w:val="26"/>
          <w:u w:val="single"/>
        </w:rPr>
        <w:t>Заявитель не допускается к участию в аукци</w:t>
      </w:r>
      <w:r>
        <w:rPr>
          <w:b/>
          <w:sz w:val="26"/>
          <w:szCs w:val="26"/>
          <w:u w:val="single"/>
        </w:rPr>
        <w:t>оне в следующих случаях:</w:t>
      </w:r>
    </w:p>
    <w:p w14:paraId="18EF6A1E" w14:textId="77777777" w:rsidR="00E07183" w:rsidRDefault="00E77B34">
      <w:pPr>
        <w:ind w:firstLine="709"/>
        <w:jc w:val="both"/>
        <w:rPr>
          <w:sz w:val="26"/>
          <w:szCs w:val="26"/>
        </w:rPr>
      </w:pPr>
      <w:r>
        <w:rPr>
          <w:sz w:val="26"/>
          <w:szCs w:val="26"/>
        </w:rPr>
        <w:t>1) непредставление необходимых для участия в аукционе документов или представление недостоверных сведений;</w:t>
      </w:r>
    </w:p>
    <w:p w14:paraId="33C6CD40" w14:textId="77777777" w:rsidR="00E07183" w:rsidRDefault="00E77B34">
      <w:pPr>
        <w:ind w:firstLine="709"/>
        <w:jc w:val="both"/>
        <w:rPr>
          <w:sz w:val="26"/>
          <w:szCs w:val="26"/>
        </w:rPr>
      </w:pPr>
      <w:r>
        <w:rPr>
          <w:sz w:val="26"/>
          <w:szCs w:val="26"/>
        </w:rPr>
        <w:t>2) непоступление задатка на дату рассмотрения заявок на участие в аукционе;</w:t>
      </w:r>
    </w:p>
    <w:p w14:paraId="6CBCED9C" w14:textId="77777777" w:rsidR="00E07183" w:rsidRDefault="00E77B34">
      <w:pPr>
        <w:ind w:firstLine="709"/>
        <w:jc w:val="both"/>
        <w:rPr>
          <w:bCs/>
          <w:sz w:val="26"/>
          <w:szCs w:val="26"/>
        </w:rPr>
      </w:pPr>
      <w:r>
        <w:rPr>
          <w:sz w:val="26"/>
          <w:szCs w:val="26"/>
        </w:rPr>
        <w:t>3) подача заявки на участие в аукционе лицом, ко</w:t>
      </w:r>
      <w:r>
        <w:rPr>
          <w:sz w:val="26"/>
          <w:szCs w:val="26"/>
        </w:rPr>
        <w:t>торое в соответствии с Земельным кодексом Российской Федерации и другими федеральными законами не имеет права быть участником аукциона;</w:t>
      </w:r>
    </w:p>
    <w:p w14:paraId="26F45FF3" w14:textId="77777777" w:rsidR="00E07183" w:rsidRDefault="00E77B34">
      <w:pPr>
        <w:ind w:firstLine="709"/>
        <w:jc w:val="both"/>
        <w:rPr>
          <w:sz w:val="26"/>
          <w:szCs w:val="26"/>
        </w:rPr>
      </w:pPr>
      <w:r>
        <w:rPr>
          <w:sz w:val="26"/>
          <w:szCs w:val="26"/>
        </w:rPr>
        <w:t>4) наличие сведений о заявителе, об учредителях (участниках), о членах коллегиальных исполнительных органов заявителя, л</w:t>
      </w:r>
      <w:r>
        <w:rPr>
          <w:sz w:val="26"/>
          <w:szCs w:val="26"/>
        </w:rPr>
        <w:t>ицах, исполняющих функции единоличного исполнительного органа заявителя, являющегося юридическим лицо, в реестре недобросовестных участников аукциона.</w:t>
      </w:r>
    </w:p>
    <w:p w14:paraId="0811C4DF" w14:textId="77777777" w:rsidR="00E07183" w:rsidRDefault="00E77B34">
      <w:pPr>
        <w:ind w:firstLine="652"/>
        <w:jc w:val="both"/>
        <w:rPr>
          <w:sz w:val="26"/>
          <w:szCs w:val="26"/>
          <w:u w:val="single"/>
        </w:rPr>
      </w:pPr>
      <w:r>
        <w:rPr>
          <w:b/>
          <w:sz w:val="26"/>
          <w:szCs w:val="26"/>
          <w:u w:val="single"/>
        </w:rPr>
        <w:t>Организатор аукциона ведет протокол рассмотрения заявок на участие в аукционе</w:t>
      </w:r>
      <w:r>
        <w:rPr>
          <w:b/>
          <w:sz w:val="26"/>
          <w:szCs w:val="26"/>
        </w:rPr>
        <w:t>,</w:t>
      </w:r>
      <w:r>
        <w:rPr>
          <w:sz w:val="26"/>
          <w:szCs w:val="26"/>
        </w:rPr>
        <w:t xml:space="preserve"> который должен содержать с</w:t>
      </w:r>
      <w:r>
        <w:rPr>
          <w:sz w:val="26"/>
          <w:szCs w:val="26"/>
        </w:rPr>
        <w:t>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w:t>
      </w:r>
      <w:r>
        <w:rPr>
          <w:sz w:val="26"/>
          <w:szCs w:val="26"/>
        </w:rPr>
        <w:t>ель, признанный участником аукциона, становится участником аукциона с даты подписания организатором аукциона протокола рассмотрения заявок.</w:t>
      </w:r>
    </w:p>
    <w:p w14:paraId="2CBA5F74" w14:textId="77777777" w:rsidR="00E07183" w:rsidRDefault="00E77B34">
      <w:pPr>
        <w:ind w:firstLine="652"/>
        <w:jc w:val="both"/>
        <w:rPr>
          <w:sz w:val="26"/>
          <w:szCs w:val="26"/>
          <w:u w:val="single"/>
        </w:rPr>
      </w:pPr>
      <w:r>
        <w:rPr>
          <w:sz w:val="26"/>
          <w:szCs w:val="26"/>
        </w:rPr>
        <w:t>Протокол рассмотрения заявок на участие в аукционе подписывается организатором аукциона не позднее чем в течение одн</w:t>
      </w:r>
      <w:r>
        <w:rPr>
          <w:sz w:val="26"/>
          <w:szCs w:val="26"/>
        </w:rPr>
        <w:t>ого дня со дня их рассмотрения</w:t>
      </w:r>
    </w:p>
    <w:p w14:paraId="04ECA0B6" w14:textId="77777777" w:rsidR="00E07183" w:rsidRDefault="00E77B34">
      <w:pPr>
        <w:ind w:firstLine="709"/>
        <w:jc w:val="both"/>
        <w:rPr>
          <w:spacing w:val="4"/>
          <w:sz w:val="26"/>
          <w:szCs w:val="26"/>
        </w:rPr>
      </w:pPr>
      <w:r>
        <w:rPr>
          <w:sz w:val="26"/>
          <w:szCs w:val="26"/>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w:t>
      </w:r>
      <w:r>
        <w:rPr>
          <w:sz w:val="26"/>
          <w:szCs w:val="26"/>
        </w:rPr>
        <w:t>отокола рассмотрения заявок.</w:t>
      </w:r>
    </w:p>
    <w:p w14:paraId="04DE291B" w14:textId="77777777" w:rsidR="00E07183" w:rsidRDefault="00E77B34">
      <w:pPr>
        <w:ind w:firstLine="709"/>
        <w:jc w:val="both"/>
        <w:rPr>
          <w:b/>
          <w:spacing w:val="4"/>
          <w:sz w:val="26"/>
          <w:szCs w:val="26"/>
          <w:u w:val="single"/>
        </w:rPr>
      </w:pPr>
      <w:r>
        <w:rPr>
          <w:b/>
          <w:spacing w:val="4"/>
          <w:sz w:val="26"/>
          <w:szCs w:val="26"/>
          <w:u w:val="single"/>
        </w:rPr>
        <w:t xml:space="preserve">Аукцион признается несостоявшимся в случае, если: </w:t>
      </w:r>
    </w:p>
    <w:p w14:paraId="59DBB31E" w14:textId="77777777" w:rsidR="00E07183" w:rsidRDefault="00E77B34">
      <w:pPr>
        <w:ind w:firstLine="709"/>
        <w:jc w:val="both"/>
        <w:rPr>
          <w:sz w:val="26"/>
          <w:szCs w:val="26"/>
        </w:rPr>
      </w:pPr>
      <w:r>
        <w:rPr>
          <w:sz w:val="26"/>
          <w:szCs w:val="26"/>
        </w:rPr>
        <w:t xml:space="preserve">- по окончании срока подачи заявок на участие в аукционе подана только одна </w:t>
      </w:r>
      <w:r>
        <w:rPr>
          <w:sz w:val="26"/>
          <w:szCs w:val="26"/>
        </w:rPr>
        <w:lastRenderedPageBreak/>
        <w:t>заявка на участие в аукционе или не подано ни одной заявки на участие в аукционе;</w:t>
      </w:r>
    </w:p>
    <w:p w14:paraId="5C737C95" w14:textId="77777777" w:rsidR="00E07183" w:rsidRDefault="00E77B34">
      <w:pPr>
        <w:ind w:firstLine="709"/>
        <w:jc w:val="both"/>
        <w:rPr>
          <w:sz w:val="26"/>
          <w:szCs w:val="26"/>
        </w:rPr>
      </w:pPr>
      <w:r>
        <w:rPr>
          <w:sz w:val="26"/>
          <w:szCs w:val="26"/>
        </w:rPr>
        <w:t>- на основании результатов рассмотрения заявок на участие в аукционе принято решение об отказе в д</w:t>
      </w:r>
      <w:r>
        <w:rPr>
          <w:sz w:val="26"/>
          <w:szCs w:val="26"/>
        </w:rPr>
        <w:t>опуске к участию в аукционе всех заявителей или о допуске к участию в аукционе и признании участником аукциона только одного заявителя;</w:t>
      </w:r>
    </w:p>
    <w:p w14:paraId="557F558A" w14:textId="77777777" w:rsidR="00E07183" w:rsidRDefault="00E77B34">
      <w:pPr>
        <w:ind w:firstLine="709"/>
        <w:jc w:val="both"/>
        <w:rPr>
          <w:sz w:val="26"/>
          <w:szCs w:val="26"/>
        </w:rPr>
      </w:pPr>
      <w:r>
        <w:rPr>
          <w:sz w:val="26"/>
          <w:szCs w:val="26"/>
        </w:rPr>
        <w:t xml:space="preserve">- в аукционе участвовал только один участник или при проведении аукциона не присутствовал ни один из участников аукциона; </w:t>
      </w:r>
    </w:p>
    <w:p w14:paraId="1101812D" w14:textId="77777777" w:rsidR="00E07183" w:rsidRDefault="00E77B34">
      <w:pPr>
        <w:ind w:firstLine="709"/>
        <w:jc w:val="both"/>
        <w:rPr>
          <w:sz w:val="26"/>
          <w:szCs w:val="26"/>
        </w:rPr>
      </w:pPr>
      <w:r>
        <w:rPr>
          <w:sz w:val="26"/>
          <w:szCs w:val="26"/>
        </w:rPr>
        <w:t>- после троекратного объявления предложения о начальной цене предмета аукциона не поступило ни одного предложения о цене предмета аук</w:t>
      </w:r>
      <w:r>
        <w:rPr>
          <w:sz w:val="26"/>
          <w:szCs w:val="26"/>
        </w:rPr>
        <w:t>циона, которое предусматривало бы более высокую цену предмета аукциона.</w:t>
      </w:r>
    </w:p>
    <w:p w14:paraId="01C5605C" w14:textId="77777777" w:rsidR="00E07183" w:rsidRDefault="00E77B34">
      <w:pPr>
        <w:ind w:firstLine="709"/>
        <w:jc w:val="both"/>
        <w:rPr>
          <w:sz w:val="26"/>
          <w:szCs w:val="26"/>
        </w:rPr>
      </w:pPr>
      <w:r>
        <w:rPr>
          <w:sz w:val="26"/>
          <w:szCs w:val="26"/>
        </w:rPr>
        <w:t>В случае признания аукциона несостоявшимся, внесенные задатки возвращаются участникам в течение трех рабочих дней со дня подписания протокола о результатах аукциона.</w:t>
      </w:r>
    </w:p>
    <w:p w14:paraId="0C0E6811" w14:textId="77777777" w:rsidR="00E07183" w:rsidRDefault="00E77B34">
      <w:pPr>
        <w:ind w:firstLine="652"/>
        <w:jc w:val="both"/>
        <w:rPr>
          <w:sz w:val="26"/>
          <w:szCs w:val="26"/>
        </w:rPr>
      </w:pPr>
      <w:r>
        <w:rPr>
          <w:b/>
          <w:sz w:val="26"/>
          <w:szCs w:val="26"/>
          <w:u w:val="single"/>
        </w:rPr>
        <w:t>Протокол о результ</w:t>
      </w:r>
      <w:r>
        <w:rPr>
          <w:b/>
          <w:sz w:val="26"/>
          <w:szCs w:val="26"/>
          <w:u w:val="single"/>
        </w:rPr>
        <w:t>атах аукциона</w:t>
      </w:r>
      <w:r>
        <w:rPr>
          <w:sz w:val="26"/>
          <w:szCs w:val="26"/>
        </w:rPr>
        <w:t xml:space="preserve"> составляется организатором аукциона, один экземпляр передается победителю аукциона.</w:t>
      </w:r>
    </w:p>
    <w:p w14:paraId="1FBB01F6" w14:textId="77777777" w:rsidR="00E07183" w:rsidRDefault="00E77B34">
      <w:pPr>
        <w:ind w:firstLine="709"/>
        <w:jc w:val="both"/>
        <w:rPr>
          <w:bCs/>
          <w:sz w:val="26"/>
          <w:szCs w:val="26"/>
        </w:rPr>
      </w:pPr>
      <w:r>
        <w:rPr>
          <w:b/>
          <w:spacing w:val="4"/>
          <w:sz w:val="26"/>
          <w:szCs w:val="26"/>
          <w:u w:val="single"/>
        </w:rPr>
        <w:t>Порядок определения победителя:</w:t>
      </w:r>
      <w:r>
        <w:rPr>
          <w:b/>
          <w:bCs/>
          <w:sz w:val="26"/>
          <w:szCs w:val="26"/>
        </w:rPr>
        <w:t xml:space="preserve"> </w:t>
      </w:r>
      <w:r>
        <w:rPr>
          <w:bCs/>
          <w:sz w:val="26"/>
          <w:szCs w:val="26"/>
        </w:rPr>
        <w:t>победителем аукциона признается участник аукциона, предложивший наиболее высокую цену договора</w:t>
      </w:r>
    </w:p>
    <w:p w14:paraId="64470429" w14:textId="77777777" w:rsidR="00E07183" w:rsidRDefault="00E77B34">
      <w:pPr>
        <w:ind w:firstLine="709"/>
        <w:jc w:val="both"/>
        <w:rPr>
          <w:b/>
          <w:sz w:val="26"/>
          <w:szCs w:val="26"/>
        </w:rPr>
      </w:pPr>
      <w:r>
        <w:rPr>
          <w:sz w:val="26"/>
          <w:szCs w:val="26"/>
        </w:rPr>
        <w:t xml:space="preserve">В течение трех рабочих дней со </w:t>
      </w:r>
      <w:r>
        <w:rPr>
          <w:sz w:val="26"/>
          <w:szCs w:val="26"/>
        </w:rPr>
        <w:t>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137786A1" w14:textId="77777777" w:rsidR="00E07183" w:rsidRDefault="00E77B34">
      <w:pPr>
        <w:ind w:firstLine="709"/>
        <w:jc w:val="both"/>
        <w:rPr>
          <w:sz w:val="26"/>
          <w:szCs w:val="26"/>
        </w:rPr>
      </w:pPr>
      <w:r>
        <w:rPr>
          <w:b/>
          <w:sz w:val="26"/>
          <w:szCs w:val="26"/>
          <w:u w:val="single"/>
        </w:rPr>
        <w:t>Срок заключения договора на размещение нестационарного торгового объекта.</w:t>
      </w:r>
      <w:r>
        <w:rPr>
          <w:sz w:val="26"/>
          <w:szCs w:val="26"/>
        </w:rPr>
        <w:t xml:space="preserve"> Победителю аукциона, единствен</w:t>
      </w:r>
      <w:r>
        <w:rPr>
          <w:sz w:val="26"/>
          <w:szCs w:val="26"/>
        </w:rPr>
        <w:t>ному принявшему участие в аукционе его участнику, заявителю, подавшему единственную заявку</w:t>
      </w:r>
      <w:r>
        <w:rPr>
          <w:b/>
          <w:sz w:val="26"/>
          <w:szCs w:val="26"/>
        </w:rPr>
        <w:t>,</w:t>
      </w:r>
      <w:r>
        <w:rPr>
          <w:sz w:val="26"/>
          <w:szCs w:val="26"/>
        </w:rPr>
        <w:t xml:space="preserve"> направляется три экземпляра подписанного проекта договора на размещение нестационарного торгового объекта (проект договора – приложение 4) в десятидневный (рабочих </w:t>
      </w:r>
      <w:r>
        <w:rPr>
          <w:sz w:val="26"/>
          <w:szCs w:val="26"/>
        </w:rPr>
        <w:t xml:space="preserve">дней) срок со дня составления протокола о рассмотрении заявок или протокола о результатах аукциона </w:t>
      </w:r>
    </w:p>
    <w:p w14:paraId="6B7495AB" w14:textId="77777777" w:rsidR="00E07183" w:rsidRDefault="00E77B34">
      <w:pPr>
        <w:ind w:firstLine="652"/>
        <w:jc w:val="both"/>
        <w:rPr>
          <w:sz w:val="26"/>
          <w:szCs w:val="26"/>
        </w:rPr>
      </w:pPr>
      <w:r>
        <w:rPr>
          <w:sz w:val="26"/>
          <w:szCs w:val="26"/>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w:t>
      </w:r>
      <w:r>
        <w:rPr>
          <w:sz w:val="26"/>
          <w:szCs w:val="26"/>
        </w:rPr>
        <w:t>скается.</w:t>
      </w:r>
    </w:p>
    <w:p w14:paraId="729EB063" w14:textId="77777777" w:rsidR="00E07183" w:rsidRDefault="00E77B34">
      <w:pPr>
        <w:ind w:firstLine="652"/>
        <w:jc w:val="both"/>
        <w:rPr>
          <w:sz w:val="26"/>
          <w:szCs w:val="26"/>
        </w:rPr>
      </w:pPr>
      <w:r>
        <w:rPr>
          <w:b/>
          <w:sz w:val="26"/>
          <w:szCs w:val="26"/>
          <w:u w:val="single"/>
        </w:rPr>
        <w:t>Порядок ознакомления с аукционной документацией:</w:t>
      </w:r>
      <w:r>
        <w:rPr>
          <w:sz w:val="26"/>
          <w:szCs w:val="26"/>
        </w:rPr>
        <w:t xml:space="preserve"> </w:t>
      </w:r>
      <w:r>
        <w:rPr>
          <w:spacing w:val="-2"/>
          <w:sz w:val="26"/>
          <w:szCs w:val="26"/>
        </w:rPr>
        <w:t>любое заинтересованное лицо может ознакомиться с информацией о месте размещения, порядке проведения</w:t>
      </w:r>
      <w:r>
        <w:rPr>
          <w:sz w:val="26"/>
          <w:szCs w:val="26"/>
        </w:rPr>
        <w:t xml:space="preserve"> аукциона, форме заявки, проекту договора по телефону: 8 (4725) 39-52-65 или по адресу: г. Старый О</w:t>
      </w:r>
      <w:r>
        <w:rPr>
          <w:sz w:val="26"/>
          <w:szCs w:val="26"/>
        </w:rPr>
        <w:t xml:space="preserve">скол, улица Ленина, 82 согласно рабочему графику (понедельник-четверг с 9.00 до 13.00), </w:t>
      </w:r>
      <w:r>
        <w:rPr>
          <w:color w:val="000000"/>
          <w:sz w:val="26"/>
          <w:szCs w:val="26"/>
        </w:rPr>
        <w:t xml:space="preserve">на официальном сайте органов местного самоуправления Старооскольского городского округа </w:t>
      </w:r>
      <w:r>
        <w:rPr>
          <w:sz w:val="26"/>
          <w:szCs w:val="26"/>
        </w:rPr>
        <w:t>www.oskolregion.gosuslugi.ru в разделе «Сообщения ДИИЗО».</w:t>
      </w:r>
    </w:p>
    <w:p w14:paraId="4CE1BC20" w14:textId="77777777" w:rsidR="00E07183" w:rsidRDefault="00E77B34">
      <w:pPr>
        <w:ind w:firstLine="652"/>
        <w:jc w:val="both"/>
        <w:rPr>
          <w:b/>
          <w:sz w:val="26"/>
          <w:szCs w:val="26"/>
        </w:rPr>
      </w:pPr>
      <w:r>
        <w:rPr>
          <w:b/>
          <w:sz w:val="26"/>
          <w:szCs w:val="26"/>
          <w:u w:val="single"/>
        </w:rPr>
        <w:t>Порядок осмотра мест р</w:t>
      </w:r>
      <w:r>
        <w:rPr>
          <w:b/>
          <w:sz w:val="26"/>
          <w:szCs w:val="26"/>
          <w:u w:val="single"/>
        </w:rPr>
        <w:t>азмещения:</w:t>
      </w:r>
    </w:p>
    <w:p w14:paraId="0AFB02B3" w14:textId="77777777" w:rsidR="00E07183" w:rsidRDefault="00E77B34">
      <w:pPr>
        <w:ind w:firstLine="652"/>
        <w:jc w:val="both"/>
        <w:rPr>
          <w:sz w:val="26"/>
          <w:szCs w:val="26"/>
        </w:rPr>
      </w:pPr>
      <w:r>
        <w:rPr>
          <w:sz w:val="26"/>
          <w:szCs w:val="26"/>
        </w:rPr>
        <w:t>Осмотр мест размещения осуществляется заинтересованными лицами самостоятельно в течение срока подачи заявок.</w:t>
      </w:r>
    </w:p>
    <w:p w14:paraId="5AA35628" w14:textId="77777777" w:rsidR="00E07183" w:rsidRDefault="00E77B34">
      <w:pPr>
        <w:ind w:firstLine="652"/>
        <w:jc w:val="both"/>
        <w:rPr>
          <w:b/>
          <w:sz w:val="26"/>
          <w:szCs w:val="26"/>
        </w:rPr>
      </w:pPr>
      <w:r>
        <w:rPr>
          <w:b/>
          <w:sz w:val="26"/>
          <w:szCs w:val="26"/>
          <w:u w:val="single"/>
        </w:rPr>
        <w:t>Срок, в течение которого организатор аукциона вправе отказаться от проведения аукциона:</w:t>
      </w:r>
    </w:p>
    <w:p w14:paraId="472D2129" w14:textId="77777777" w:rsidR="00E07183" w:rsidRDefault="00E77B34">
      <w:pPr>
        <w:pStyle w:val="ConsNonformat"/>
        <w:ind w:firstLine="652"/>
        <w:jc w:val="both"/>
        <w:rPr>
          <w:rFonts w:ascii="Times New Roman" w:hAnsi="Times New Roman" w:cs="Times New Roman"/>
          <w:sz w:val="26"/>
          <w:szCs w:val="26"/>
          <w:shd w:val="clear" w:color="auto" w:fill="FFFF00"/>
        </w:rPr>
      </w:pPr>
      <w:r>
        <w:rPr>
          <w:rFonts w:ascii="Times New Roman" w:hAnsi="Times New Roman" w:cs="Times New Roman"/>
          <w:sz w:val="26"/>
          <w:szCs w:val="26"/>
        </w:rPr>
        <w:t>Не позднее, чем за пять дней до даты окончания с</w:t>
      </w:r>
      <w:r>
        <w:rPr>
          <w:rFonts w:ascii="Times New Roman" w:hAnsi="Times New Roman" w:cs="Times New Roman"/>
          <w:sz w:val="26"/>
          <w:szCs w:val="26"/>
        </w:rPr>
        <w:t>рока подачи заявок на участие в аукционе.</w:t>
      </w:r>
    </w:p>
    <w:p w14:paraId="295DF990" w14:textId="77777777" w:rsidR="00E07183" w:rsidRDefault="00E77B34">
      <w:pPr>
        <w:ind w:firstLine="652"/>
        <w:jc w:val="both"/>
        <w:rPr>
          <w:b/>
          <w:sz w:val="26"/>
          <w:szCs w:val="26"/>
          <w:u w:val="single"/>
        </w:rPr>
      </w:pPr>
      <w:r>
        <w:rPr>
          <w:b/>
          <w:sz w:val="26"/>
          <w:szCs w:val="26"/>
          <w:u w:val="single"/>
        </w:rPr>
        <w:t>Победитель аукциона или единственный, принявший участие в аукционе, участник, с которым будет подписан договор на размещение нестационарного торгового объекта, обязан:</w:t>
      </w:r>
    </w:p>
    <w:p w14:paraId="153BD0B9" w14:textId="77777777" w:rsidR="00E07183" w:rsidRDefault="00E77B34">
      <w:pPr>
        <w:tabs>
          <w:tab w:val="left" w:pos="900"/>
        </w:tabs>
        <w:ind w:firstLine="709"/>
        <w:jc w:val="both"/>
        <w:rPr>
          <w:sz w:val="26"/>
          <w:szCs w:val="26"/>
        </w:rPr>
      </w:pPr>
      <w:r>
        <w:rPr>
          <w:sz w:val="26"/>
          <w:szCs w:val="26"/>
        </w:rPr>
        <w:t xml:space="preserve">- обеспечить надлежащее санитарное состояние территории, на которой размещен нестационарный торговый объект, а также вывоз мусора и твердых бытовых отходов. </w:t>
      </w:r>
    </w:p>
    <w:p w14:paraId="32C300A8" w14:textId="77777777" w:rsidR="00E07183" w:rsidRDefault="00E77B34">
      <w:pPr>
        <w:tabs>
          <w:tab w:val="left" w:pos="900"/>
        </w:tabs>
        <w:ind w:firstLine="709"/>
        <w:jc w:val="both"/>
        <w:rPr>
          <w:sz w:val="26"/>
          <w:szCs w:val="26"/>
        </w:rPr>
      </w:pPr>
      <w:r>
        <w:rPr>
          <w:sz w:val="26"/>
          <w:szCs w:val="26"/>
        </w:rPr>
        <w:t>- обеспечить благоустройство и санитарное состояние территории, прилегающей к нестационарному торг</w:t>
      </w:r>
      <w:r>
        <w:rPr>
          <w:sz w:val="26"/>
          <w:szCs w:val="26"/>
        </w:rPr>
        <w:t>овому объекту, в соответствии с Правилами благоустройства территории Старооскольского городского округа.</w:t>
      </w:r>
    </w:p>
    <w:p w14:paraId="7DFCF063" w14:textId="77777777" w:rsidR="00E07183" w:rsidRDefault="00E77B34">
      <w:pPr>
        <w:tabs>
          <w:tab w:val="left" w:pos="900"/>
        </w:tabs>
        <w:ind w:firstLine="709"/>
        <w:jc w:val="both"/>
        <w:rPr>
          <w:sz w:val="26"/>
          <w:szCs w:val="26"/>
        </w:rPr>
      </w:pPr>
      <w:r>
        <w:rPr>
          <w:sz w:val="26"/>
          <w:szCs w:val="26"/>
        </w:rPr>
        <w:lastRenderedPageBreak/>
        <w:t xml:space="preserve">- размещенный нестационарный торговый объект использовать исключительно </w:t>
      </w:r>
      <w:proofErr w:type="gramStart"/>
      <w:r>
        <w:rPr>
          <w:sz w:val="26"/>
          <w:szCs w:val="26"/>
        </w:rPr>
        <w:t>согласно ассортиментного перечня</w:t>
      </w:r>
      <w:proofErr w:type="gramEnd"/>
      <w:r>
        <w:rPr>
          <w:sz w:val="26"/>
          <w:szCs w:val="26"/>
        </w:rPr>
        <w:t>.</w:t>
      </w:r>
    </w:p>
    <w:p w14:paraId="6B9F117B" w14:textId="77777777" w:rsidR="00E07183" w:rsidRDefault="00E77B34">
      <w:pPr>
        <w:tabs>
          <w:tab w:val="left" w:pos="900"/>
        </w:tabs>
        <w:ind w:firstLine="709"/>
        <w:jc w:val="both"/>
        <w:rPr>
          <w:sz w:val="26"/>
          <w:szCs w:val="26"/>
        </w:rPr>
      </w:pPr>
      <w:r>
        <w:rPr>
          <w:sz w:val="26"/>
          <w:szCs w:val="26"/>
        </w:rPr>
        <w:t>- обеспечить соответствие внешнего вида неста</w:t>
      </w:r>
      <w:r>
        <w:rPr>
          <w:sz w:val="26"/>
          <w:szCs w:val="26"/>
        </w:rPr>
        <w:t xml:space="preserve">ционарного торгового объекта типовому архитектурному решению, утвержденному в установленном порядке. </w:t>
      </w:r>
    </w:p>
    <w:p w14:paraId="506E7DEA" w14:textId="77777777" w:rsidR="00E07183" w:rsidRDefault="00E77B34">
      <w:pPr>
        <w:pStyle w:val="afa"/>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val="0"/>
          <w:sz w:val="26"/>
          <w:szCs w:val="26"/>
        </w:rPr>
        <w:t>Приемка нестационарных торговых объектов осуществляется по акту приемки нестационарного торгового объекта (приложение 5).</w:t>
      </w:r>
    </w:p>
    <w:p w14:paraId="39E158F1" w14:textId="5AD7F963" w:rsidR="00E07183" w:rsidRDefault="00E07183">
      <w:pPr>
        <w:ind w:firstLine="652"/>
        <w:jc w:val="both"/>
        <w:rPr>
          <w:sz w:val="26"/>
          <w:szCs w:val="26"/>
        </w:rPr>
      </w:pPr>
    </w:p>
    <w:p w14:paraId="2A873FEE" w14:textId="21AC55B2" w:rsidR="00FF6C73" w:rsidRDefault="00FF6C73">
      <w:pPr>
        <w:ind w:firstLine="652"/>
        <w:jc w:val="both"/>
        <w:rPr>
          <w:sz w:val="26"/>
          <w:szCs w:val="26"/>
        </w:rPr>
      </w:pPr>
    </w:p>
    <w:p w14:paraId="6B604509" w14:textId="67454D06" w:rsidR="00FF6C73" w:rsidRDefault="00FF6C73">
      <w:pPr>
        <w:ind w:firstLine="652"/>
        <w:jc w:val="both"/>
        <w:rPr>
          <w:sz w:val="26"/>
          <w:szCs w:val="26"/>
        </w:rPr>
      </w:pPr>
    </w:p>
    <w:p w14:paraId="68A8C89A" w14:textId="2E24AB97" w:rsidR="00FF6C73" w:rsidRDefault="00FF6C73">
      <w:pPr>
        <w:ind w:firstLine="652"/>
        <w:jc w:val="both"/>
        <w:rPr>
          <w:sz w:val="26"/>
          <w:szCs w:val="26"/>
        </w:rPr>
      </w:pPr>
    </w:p>
    <w:p w14:paraId="4FD78C0F" w14:textId="1B24EAE0" w:rsidR="00FF6C73" w:rsidRDefault="00FF6C73">
      <w:pPr>
        <w:ind w:firstLine="652"/>
        <w:jc w:val="both"/>
        <w:rPr>
          <w:sz w:val="26"/>
          <w:szCs w:val="26"/>
        </w:rPr>
      </w:pPr>
    </w:p>
    <w:p w14:paraId="72535B87" w14:textId="02EB472D" w:rsidR="00FF6C73" w:rsidRDefault="00FF6C73">
      <w:pPr>
        <w:ind w:firstLine="652"/>
        <w:jc w:val="both"/>
        <w:rPr>
          <w:sz w:val="26"/>
          <w:szCs w:val="26"/>
        </w:rPr>
      </w:pPr>
    </w:p>
    <w:p w14:paraId="17164A03" w14:textId="4D222591" w:rsidR="00FF6C73" w:rsidRDefault="00FF6C73">
      <w:pPr>
        <w:ind w:firstLine="652"/>
        <w:jc w:val="both"/>
        <w:rPr>
          <w:sz w:val="26"/>
          <w:szCs w:val="26"/>
        </w:rPr>
      </w:pPr>
    </w:p>
    <w:p w14:paraId="3207F94D" w14:textId="76F3DFB4" w:rsidR="00FF6C73" w:rsidRDefault="00FF6C73">
      <w:pPr>
        <w:ind w:firstLine="652"/>
        <w:jc w:val="both"/>
        <w:rPr>
          <w:sz w:val="26"/>
          <w:szCs w:val="26"/>
        </w:rPr>
      </w:pPr>
    </w:p>
    <w:p w14:paraId="04D9E957" w14:textId="36D96647" w:rsidR="00FF6C73" w:rsidRDefault="00FF6C73">
      <w:pPr>
        <w:ind w:firstLine="652"/>
        <w:jc w:val="both"/>
        <w:rPr>
          <w:sz w:val="26"/>
          <w:szCs w:val="26"/>
        </w:rPr>
      </w:pPr>
    </w:p>
    <w:p w14:paraId="4D358A0F" w14:textId="19FE3A3E" w:rsidR="00FF6C73" w:rsidRDefault="00FF6C73">
      <w:pPr>
        <w:ind w:firstLine="652"/>
        <w:jc w:val="both"/>
        <w:rPr>
          <w:sz w:val="26"/>
          <w:szCs w:val="26"/>
        </w:rPr>
      </w:pPr>
    </w:p>
    <w:p w14:paraId="490D195D" w14:textId="1692F182" w:rsidR="00FF6C73" w:rsidRDefault="00FF6C73">
      <w:pPr>
        <w:ind w:firstLine="652"/>
        <w:jc w:val="both"/>
        <w:rPr>
          <w:sz w:val="26"/>
          <w:szCs w:val="26"/>
        </w:rPr>
      </w:pPr>
    </w:p>
    <w:p w14:paraId="1E47D136" w14:textId="4431B4F2" w:rsidR="00FF6C73" w:rsidRDefault="00FF6C73">
      <w:pPr>
        <w:ind w:firstLine="652"/>
        <w:jc w:val="both"/>
        <w:rPr>
          <w:sz w:val="26"/>
          <w:szCs w:val="26"/>
        </w:rPr>
      </w:pPr>
    </w:p>
    <w:p w14:paraId="41F787D3" w14:textId="5022704F" w:rsidR="00FF6C73" w:rsidRDefault="00FF6C73">
      <w:pPr>
        <w:ind w:firstLine="652"/>
        <w:jc w:val="both"/>
        <w:rPr>
          <w:sz w:val="26"/>
          <w:szCs w:val="26"/>
        </w:rPr>
      </w:pPr>
    </w:p>
    <w:p w14:paraId="543B6B8D" w14:textId="0699ECCC" w:rsidR="00FF6C73" w:rsidRDefault="00FF6C73">
      <w:pPr>
        <w:ind w:firstLine="652"/>
        <w:jc w:val="both"/>
        <w:rPr>
          <w:sz w:val="26"/>
          <w:szCs w:val="26"/>
        </w:rPr>
      </w:pPr>
    </w:p>
    <w:p w14:paraId="5A1E0927" w14:textId="4D51FC1A" w:rsidR="00FF6C73" w:rsidRDefault="00FF6C73">
      <w:pPr>
        <w:ind w:firstLine="652"/>
        <w:jc w:val="both"/>
        <w:rPr>
          <w:sz w:val="26"/>
          <w:szCs w:val="26"/>
        </w:rPr>
      </w:pPr>
    </w:p>
    <w:p w14:paraId="5D41509A" w14:textId="2DBE1803" w:rsidR="00FF6C73" w:rsidRDefault="00FF6C73">
      <w:pPr>
        <w:ind w:firstLine="652"/>
        <w:jc w:val="both"/>
        <w:rPr>
          <w:sz w:val="26"/>
          <w:szCs w:val="26"/>
        </w:rPr>
      </w:pPr>
    </w:p>
    <w:p w14:paraId="70ABEC6D" w14:textId="0E99FA6D" w:rsidR="00FF6C73" w:rsidRDefault="00FF6C73">
      <w:pPr>
        <w:ind w:firstLine="652"/>
        <w:jc w:val="both"/>
        <w:rPr>
          <w:sz w:val="26"/>
          <w:szCs w:val="26"/>
        </w:rPr>
      </w:pPr>
    </w:p>
    <w:p w14:paraId="4428DF92" w14:textId="6F15B1D0" w:rsidR="00FF6C73" w:rsidRDefault="00FF6C73">
      <w:pPr>
        <w:ind w:firstLine="652"/>
        <w:jc w:val="both"/>
        <w:rPr>
          <w:sz w:val="26"/>
          <w:szCs w:val="26"/>
        </w:rPr>
      </w:pPr>
    </w:p>
    <w:p w14:paraId="2E53673C" w14:textId="50AC2736" w:rsidR="00FF6C73" w:rsidRDefault="00FF6C73">
      <w:pPr>
        <w:ind w:firstLine="652"/>
        <w:jc w:val="both"/>
        <w:rPr>
          <w:sz w:val="26"/>
          <w:szCs w:val="26"/>
        </w:rPr>
      </w:pPr>
    </w:p>
    <w:p w14:paraId="77692838" w14:textId="1838D1E0" w:rsidR="00FF6C73" w:rsidRDefault="00FF6C73">
      <w:pPr>
        <w:ind w:firstLine="652"/>
        <w:jc w:val="both"/>
        <w:rPr>
          <w:sz w:val="26"/>
          <w:szCs w:val="26"/>
        </w:rPr>
      </w:pPr>
    </w:p>
    <w:p w14:paraId="56D836A5" w14:textId="3FB54197" w:rsidR="00FF6C73" w:rsidRDefault="00FF6C73">
      <w:pPr>
        <w:ind w:firstLine="652"/>
        <w:jc w:val="both"/>
        <w:rPr>
          <w:sz w:val="26"/>
          <w:szCs w:val="26"/>
        </w:rPr>
      </w:pPr>
    </w:p>
    <w:p w14:paraId="27A21C0B" w14:textId="111A91D7" w:rsidR="00FF6C73" w:rsidRDefault="00FF6C73">
      <w:pPr>
        <w:ind w:firstLine="652"/>
        <w:jc w:val="both"/>
        <w:rPr>
          <w:sz w:val="26"/>
          <w:szCs w:val="26"/>
        </w:rPr>
      </w:pPr>
    </w:p>
    <w:p w14:paraId="43598F4A" w14:textId="5DDAEDD6" w:rsidR="00FF6C73" w:rsidRDefault="00FF6C73">
      <w:pPr>
        <w:ind w:firstLine="652"/>
        <w:jc w:val="both"/>
        <w:rPr>
          <w:sz w:val="26"/>
          <w:szCs w:val="26"/>
        </w:rPr>
      </w:pPr>
    </w:p>
    <w:p w14:paraId="32E3106C" w14:textId="4BF9C55E" w:rsidR="00FF6C73" w:rsidRDefault="00FF6C73">
      <w:pPr>
        <w:ind w:firstLine="652"/>
        <w:jc w:val="both"/>
        <w:rPr>
          <w:sz w:val="26"/>
          <w:szCs w:val="26"/>
        </w:rPr>
      </w:pPr>
    </w:p>
    <w:p w14:paraId="48158196" w14:textId="7C193A8B" w:rsidR="00FF6C73" w:rsidRDefault="00FF6C73">
      <w:pPr>
        <w:ind w:firstLine="652"/>
        <w:jc w:val="both"/>
        <w:rPr>
          <w:sz w:val="26"/>
          <w:szCs w:val="26"/>
        </w:rPr>
      </w:pPr>
    </w:p>
    <w:p w14:paraId="6EE7EBA4" w14:textId="5247EA3D" w:rsidR="00FF6C73" w:rsidRDefault="00FF6C73">
      <w:pPr>
        <w:ind w:firstLine="652"/>
        <w:jc w:val="both"/>
        <w:rPr>
          <w:sz w:val="26"/>
          <w:szCs w:val="26"/>
        </w:rPr>
      </w:pPr>
    </w:p>
    <w:p w14:paraId="2BF20326" w14:textId="7E6F8C3D" w:rsidR="00FF6C73" w:rsidRDefault="00FF6C73">
      <w:pPr>
        <w:ind w:firstLine="652"/>
        <w:jc w:val="both"/>
        <w:rPr>
          <w:sz w:val="26"/>
          <w:szCs w:val="26"/>
        </w:rPr>
      </w:pPr>
    </w:p>
    <w:p w14:paraId="1863EC49" w14:textId="4C6C6431" w:rsidR="00FF6C73" w:rsidRDefault="00FF6C73">
      <w:pPr>
        <w:ind w:firstLine="652"/>
        <w:jc w:val="both"/>
        <w:rPr>
          <w:sz w:val="26"/>
          <w:szCs w:val="26"/>
        </w:rPr>
      </w:pPr>
    </w:p>
    <w:p w14:paraId="754C8410" w14:textId="137358F8" w:rsidR="00FF6C73" w:rsidRDefault="00FF6C73">
      <w:pPr>
        <w:ind w:firstLine="652"/>
        <w:jc w:val="both"/>
        <w:rPr>
          <w:sz w:val="26"/>
          <w:szCs w:val="26"/>
        </w:rPr>
      </w:pPr>
    </w:p>
    <w:p w14:paraId="4B28DF03" w14:textId="7A00436A" w:rsidR="00FF6C73" w:rsidRDefault="00FF6C73">
      <w:pPr>
        <w:ind w:firstLine="652"/>
        <w:jc w:val="both"/>
        <w:rPr>
          <w:sz w:val="26"/>
          <w:szCs w:val="26"/>
        </w:rPr>
      </w:pPr>
    </w:p>
    <w:p w14:paraId="772724BA" w14:textId="33B8F114" w:rsidR="00FF6C73" w:rsidRDefault="00FF6C73">
      <w:pPr>
        <w:ind w:firstLine="652"/>
        <w:jc w:val="both"/>
        <w:rPr>
          <w:sz w:val="26"/>
          <w:szCs w:val="26"/>
        </w:rPr>
      </w:pPr>
    </w:p>
    <w:p w14:paraId="59054955" w14:textId="3ADB1D24" w:rsidR="00FF6C73" w:rsidRDefault="00FF6C73">
      <w:pPr>
        <w:ind w:firstLine="652"/>
        <w:jc w:val="both"/>
        <w:rPr>
          <w:sz w:val="26"/>
          <w:szCs w:val="26"/>
        </w:rPr>
      </w:pPr>
    </w:p>
    <w:p w14:paraId="02F9D110" w14:textId="44D60444" w:rsidR="00FF6C73" w:rsidRDefault="00FF6C73">
      <w:pPr>
        <w:ind w:firstLine="652"/>
        <w:jc w:val="both"/>
        <w:rPr>
          <w:sz w:val="26"/>
          <w:szCs w:val="26"/>
        </w:rPr>
      </w:pPr>
    </w:p>
    <w:p w14:paraId="616E7A0C" w14:textId="664D0AEE" w:rsidR="00FF6C73" w:rsidRDefault="00FF6C73">
      <w:pPr>
        <w:ind w:firstLine="652"/>
        <w:jc w:val="both"/>
        <w:rPr>
          <w:sz w:val="26"/>
          <w:szCs w:val="26"/>
        </w:rPr>
      </w:pPr>
    </w:p>
    <w:p w14:paraId="34A92DDE" w14:textId="59517C95" w:rsidR="00FF6C73" w:rsidRDefault="00FF6C73">
      <w:pPr>
        <w:ind w:firstLine="652"/>
        <w:jc w:val="both"/>
        <w:rPr>
          <w:sz w:val="26"/>
          <w:szCs w:val="26"/>
        </w:rPr>
      </w:pPr>
    </w:p>
    <w:p w14:paraId="26253F4A" w14:textId="7DF9C794" w:rsidR="00FF6C73" w:rsidRDefault="00FF6C73">
      <w:pPr>
        <w:ind w:firstLine="652"/>
        <w:jc w:val="both"/>
        <w:rPr>
          <w:sz w:val="26"/>
          <w:szCs w:val="26"/>
        </w:rPr>
      </w:pPr>
    </w:p>
    <w:p w14:paraId="726A86D4" w14:textId="7BC35BD6" w:rsidR="00FF6C73" w:rsidRDefault="00FF6C73">
      <w:pPr>
        <w:ind w:firstLine="652"/>
        <w:jc w:val="both"/>
        <w:rPr>
          <w:sz w:val="26"/>
          <w:szCs w:val="26"/>
        </w:rPr>
      </w:pPr>
    </w:p>
    <w:p w14:paraId="10A72572" w14:textId="77542DE6" w:rsidR="00FF6C73" w:rsidRDefault="00FF6C73">
      <w:pPr>
        <w:ind w:firstLine="652"/>
        <w:jc w:val="both"/>
        <w:rPr>
          <w:sz w:val="26"/>
          <w:szCs w:val="26"/>
        </w:rPr>
      </w:pPr>
    </w:p>
    <w:p w14:paraId="7371C630" w14:textId="6ECD2688" w:rsidR="00FF6C73" w:rsidRDefault="00FF6C73">
      <w:pPr>
        <w:ind w:firstLine="652"/>
        <w:jc w:val="both"/>
        <w:rPr>
          <w:sz w:val="26"/>
          <w:szCs w:val="26"/>
        </w:rPr>
      </w:pPr>
    </w:p>
    <w:p w14:paraId="4F4C1C6D" w14:textId="35EB6687" w:rsidR="00FF6C73" w:rsidRDefault="00FF6C73">
      <w:pPr>
        <w:ind w:firstLine="652"/>
        <w:jc w:val="both"/>
        <w:rPr>
          <w:sz w:val="26"/>
          <w:szCs w:val="26"/>
        </w:rPr>
      </w:pPr>
    </w:p>
    <w:p w14:paraId="22C91639" w14:textId="17663FA2" w:rsidR="00FF6C73" w:rsidRDefault="00FF6C73">
      <w:pPr>
        <w:ind w:firstLine="652"/>
        <w:jc w:val="both"/>
        <w:rPr>
          <w:sz w:val="26"/>
          <w:szCs w:val="26"/>
        </w:rPr>
      </w:pPr>
    </w:p>
    <w:p w14:paraId="48A3E2CC" w14:textId="524087BF" w:rsidR="00FF6C73" w:rsidRDefault="00FF6C73">
      <w:pPr>
        <w:ind w:firstLine="652"/>
        <w:jc w:val="both"/>
        <w:rPr>
          <w:sz w:val="26"/>
          <w:szCs w:val="26"/>
        </w:rPr>
      </w:pPr>
    </w:p>
    <w:p w14:paraId="10A489D9" w14:textId="13490D0C" w:rsidR="00FF6C73" w:rsidRDefault="00FF6C73">
      <w:pPr>
        <w:ind w:firstLine="652"/>
        <w:jc w:val="both"/>
        <w:rPr>
          <w:sz w:val="26"/>
          <w:szCs w:val="26"/>
        </w:rPr>
      </w:pPr>
    </w:p>
    <w:p w14:paraId="74863636" w14:textId="77777777" w:rsidR="00FF6C73" w:rsidRDefault="00FF6C73">
      <w:pPr>
        <w:ind w:firstLine="652"/>
        <w:jc w:val="both"/>
        <w:rPr>
          <w:sz w:val="26"/>
          <w:szCs w:val="26"/>
        </w:rPr>
      </w:pPr>
    </w:p>
    <w:p w14:paraId="151DF4B6" w14:textId="77777777" w:rsidR="00E07183" w:rsidRDefault="00E07183">
      <w:pPr>
        <w:jc w:val="both"/>
        <w:rPr>
          <w:sz w:val="26"/>
          <w:szCs w:val="26"/>
          <w:u w:val="single"/>
        </w:rPr>
      </w:pPr>
    </w:p>
    <w:tbl>
      <w:tblPr>
        <w:tblW w:w="10053" w:type="dxa"/>
        <w:tblInd w:w="54" w:type="dxa"/>
        <w:tblLayout w:type="fixed"/>
        <w:tblCellMar>
          <w:top w:w="55" w:type="dxa"/>
          <w:left w:w="55" w:type="dxa"/>
          <w:bottom w:w="55" w:type="dxa"/>
          <w:right w:w="55" w:type="dxa"/>
        </w:tblCellMar>
        <w:tblLook w:val="0000" w:firstRow="0" w:lastRow="0" w:firstColumn="0" w:lastColumn="0" w:noHBand="0" w:noVBand="0"/>
      </w:tblPr>
      <w:tblGrid>
        <w:gridCol w:w="130"/>
        <w:gridCol w:w="4809"/>
        <w:gridCol w:w="4810"/>
        <w:gridCol w:w="304"/>
      </w:tblGrid>
      <w:tr w:rsidR="00E07183" w14:paraId="7473F1DB" w14:textId="77777777" w:rsidTr="00FF6C73">
        <w:tc>
          <w:tcPr>
            <w:tcW w:w="130" w:type="dxa"/>
            <w:shd w:val="clear" w:color="auto" w:fill="auto"/>
          </w:tcPr>
          <w:p w14:paraId="156988A2" w14:textId="77777777" w:rsidR="00E07183" w:rsidRDefault="00E07183">
            <w:pPr>
              <w:pStyle w:val="afe"/>
              <w:ind w:left="-284"/>
              <w:rPr>
                <w:sz w:val="22"/>
                <w:szCs w:val="22"/>
              </w:rPr>
            </w:pPr>
          </w:p>
        </w:tc>
        <w:tc>
          <w:tcPr>
            <w:tcW w:w="4809" w:type="dxa"/>
            <w:shd w:val="clear" w:color="auto" w:fill="auto"/>
          </w:tcPr>
          <w:p w14:paraId="0CAB6FAB" w14:textId="77777777" w:rsidR="00E07183" w:rsidRDefault="00E07183">
            <w:pPr>
              <w:tabs>
                <w:tab w:val="left" w:pos="0"/>
              </w:tabs>
              <w:ind w:left="-284" w:firstLine="709"/>
              <w:jc w:val="right"/>
              <w:rPr>
                <w:sz w:val="22"/>
                <w:szCs w:val="22"/>
              </w:rPr>
            </w:pPr>
          </w:p>
          <w:p w14:paraId="27E7AB2B" w14:textId="77777777" w:rsidR="00E07183" w:rsidRDefault="00E07183">
            <w:pPr>
              <w:tabs>
                <w:tab w:val="left" w:pos="0"/>
              </w:tabs>
              <w:ind w:left="-284" w:firstLine="709"/>
              <w:jc w:val="right"/>
              <w:rPr>
                <w:sz w:val="22"/>
                <w:szCs w:val="22"/>
              </w:rPr>
            </w:pPr>
          </w:p>
        </w:tc>
        <w:tc>
          <w:tcPr>
            <w:tcW w:w="4810" w:type="dxa"/>
            <w:shd w:val="clear" w:color="auto" w:fill="auto"/>
          </w:tcPr>
          <w:p w14:paraId="7D9E655D" w14:textId="77777777" w:rsidR="00E07183" w:rsidRDefault="00E77B34">
            <w:pPr>
              <w:jc w:val="center"/>
              <w:rPr>
                <w:sz w:val="22"/>
                <w:szCs w:val="22"/>
              </w:rPr>
            </w:pPr>
            <w:r>
              <w:rPr>
                <w:sz w:val="22"/>
                <w:szCs w:val="22"/>
              </w:rPr>
              <w:t>Приложение 1 к извещению</w:t>
            </w:r>
          </w:p>
          <w:p w14:paraId="40A38B55" w14:textId="77777777" w:rsidR="00E07183" w:rsidRDefault="00E77B34">
            <w:pPr>
              <w:jc w:val="center"/>
              <w:rPr>
                <w:sz w:val="22"/>
                <w:szCs w:val="22"/>
              </w:rPr>
            </w:pPr>
            <w:r>
              <w:rPr>
                <w:b/>
                <w:sz w:val="22"/>
                <w:szCs w:val="22"/>
              </w:rPr>
              <w:t>Организатору аукциона:</w:t>
            </w:r>
          </w:p>
        </w:tc>
        <w:tc>
          <w:tcPr>
            <w:tcW w:w="304" w:type="dxa"/>
            <w:shd w:val="clear" w:color="auto" w:fill="auto"/>
          </w:tcPr>
          <w:p w14:paraId="5D25211B" w14:textId="77777777" w:rsidR="00E07183" w:rsidRDefault="00E07183">
            <w:pPr>
              <w:ind w:left="-284"/>
              <w:rPr>
                <w:sz w:val="22"/>
                <w:szCs w:val="22"/>
              </w:rPr>
            </w:pPr>
          </w:p>
        </w:tc>
      </w:tr>
      <w:tr w:rsidR="00E07183" w14:paraId="664E0EE4" w14:textId="77777777" w:rsidTr="00FF6C73">
        <w:tc>
          <w:tcPr>
            <w:tcW w:w="130" w:type="dxa"/>
            <w:shd w:val="clear" w:color="auto" w:fill="auto"/>
          </w:tcPr>
          <w:p w14:paraId="1F1251BA" w14:textId="77777777" w:rsidR="00E07183" w:rsidRDefault="00E07183">
            <w:pPr>
              <w:pStyle w:val="afe"/>
              <w:ind w:left="-284"/>
              <w:rPr>
                <w:sz w:val="22"/>
                <w:szCs w:val="22"/>
              </w:rPr>
            </w:pPr>
          </w:p>
        </w:tc>
        <w:tc>
          <w:tcPr>
            <w:tcW w:w="4809" w:type="dxa"/>
            <w:shd w:val="clear" w:color="auto" w:fill="auto"/>
          </w:tcPr>
          <w:p w14:paraId="1CD60717" w14:textId="77777777" w:rsidR="00E07183" w:rsidRDefault="00E07183">
            <w:pPr>
              <w:tabs>
                <w:tab w:val="left" w:pos="0"/>
              </w:tabs>
              <w:ind w:left="-284" w:firstLine="709"/>
              <w:jc w:val="right"/>
              <w:rPr>
                <w:sz w:val="22"/>
                <w:szCs w:val="22"/>
              </w:rPr>
            </w:pPr>
          </w:p>
        </w:tc>
        <w:tc>
          <w:tcPr>
            <w:tcW w:w="4810" w:type="dxa"/>
            <w:shd w:val="clear" w:color="auto" w:fill="auto"/>
          </w:tcPr>
          <w:p w14:paraId="59DAD1E0" w14:textId="77777777" w:rsidR="00E07183" w:rsidRDefault="00E77B34">
            <w:pPr>
              <w:jc w:val="center"/>
              <w:rPr>
                <w:sz w:val="22"/>
                <w:szCs w:val="22"/>
              </w:rPr>
            </w:pPr>
            <w:r>
              <w:rPr>
                <w:sz w:val="22"/>
                <w:szCs w:val="22"/>
              </w:rPr>
              <w:t>департамент имущественных и</w:t>
            </w:r>
          </w:p>
        </w:tc>
        <w:tc>
          <w:tcPr>
            <w:tcW w:w="304" w:type="dxa"/>
            <w:shd w:val="clear" w:color="auto" w:fill="auto"/>
          </w:tcPr>
          <w:p w14:paraId="3AB25405" w14:textId="77777777" w:rsidR="00E07183" w:rsidRDefault="00E07183">
            <w:pPr>
              <w:ind w:left="-284"/>
              <w:rPr>
                <w:sz w:val="22"/>
                <w:szCs w:val="22"/>
              </w:rPr>
            </w:pPr>
          </w:p>
        </w:tc>
      </w:tr>
      <w:tr w:rsidR="00E07183" w14:paraId="0AF34CF8" w14:textId="77777777" w:rsidTr="00FF6C73">
        <w:tc>
          <w:tcPr>
            <w:tcW w:w="130" w:type="dxa"/>
            <w:shd w:val="clear" w:color="auto" w:fill="auto"/>
          </w:tcPr>
          <w:p w14:paraId="5B9E412E" w14:textId="77777777" w:rsidR="00E07183" w:rsidRDefault="00E07183">
            <w:pPr>
              <w:pStyle w:val="afe"/>
              <w:ind w:left="-284"/>
              <w:rPr>
                <w:sz w:val="22"/>
                <w:szCs w:val="22"/>
              </w:rPr>
            </w:pPr>
          </w:p>
        </w:tc>
        <w:tc>
          <w:tcPr>
            <w:tcW w:w="4809" w:type="dxa"/>
            <w:shd w:val="clear" w:color="auto" w:fill="auto"/>
          </w:tcPr>
          <w:p w14:paraId="61376151" w14:textId="77777777" w:rsidR="00E07183" w:rsidRDefault="00E07183">
            <w:pPr>
              <w:tabs>
                <w:tab w:val="left" w:pos="0"/>
              </w:tabs>
              <w:ind w:left="-284" w:firstLine="709"/>
              <w:jc w:val="right"/>
              <w:rPr>
                <w:sz w:val="22"/>
                <w:szCs w:val="22"/>
              </w:rPr>
            </w:pPr>
          </w:p>
        </w:tc>
        <w:tc>
          <w:tcPr>
            <w:tcW w:w="4810" w:type="dxa"/>
            <w:shd w:val="clear" w:color="auto" w:fill="auto"/>
          </w:tcPr>
          <w:p w14:paraId="249D57F0" w14:textId="77777777" w:rsidR="00E07183" w:rsidRDefault="00E77B34">
            <w:pPr>
              <w:jc w:val="center"/>
              <w:rPr>
                <w:sz w:val="22"/>
                <w:szCs w:val="22"/>
              </w:rPr>
            </w:pPr>
            <w:r>
              <w:rPr>
                <w:sz w:val="22"/>
                <w:szCs w:val="22"/>
              </w:rPr>
              <w:t>земельных отношений администрации</w:t>
            </w:r>
          </w:p>
        </w:tc>
        <w:tc>
          <w:tcPr>
            <w:tcW w:w="304" w:type="dxa"/>
            <w:shd w:val="clear" w:color="auto" w:fill="auto"/>
          </w:tcPr>
          <w:p w14:paraId="43436129" w14:textId="77777777" w:rsidR="00E07183" w:rsidRDefault="00E07183">
            <w:pPr>
              <w:ind w:left="-284"/>
              <w:rPr>
                <w:sz w:val="22"/>
                <w:szCs w:val="22"/>
              </w:rPr>
            </w:pPr>
          </w:p>
        </w:tc>
      </w:tr>
      <w:tr w:rsidR="00E07183" w14:paraId="02106E89" w14:textId="77777777" w:rsidTr="00FF6C73">
        <w:tc>
          <w:tcPr>
            <w:tcW w:w="130" w:type="dxa"/>
            <w:shd w:val="clear" w:color="auto" w:fill="auto"/>
          </w:tcPr>
          <w:p w14:paraId="32DC8F3A" w14:textId="77777777" w:rsidR="00E07183" w:rsidRDefault="00E07183">
            <w:pPr>
              <w:pStyle w:val="afe"/>
              <w:ind w:left="-284"/>
              <w:rPr>
                <w:sz w:val="22"/>
                <w:szCs w:val="22"/>
              </w:rPr>
            </w:pPr>
          </w:p>
        </w:tc>
        <w:tc>
          <w:tcPr>
            <w:tcW w:w="4809" w:type="dxa"/>
            <w:shd w:val="clear" w:color="auto" w:fill="auto"/>
          </w:tcPr>
          <w:p w14:paraId="526F6256" w14:textId="77777777" w:rsidR="00E07183" w:rsidRDefault="00E07183">
            <w:pPr>
              <w:tabs>
                <w:tab w:val="left" w:pos="0"/>
              </w:tabs>
              <w:ind w:left="-284" w:firstLine="709"/>
              <w:jc w:val="right"/>
              <w:rPr>
                <w:sz w:val="22"/>
                <w:szCs w:val="22"/>
              </w:rPr>
            </w:pPr>
          </w:p>
        </w:tc>
        <w:tc>
          <w:tcPr>
            <w:tcW w:w="4810" w:type="dxa"/>
            <w:shd w:val="clear" w:color="auto" w:fill="auto"/>
          </w:tcPr>
          <w:p w14:paraId="161C54E9" w14:textId="77777777" w:rsidR="00E07183" w:rsidRDefault="00E77B34">
            <w:pPr>
              <w:jc w:val="center"/>
              <w:rPr>
                <w:sz w:val="22"/>
                <w:szCs w:val="22"/>
              </w:rPr>
            </w:pPr>
            <w:r>
              <w:rPr>
                <w:sz w:val="22"/>
                <w:szCs w:val="22"/>
              </w:rPr>
              <w:t>Старооскольского городского округа</w:t>
            </w:r>
          </w:p>
        </w:tc>
        <w:tc>
          <w:tcPr>
            <w:tcW w:w="304" w:type="dxa"/>
            <w:shd w:val="clear" w:color="auto" w:fill="auto"/>
          </w:tcPr>
          <w:p w14:paraId="57F2360D" w14:textId="77777777" w:rsidR="00E07183" w:rsidRDefault="00E07183">
            <w:pPr>
              <w:ind w:left="-284"/>
              <w:rPr>
                <w:sz w:val="22"/>
                <w:szCs w:val="22"/>
              </w:rPr>
            </w:pPr>
          </w:p>
        </w:tc>
      </w:tr>
    </w:tbl>
    <w:p w14:paraId="4B6D4121" w14:textId="77777777" w:rsidR="00E07183" w:rsidRDefault="00E77B34">
      <w:pPr>
        <w:ind w:left="-284"/>
        <w:jc w:val="center"/>
        <w:rPr>
          <w:sz w:val="22"/>
          <w:szCs w:val="22"/>
        </w:rPr>
      </w:pPr>
      <w:r>
        <w:rPr>
          <w:sz w:val="22"/>
          <w:szCs w:val="22"/>
        </w:rPr>
        <w:t xml:space="preserve">ЗАЯВКА НА УЧАСТИЕ В АУКЦИОНЕ </w:t>
      </w:r>
    </w:p>
    <w:p w14:paraId="39687425" w14:textId="77777777" w:rsidR="00E07183" w:rsidRDefault="00E77B34">
      <w:pPr>
        <w:ind w:left="-284"/>
        <w:jc w:val="center"/>
        <w:rPr>
          <w:sz w:val="22"/>
          <w:szCs w:val="22"/>
        </w:rPr>
      </w:pPr>
      <w:r>
        <w:rPr>
          <w:sz w:val="22"/>
          <w:szCs w:val="22"/>
        </w:rPr>
        <w:t>по продаже права на заключение договора на размещение нестационарного торгового объекта на территории Старооскольского городского округа</w:t>
      </w:r>
    </w:p>
    <w:p w14:paraId="773C8229" w14:textId="77777777" w:rsidR="00E07183" w:rsidRDefault="00E77B34">
      <w:pPr>
        <w:ind w:left="-284"/>
        <w:jc w:val="both"/>
        <w:rPr>
          <w:sz w:val="22"/>
          <w:szCs w:val="22"/>
        </w:rPr>
      </w:pPr>
      <w:r>
        <w:rPr>
          <w:sz w:val="22"/>
          <w:szCs w:val="22"/>
        </w:rPr>
        <w:t xml:space="preserve">Заявитель________________________________________________________________________________,           в лице___________________________________________________________________________________                                                                  </w:t>
      </w:r>
      <w:r>
        <w:rPr>
          <w:sz w:val="22"/>
          <w:szCs w:val="22"/>
        </w:rPr>
        <w:t xml:space="preserve">         </w:t>
      </w:r>
    </w:p>
    <w:p w14:paraId="675A4D1D" w14:textId="77777777" w:rsidR="00E07183" w:rsidRDefault="00E77B34">
      <w:pPr>
        <w:ind w:left="-284"/>
        <w:jc w:val="both"/>
        <w:rPr>
          <w:sz w:val="22"/>
          <w:szCs w:val="22"/>
        </w:rPr>
      </w:pPr>
      <w:r>
        <w:rPr>
          <w:sz w:val="22"/>
          <w:szCs w:val="22"/>
        </w:rPr>
        <w:t xml:space="preserve">действующий (его) на </w:t>
      </w:r>
      <w:proofErr w:type="gramStart"/>
      <w:r>
        <w:rPr>
          <w:sz w:val="22"/>
          <w:szCs w:val="22"/>
        </w:rPr>
        <w:t>основании  _</w:t>
      </w:r>
      <w:proofErr w:type="gramEnd"/>
      <w:r>
        <w:rPr>
          <w:sz w:val="22"/>
          <w:szCs w:val="22"/>
        </w:rPr>
        <w:t>__________________________________________________________,</w:t>
      </w:r>
    </w:p>
    <w:p w14:paraId="0E4D32DF" w14:textId="77777777" w:rsidR="00E07183" w:rsidRDefault="00E77B34">
      <w:pPr>
        <w:ind w:left="-284"/>
        <w:jc w:val="both"/>
        <w:rPr>
          <w:sz w:val="22"/>
          <w:szCs w:val="22"/>
        </w:rPr>
      </w:pPr>
      <w:r>
        <w:rPr>
          <w:sz w:val="22"/>
          <w:szCs w:val="22"/>
        </w:rPr>
        <w:t>принимая решение об участии в аукционе по продаже права на заключение договора на размещение нестационарного торгового объекта __________________________</w:t>
      </w:r>
      <w:r>
        <w:rPr>
          <w:sz w:val="22"/>
          <w:szCs w:val="22"/>
        </w:rPr>
        <w:t>______________________________</w:t>
      </w:r>
    </w:p>
    <w:p w14:paraId="42A5469D" w14:textId="77777777" w:rsidR="00E07183" w:rsidRDefault="00E77B34">
      <w:pPr>
        <w:ind w:left="-284"/>
        <w:jc w:val="center"/>
        <w:rPr>
          <w:sz w:val="16"/>
          <w:szCs w:val="16"/>
        </w:rPr>
      </w:pPr>
      <w:r>
        <w:rPr>
          <w:sz w:val="16"/>
          <w:szCs w:val="16"/>
        </w:rPr>
        <w:t>(ассортиментная специализация)</w:t>
      </w:r>
    </w:p>
    <w:p w14:paraId="5992D850" w14:textId="77777777" w:rsidR="00E07183" w:rsidRDefault="00E77B34">
      <w:pPr>
        <w:ind w:left="-284"/>
        <w:jc w:val="both"/>
        <w:rPr>
          <w:sz w:val="22"/>
          <w:szCs w:val="22"/>
        </w:rPr>
      </w:pPr>
      <w:r>
        <w:rPr>
          <w:sz w:val="22"/>
          <w:szCs w:val="22"/>
        </w:rPr>
        <w:t>на территории Старооскольского городского округа, расположенного по адресу: Белгородская обл., ________________________________________________________________________________________</w:t>
      </w:r>
    </w:p>
    <w:p w14:paraId="718168C0" w14:textId="77777777" w:rsidR="00E07183" w:rsidRDefault="00E77B34">
      <w:pPr>
        <w:ind w:left="-284"/>
        <w:jc w:val="both"/>
        <w:rPr>
          <w:sz w:val="22"/>
          <w:szCs w:val="22"/>
        </w:rPr>
      </w:pPr>
      <w:r>
        <w:rPr>
          <w:sz w:val="22"/>
          <w:szCs w:val="22"/>
        </w:rPr>
        <w:t>площадью _</w:t>
      </w:r>
      <w:r>
        <w:rPr>
          <w:sz w:val="22"/>
          <w:szCs w:val="22"/>
        </w:rPr>
        <w:t>________ м², со следующими характеристиками ___________________________________</w:t>
      </w:r>
    </w:p>
    <w:p w14:paraId="0C9C78FA" w14:textId="77777777" w:rsidR="00E07183" w:rsidRDefault="00E77B34">
      <w:pPr>
        <w:ind w:left="-284"/>
        <w:jc w:val="both"/>
        <w:rPr>
          <w:sz w:val="22"/>
          <w:szCs w:val="22"/>
        </w:rPr>
      </w:pPr>
      <w:r>
        <w:rPr>
          <w:sz w:val="22"/>
          <w:szCs w:val="22"/>
        </w:rPr>
        <w:t xml:space="preserve">который состоится «_____» ______________ 2022 </w:t>
      </w:r>
      <w:r>
        <w:rPr>
          <w:sz w:val="22"/>
          <w:szCs w:val="22"/>
        </w:rPr>
        <w:t xml:space="preserve">г. в _____час. ____ мин. по адресу: Белгородская обл., г. Старый Оскол, улица Ленина, 82, 2 этаж, </w:t>
      </w:r>
      <w:proofErr w:type="spellStart"/>
      <w:r>
        <w:rPr>
          <w:sz w:val="22"/>
          <w:szCs w:val="22"/>
        </w:rPr>
        <w:t>каб</w:t>
      </w:r>
      <w:proofErr w:type="spellEnd"/>
      <w:r>
        <w:rPr>
          <w:sz w:val="22"/>
          <w:szCs w:val="22"/>
        </w:rPr>
        <w:t>. 205</w:t>
      </w:r>
    </w:p>
    <w:p w14:paraId="69D9BF99" w14:textId="77777777" w:rsidR="00E07183" w:rsidRDefault="00E77B34">
      <w:pPr>
        <w:ind w:left="-284"/>
        <w:jc w:val="center"/>
        <w:rPr>
          <w:b/>
          <w:sz w:val="22"/>
          <w:szCs w:val="22"/>
        </w:rPr>
      </w:pPr>
      <w:r>
        <w:rPr>
          <w:b/>
          <w:sz w:val="22"/>
          <w:szCs w:val="22"/>
        </w:rPr>
        <w:t>о б я з у ю с ь:</w:t>
      </w:r>
    </w:p>
    <w:p w14:paraId="619833EF" w14:textId="77777777" w:rsidR="00E07183" w:rsidRDefault="00E77B34">
      <w:pPr>
        <w:ind w:left="-284" w:firstLine="709"/>
        <w:jc w:val="both"/>
        <w:rPr>
          <w:sz w:val="22"/>
          <w:szCs w:val="22"/>
        </w:rPr>
      </w:pPr>
      <w:r>
        <w:rPr>
          <w:sz w:val="22"/>
          <w:szCs w:val="22"/>
        </w:rPr>
        <w:t>1. Соблюдать условия аукциона, содержащиеся в извещении о проведении аукциона, опубликование в официальном печатном издании газете «</w:t>
      </w:r>
      <w:r>
        <w:rPr>
          <w:sz w:val="22"/>
          <w:szCs w:val="22"/>
        </w:rPr>
        <w:t xml:space="preserve">Зори» и размещенные на официальном сайте </w:t>
      </w:r>
      <w:r>
        <w:rPr>
          <w:color w:val="000000"/>
          <w:sz w:val="22"/>
          <w:szCs w:val="22"/>
        </w:rPr>
        <w:t xml:space="preserve">органов местного самоуправления Старооскольского городского округа в сети Интернет </w:t>
      </w:r>
      <w:r>
        <w:rPr>
          <w:sz w:val="22"/>
          <w:szCs w:val="22"/>
        </w:rPr>
        <w:t xml:space="preserve">www.oskolregion.gosuslugi.ru, а также порядок проведения аукциона, установленный действующим законодательством. </w:t>
      </w:r>
    </w:p>
    <w:p w14:paraId="270D527C" w14:textId="77777777" w:rsidR="00E07183" w:rsidRDefault="00E77B34">
      <w:pPr>
        <w:ind w:left="-284" w:firstLine="709"/>
        <w:jc w:val="both"/>
        <w:rPr>
          <w:b/>
          <w:sz w:val="22"/>
          <w:szCs w:val="22"/>
        </w:rPr>
      </w:pPr>
      <w:r>
        <w:rPr>
          <w:b/>
          <w:sz w:val="22"/>
          <w:szCs w:val="22"/>
        </w:rPr>
        <w:t>2. В случае признан</w:t>
      </w:r>
      <w:r>
        <w:rPr>
          <w:b/>
          <w:sz w:val="22"/>
          <w:szCs w:val="22"/>
        </w:rPr>
        <w:t>ия победителем аукциона, уплатить стоимость приобретенного права на заключение договора на размещение нестационарного торгового объекта, установленную по результатам аукциона, и заключить договор на размещение нестационарного торгового объекта в десятиднев</w:t>
      </w:r>
      <w:r>
        <w:rPr>
          <w:b/>
          <w:sz w:val="22"/>
          <w:szCs w:val="22"/>
        </w:rPr>
        <w:t xml:space="preserve">ный срок со дня составления протокола о рассмотрении заявок или протокола </w:t>
      </w:r>
      <w:proofErr w:type="gramStart"/>
      <w:r>
        <w:rPr>
          <w:b/>
          <w:sz w:val="22"/>
          <w:szCs w:val="22"/>
        </w:rPr>
        <w:t>о  результатах</w:t>
      </w:r>
      <w:proofErr w:type="gramEnd"/>
      <w:r>
        <w:rPr>
          <w:b/>
          <w:sz w:val="22"/>
          <w:szCs w:val="22"/>
        </w:rPr>
        <w:t xml:space="preserve"> аукциона.</w:t>
      </w:r>
    </w:p>
    <w:p w14:paraId="45221FC9" w14:textId="77777777" w:rsidR="00E07183" w:rsidRDefault="00E77B34">
      <w:pPr>
        <w:ind w:left="-284" w:firstLine="709"/>
        <w:jc w:val="both"/>
        <w:rPr>
          <w:sz w:val="22"/>
          <w:szCs w:val="22"/>
        </w:rPr>
      </w:pPr>
      <w:r>
        <w:rPr>
          <w:sz w:val="22"/>
          <w:szCs w:val="22"/>
        </w:rPr>
        <w:t>3. 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w:t>
      </w:r>
      <w:r>
        <w:rPr>
          <w:sz w:val="22"/>
          <w:szCs w:val="22"/>
        </w:rPr>
        <w:t>а на размещение нестационарного торгового объекта в установленный срок сумма внесенного мной задатка остается у продавца.</w:t>
      </w:r>
    </w:p>
    <w:p w14:paraId="492A3976" w14:textId="77777777" w:rsidR="00E07183" w:rsidRDefault="00E77B34">
      <w:pPr>
        <w:ind w:left="-284" w:firstLine="709"/>
        <w:jc w:val="both"/>
        <w:rPr>
          <w:sz w:val="22"/>
          <w:szCs w:val="22"/>
        </w:rPr>
      </w:pPr>
      <w:r>
        <w:rPr>
          <w:sz w:val="22"/>
          <w:szCs w:val="22"/>
        </w:rPr>
        <w:t>4. До подписания договора на размещение нестационарного торгового объекта настоящая заявка вместе с протоколом о результатах аукциона,</w:t>
      </w:r>
      <w:r>
        <w:rPr>
          <w:sz w:val="22"/>
          <w:szCs w:val="22"/>
        </w:rPr>
        <w:t xml:space="preserve"> </w:t>
      </w:r>
      <w:proofErr w:type="gramStart"/>
      <w:r>
        <w:rPr>
          <w:sz w:val="22"/>
          <w:szCs w:val="22"/>
        </w:rPr>
        <w:t>подписанным  комиссией</w:t>
      </w:r>
      <w:proofErr w:type="gramEnd"/>
      <w:r>
        <w:rPr>
          <w:sz w:val="22"/>
          <w:szCs w:val="22"/>
        </w:rPr>
        <w:t xml:space="preserve"> по проведению аукционов по продаже права на заключение договоров на размещение нестационарных торговых объектов на территории Старооскольского городского округа Белгородской области, будут считаться имеющими силу договора между нами</w:t>
      </w:r>
      <w:r>
        <w:rPr>
          <w:sz w:val="22"/>
          <w:szCs w:val="22"/>
        </w:rPr>
        <w:t>.</w:t>
      </w:r>
    </w:p>
    <w:p w14:paraId="73EB3CBB" w14:textId="77777777" w:rsidR="00E07183" w:rsidRDefault="00E77B34">
      <w:pPr>
        <w:ind w:left="-284" w:firstLine="709"/>
        <w:jc w:val="both"/>
        <w:rPr>
          <w:sz w:val="22"/>
          <w:szCs w:val="22"/>
        </w:rPr>
      </w:pPr>
      <w:r>
        <w:rPr>
          <w:sz w:val="22"/>
          <w:szCs w:val="22"/>
        </w:rPr>
        <w:t xml:space="preserve">5. С порядком проведения аукциона, текстом информационного </w:t>
      </w:r>
      <w:proofErr w:type="gramStart"/>
      <w:r>
        <w:rPr>
          <w:sz w:val="22"/>
          <w:szCs w:val="22"/>
        </w:rPr>
        <w:t>сообщения,  аукционной</w:t>
      </w:r>
      <w:proofErr w:type="gramEnd"/>
      <w:r>
        <w:rPr>
          <w:sz w:val="22"/>
          <w:szCs w:val="22"/>
        </w:rPr>
        <w:t xml:space="preserve"> документацией, проектом договора на размещение нестационарного торгового объекта ознакомлен и согласен.</w:t>
      </w:r>
    </w:p>
    <w:p w14:paraId="2285BC1C" w14:textId="77777777" w:rsidR="00E07183" w:rsidRDefault="00E77B34">
      <w:pPr>
        <w:ind w:left="-284" w:firstLine="709"/>
        <w:jc w:val="both"/>
        <w:rPr>
          <w:sz w:val="22"/>
          <w:szCs w:val="22"/>
        </w:rPr>
      </w:pPr>
      <w:r>
        <w:rPr>
          <w:sz w:val="22"/>
          <w:szCs w:val="22"/>
        </w:rPr>
        <w:t>6. Согласен на обработку моих персональных данных в соответствии с Ф</w:t>
      </w:r>
      <w:r>
        <w:rPr>
          <w:sz w:val="22"/>
          <w:szCs w:val="22"/>
        </w:rPr>
        <w:t>едеральным законом от 27 июля 2006 года № 152-ФЗ «О персональных данных».</w:t>
      </w:r>
    </w:p>
    <w:p w14:paraId="7F8E407B" w14:textId="77777777" w:rsidR="00E07183" w:rsidRDefault="00E77B34">
      <w:pPr>
        <w:ind w:left="-284"/>
        <w:jc w:val="both"/>
        <w:rPr>
          <w:sz w:val="22"/>
          <w:szCs w:val="22"/>
        </w:rPr>
      </w:pPr>
      <w:r>
        <w:rPr>
          <w:sz w:val="22"/>
          <w:szCs w:val="22"/>
        </w:rPr>
        <w:t xml:space="preserve">Реквизиты Заявителя: </w:t>
      </w:r>
    </w:p>
    <w:p w14:paraId="0F4CA560" w14:textId="77777777" w:rsidR="00E07183" w:rsidRDefault="00E77B34">
      <w:pPr>
        <w:ind w:left="-284"/>
        <w:jc w:val="both"/>
        <w:rPr>
          <w:sz w:val="22"/>
          <w:szCs w:val="22"/>
        </w:rPr>
      </w:pPr>
      <w:r>
        <w:rPr>
          <w:sz w:val="22"/>
          <w:szCs w:val="22"/>
        </w:rPr>
        <w:t>Местонахождение, почтовый адрес ______________________________________________________</w:t>
      </w:r>
    </w:p>
    <w:p w14:paraId="0A70FC91" w14:textId="77777777" w:rsidR="00E07183" w:rsidRDefault="00E77B34">
      <w:pPr>
        <w:ind w:left="-284"/>
        <w:jc w:val="both"/>
        <w:rPr>
          <w:sz w:val="22"/>
          <w:szCs w:val="22"/>
        </w:rPr>
      </w:pPr>
      <w:r>
        <w:rPr>
          <w:sz w:val="22"/>
          <w:szCs w:val="22"/>
        </w:rPr>
        <w:t>_________________________________________________________________________</w:t>
      </w:r>
      <w:r>
        <w:rPr>
          <w:sz w:val="22"/>
          <w:szCs w:val="22"/>
        </w:rPr>
        <w:t>___________</w:t>
      </w:r>
    </w:p>
    <w:p w14:paraId="2B95EBFE" w14:textId="77777777" w:rsidR="00E07183" w:rsidRDefault="00E77B34">
      <w:pPr>
        <w:ind w:left="-284"/>
        <w:jc w:val="both"/>
        <w:rPr>
          <w:sz w:val="22"/>
          <w:szCs w:val="22"/>
        </w:rPr>
      </w:pPr>
      <w:r>
        <w:rPr>
          <w:sz w:val="22"/>
          <w:szCs w:val="22"/>
        </w:rPr>
        <w:t>Номер контактного телефона___________________________________________________________</w:t>
      </w:r>
    </w:p>
    <w:p w14:paraId="318B3449" w14:textId="77777777" w:rsidR="00E07183" w:rsidRDefault="00E77B34">
      <w:pPr>
        <w:ind w:left="-284"/>
        <w:jc w:val="both"/>
        <w:rPr>
          <w:sz w:val="22"/>
          <w:szCs w:val="22"/>
        </w:rPr>
      </w:pPr>
      <w:r>
        <w:rPr>
          <w:sz w:val="22"/>
          <w:szCs w:val="22"/>
        </w:rPr>
        <w:t>ИНН________________________________________________________________________________</w:t>
      </w:r>
    </w:p>
    <w:p w14:paraId="44619329" w14:textId="77777777" w:rsidR="00E07183" w:rsidRDefault="00E77B34">
      <w:pPr>
        <w:ind w:left="-284"/>
        <w:jc w:val="both"/>
        <w:rPr>
          <w:sz w:val="22"/>
          <w:szCs w:val="22"/>
        </w:rPr>
      </w:pPr>
      <w:r>
        <w:rPr>
          <w:sz w:val="22"/>
          <w:szCs w:val="22"/>
        </w:rPr>
        <w:t>Банковские реквизиты:</w:t>
      </w:r>
    </w:p>
    <w:p w14:paraId="6E576009" w14:textId="77777777" w:rsidR="00E07183" w:rsidRDefault="00E77B34">
      <w:pPr>
        <w:ind w:left="-284"/>
        <w:jc w:val="both"/>
        <w:rPr>
          <w:sz w:val="22"/>
          <w:szCs w:val="22"/>
        </w:rPr>
      </w:pPr>
      <w:r>
        <w:rPr>
          <w:sz w:val="22"/>
          <w:szCs w:val="22"/>
        </w:rPr>
        <w:t>расчетный счет   ___________________________________</w:t>
      </w:r>
      <w:r>
        <w:rPr>
          <w:sz w:val="22"/>
          <w:szCs w:val="22"/>
        </w:rPr>
        <w:t>___________________________________</w:t>
      </w:r>
    </w:p>
    <w:p w14:paraId="290C38CD" w14:textId="77777777" w:rsidR="00E07183" w:rsidRDefault="00E77B34">
      <w:pPr>
        <w:ind w:left="-284"/>
        <w:jc w:val="both"/>
        <w:rPr>
          <w:sz w:val="22"/>
          <w:szCs w:val="22"/>
        </w:rPr>
      </w:pPr>
      <w:r>
        <w:rPr>
          <w:sz w:val="22"/>
          <w:szCs w:val="22"/>
        </w:rPr>
        <w:t>наименование банка __________________________________________________________________</w:t>
      </w:r>
    </w:p>
    <w:p w14:paraId="54EBC9F1" w14:textId="77777777" w:rsidR="00E07183" w:rsidRDefault="00E77B34">
      <w:pPr>
        <w:ind w:left="-284"/>
        <w:rPr>
          <w:sz w:val="22"/>
          <w:szCs w:val="22"/>
        </w:rPr>
      </w:pPr>
      <w:r>
        <w:rPr>
          <w:sz w:val="22"/>
          <w:szCs w:val="22"/>
        </w:rPr>
        <w:t>Подпись Заявителя (полномочного представителя) _________________________________________/__________________________________________/</w:t>
      </w:r>
    </w:p>
    <w:p w14:paraId="74AF089A" w14:textId="77777777" w:rsidR="00E07183" w:rsidRDefault="00E77B34">
      <w:pPr>
        <w:ind w:left="-284"/>
        <w:jc w:val="both"/>
        <w:rPr>
          <w:sz w:val="22"/>
          <w:szCs w:val="22"/>
        </w:rPr>
      </w:pPr>
      <w:r>
        <w:rPr>
          <w:sz w:val="22"/>
          <w:szCs w:val="22"/>
        </w:rPr>
        <w:t xml:space="preserve"> </w:t>
      </w:r>
      <w:r>
        <w:rPr>
          <w:sz w:val="22"/>
          <w:szCs w:val="22"/>
        </w:rPr>
        <w:t xml:space="preserve">          М.П.                                                          </w:t>
      </w:r>
    </w:p>
    <w:p w14:paraId="79E9E4EB" w14:textId="77777777" w:rsidR="00E07183" w:rsidRDefault="00E77B34">
      <w:pPr>
        <w:ind w:left="-284"/>
        <w:jc w:val="both"/>
        <w:rPr>
          <w:sz w:val="22"/>
          <w:szCs w:val="22"/>
        </w:rPr>
      </w:pPr>
      <w:r>
        <w:rPr>
          <w:sz w:val="22"/>
          <w:szCs w:val="22"/>
        </w:rPr>
        <w:t>Заявка с регистрационным № _____ принята:</w:t>
      </w:r>
    </w:p>
    <w:p w14:paraId="1CFFF7A5" w14:textId="77777777" w:rsidR="00E07183" w:rsidRDefault="00E77B34">
      <w:pPr>
        <w:ind w:left="-284"/>
        <w:jc w:val="both"/>
        <w:rPr>
          <w:sz w:val="22"/>
          <w:szCs w:val="22"/>
        </w:rPr>
      </w:pPr>
      <w:r>
        <w:rPr>
          <w:sz w:val="22"/>
          <w:szCs w:val="22"/>
        </w:rPr>
        <w:t>____</w:t>
      </w:r>
      <w:proofErr w:type="gramStart"/>
      <w:r>
        <w:rPr>
          <w:sz w:val="22"/>
          <w:szCs w:val="22"/>
        </w:rPr>
        <w:t>_  час</w:t>
      </w:r>
      <w:proofErr w:type="gramEnd"/>
      <w:r>
        <w:rPr>
          <w:sz w:val="22"/>
          <w:szCs w:val="22"/>
        </w:rPr>
        <w:t xml:space="preserve">. _____ мин.   </w:t>
      </w:r>
      <w:proofErr w:type="gramStart"/>
      <w:r>
        <w:rPr>
          <w:sz w:val="22"/>
          <w:szCs w:val="22"/>
        </w:rPr>
        <w:t>”_</w:t>
      </w:r>
      <w:proofErr w:type="gramEnd"/>
      <w:r>
        <w:rPr>
          <w:sz w:val="22"/>
          <w:szCs w:val="22"/>
        </w:rPr>
        <w:t>____” _____________ 20 ____ г.</w:t>
      </w:r>
    </w:p>
    <w:p w14:paraId="22CC3A8D" w14:textId="77777777" w:rsidR="00E07183" w:rsidRDefault="00E77B34">
      <w:pPr>
        <w:ind w:left="-284"/>
        <w:jc w:val="both"/>
        <w:rPr>
          <w:sz w:val="22"/>
          <w:szCs w:val="22"/>
        </w:rPr>
      </w:pPr>
      <w:r>
        <w:rPr>
          <w:sz w:val="22"/>
          <w:szCs w:val="22"/>
        </w:rPr>
        <w:t>Уполномоченный представитель организатора аукциона</w:t>
      </w:r>
    </w:p>
    <w:p w14:paraId="0FEF0340" w14:textId="77777777" w:rsidR="00E07183" w:rsidRDefault="00E77B34">
      <w:pPr>
        <w:ind w:left="-284"/>
        <w:jc w:val="both"/>
        <w:rPr>
          <w:sz w:val="22"/>
          <w:szCs w:val="22"/>
        </w:rPr>
      </w:pPr>
      <w:r>
        <w:rPr>
          <w:sz w:val="22"/>
          <w:szCs w:val="22"/>
        </w:rPr>
        <w:t>________________________________</w:t>
      </w:r>
      <w:r>
        <w:rPr>
          <w:sz w:val="22"/>
          <w:szCs w:val="22"/>
        </w:rPr>
        <w:t xml:space="preserve">_________/__________________________________________/  </w:t>
      </w:r>
    </w:p>
    <w:p w14:paraId="5F5C616D" w14:textId="77777777" w:rsidR="00E07183" w:rsidRDefault="00E07183">
      <w:pPr>
        <w:ind w:left="-284"/>
        <w:jc w:val="both"/>
        <w:rPr>
          <w:sz w:val="22"/>
          <w:szCs w:val="22"/>
        </w:rPr>
      </w:pPr>
    </w:p>
    <w:p w14:paraId="76126EC2" w14:textId="77777777" w:rsidR="00E07183" w:rsidRDefault="00E77B34">
      <w:pPr>
        <w:ind w:left="4248"/>
        <w:jc w:val="right"/>
        <w:rPr>
          <w:sz w:val="26"/>
          <w:szCs w:val="26"/>
        </w:rPr>
      </w:pPr>
      <w:r>
        <w:rPr>
          <w:sz w:val="26"/>
          <w:szCs w:val="26"/>
        </w:rPr>
        <w:t xml:space="preserve">Приложение 2 </w:t>
      </w:r>
      <w:r>
        <w:rPr>
          <w:bCs/>
          <w:sz w:val="26"/>
          <w:szCs w:val="26"/>
        </w:rPr>
        <w:t xml:space="preserve">к извещению </w:t>
      </w:r>
    </w:p>
    <w:p w14:paraId="3C2FF25A" w14:textId="77777777" w:rsidR="00E07183" w:rsidRDefault="00E07183">
      <w:pPr>
        <w:pStyle w:val="19"/>
        <w:spacing w:before="0" w:after="0"/>
        <w:jc w:val="both"/>
        <w:rPr>
          <w:sz w:val="26"/>
          <w:szCs w:val="26"/>
        </w:rPr>
      </w:pPr>
    </w:p>
    <w:p w14:paraId="16713380" w14:textId="77777777" w:rsidR="00E07183" w:rsidRDefault="00E07183">
      <w:pPr>
        <w:pStyle w:val="19"/>
        <w:spacing w:before="0" w:after="0"/>
        <w:jc w:val="both"/>
        <w:rPr>
          <w:sz w:val="26"/>
          <w:szCs w:val="26"/>
        </w:rPr>
      </w:pPr>
    </w:p>
    <w:p w14:paraId="0FD16FF3" w14:textId="77777777" w:rsidR="00E07183" w:rsidRDefault="00E07183">
      <w:pPr>
        <w:jc w:val="center"/>
        <w:rPr>
          <w:b/>
          <w:sz w:val="26"/>
          <w:szCs w:val="26"/>
        </w:rPr>
      </w:pPr>
    </w:p>
    <w:p w14:paraId="70C06476" w14:textId="77777777" w:rsidR="00E07183" w:rsidRDefault="00E07183">
      <w:pPr>
        <w:jc w:val="center"/>
        <w:rPr>
          <w:b/>
          <w:sz w:val="26"/>
          <w:szCs w:val="26"/>
        </w:rPr>
      </w:pPr>
    </w:p>
    <w:p w14:paraId="1FDB02FF" w14:textId="77777777" w:rsidR="00E07183" w:rsidRDefault="00E77B34">
      <w:pPr>
        <w:jc w:val="center"/>
        <w:rPr>
          <w:b/>
          <w:sz w:val="26"/>
          <w:szCs w:val="26"/>
        </w:rPr>
      </w:pPr>
      <w:r>
        <w:rPr>
          <w:b/>
          <w:sz w:val="26"/>
          <w:szCs w:val="26"/>
        </w:rPr>
        <w:t>ОПИСЬ</w:t>
      </w:r>
    </w:p>
    <w:p w14:paraId="300EBB7E" w14:textId="77777777" w:rsidR="00E07183" w:rsidRDefault="00E77B34">
      <w:pPr>
        <w:jc w:val="center"/>
      </w:pPr>
      <w:r>
        <w:rPr>
          <w:b/>
          <w:sz w:val="26"/>
          <w:szCs w:val="26"/>
        </w:rPr>
        <w:t>документов на участие в аукционе</w:t>
      </w:r>
      <w:r>
        <w:rPr>
          <w:b/>
          <w:sz w:val="28"/>
        </w:rPr>
        <w:br/>
      </w:r>
      <w:r>
        <w:rPr>
          <w:b/>
          <w:sz w:val="28"/>
        </w:rPr>
        <w:br/>
      </w:r>
      <w:r>
        <w:t>____________________________________________________________________________________________</w:t>
      </w:r>
    </w:p>
    <w:p w14:paraId="403B95DC" w14:textId="77777777" w:rsidR="00E07183" w:rsidRDefault="00E77B34">
      <w:pPr>
        <w:jc w:val="center"/>
        <w:rPr>
          <w:sz w:val="16"/>
          <w:szCs w:val="16"/>
        </w:rPr>
      </w:pPr>
      <w:r>
        <w:t>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w:t>
      </w:r>
    </w:p>
    <w:p w14:paraId="48F0DE88" w14:textId="77777777" w:rsidR="00E07183" w:rsidRDefault="00E77B34">
      <w:pPr>
        <w:jc w:val="center"/>
        <w:rPr>
          <w:sz w:val="28"/>
          <w:szCs w:val="28"/>
        </w:rPr>
      </w:pPr>
      <w:r>
        <w:rPr>
          <w:sz w:val="16"/>
          <w:szCs w:val="16"/>
        </w:rPr>
        <w:t xml:space="preserve">(наименование и адрес </w:t>
      </w:r>
      <w:proofErr w:type="gramStart"/>
      <w:r>
        <w:rPr>
          <w:sz w:val="16"/>
          <w:szCs w:val="16"/>
        </w:rPr>
        <w:t>местонахождения  нестационарного</w:t>
      </w:r>
      <w:proofErr w:type="gramEnd"/>
      <w:r>
        <w:rPr>
          <w:sz w:val="16"/>
          <w:szCs w:val="16"/>
        </w:rPr>
        <w:t xml:space="preserve"> торгового объекта</w:t>
      </w:r>
    </w:p>
    <w:p w14:paraId="5B95D76E" w14:textId="77777777" w:rsidR="00E07183" w:rsidRDefault="00E07183">
      <w:pPr>
        <w:jc w:val="center"/>
        <w:rPr>
          <w:sz w:val="28"/>
          <w:szCs w:val="28"/>
        </w:rPr>
      </w:pPr>
    </w:p>
    <w:p w14:paraId="1E767081" w14:textId="77777777" w:rsidR="00E07183" w:rsidRDefault="00E77B34">
      <w:pPr>
        <w:jc w:val="center"/>
      </w:pPr>
      <w:r>
        <w:rPr>
          <w:sz w:val="26"/>
          <w:szCs w:val="26"/>
        </w:rPr>
        <w:t>представленных</w:t>
      </w:r>
      <w:r>
        <w:t>____________________________________________</w:t>
      </w:r>
      <w:r>
        <w:t>_________________________________</w:t>
      </w:r>
    </w:p>
    <w:p w14:paraId="40C6BAA9" w14:textId="77777777" w:rsidR="00E07183" w:rsidRDefault="00E77B34">
      <w:pPr>
        <w:jc w:val="center"/>
      </w:pPr>
      <w:r>
        <w:t>____________________________________________________________________________________________</w:t>
      </w:r>
    </w:p>
    <w:p w14:paraId="22F3CF45" w14:textId="77777777" w:rsidR="00E07183" w:rsidRDefault="00E77B34">
      <w:pPr>
        <w:jc w:val="center"/>
        <w:rPr>
          <w:sz w:val="16"/>
          <w:szCs w:val="16"/>
        </w:rPr>
      </w:pPr>
      <w:r>
        <w:t>_________________________________________________________________________________________________________________________________</w:t>
      </w:r>
      <w:r>
        <w:t>_______________________________________________________</w:t>
      </w:r>
    </w:p>
    <w:p w14:paraId="7E6356CA" w14:textId="77777777" w:rsidR="00E07183" w:rsidRDefault="00E77B34">
      <w:pPr>
        <w:jc w:val="center"/>
        <w:rPr>
          <w:sz w:val="28"/>
          <w:szCs w:val="28"/>
        </w:rPr>
      </w:pPr>
      <w:r>
        <w:rPr>
          <w:sz w:val="16"/>
          <w:szCs w:val="16"/>
        </w:rPr>
        <w:t>(полное наименование юридического лица или фамилия, имя, отчество и паспортные данные физического лица, подающего заявку)</w:t>
      </w:r>
    </w:p>
    <w:p w14:paraId="44058396" w14:textId="77777777" w:rsidR="00E07183" w:rsidRDefault="00E07183">
      <w:pPr>
        <w:jc w:val="center"/>
        <w:rPr>
          <w:sz w:val="28"/>
          <w:szCs w:val="28"/>
        </w:rPr>
      </w:pPr>
    </w:p>
    <w:tbl>
      <w:tblPr>
        <w:tblW w:w="0" w:type="auto"/>
        <w:tblInd w:w="-10" w:type="dxa"/>
        <w:tblLayout w:type="fixed"/>
        <w:tblLook w:val="0000" w:firstRow="0" w:lastRow="0" w:firstColumn="0" w:lastColumn="0" w:noHBand="0" w:noVBand="0"/>
      </w:tblPr>
      <w:tblGrid>
        <w:gridCol w:w="588"/>
        <w:gridCol w:w="5748"/>
        <w:gridCol w:w="1417"/>
        <w:gridCol w:w="1613"/>
      </w:tblGrid>
      <w:tr w:rsidR="00E07183" w14:paraId="6FB0A61C" w14:textId="77777777">
        <w:tc>
          <w:tcPr>
            <w:tcW w:w="588" w:type="dxa"/>
            <w:tcBorders>
              <w:top w:val="single" w:sz="4" w:space="0" w:color="000000"/>
              <w:left w:val="single" w:sz="4" w:space="0" w:color="000000"/>
              <w:bottom w:val="single" w:sz="4" w:space="0" w:color="000000"/>
            </w:tcBorders>
            <w:shd w:val="clear" w:color="auto" w:fill="auto"/>
            <w:vAlign w:val="center"/>
          </w:tcPr>
          <w:p w14:paraId="2295E33E" w14:textId="77777777" w:rsidR="00E07183" w:rsidRDefault="00E77B34">
            <w:pPr>
              <w:jc w:val="center"/>
              <w:rPr>
                <w:sz w:val="26"/>
                <w:szCs w:val="26"/>
              </w:rPr>
            </w:pPr>
            <w:r>
              <w:rPr>
                <w:sz w:val="26"/>
                <w:szCs w:val="26"/>
              </w:rPr>
              <w:t>№ п/п</w:t>
            </w:r>
          </w:p>
        </w:tc>
        <w:tc>
          <w:tcPr>
            <w:tcW w:w="5748" w:type="dxa"/>
            <w:tcBorders>
              <w:top w:val="single" w:sz="4" w:space="0" w:color="000000"/>
              <w:left w:val="single" w:sz="4" w:space="0" w:color="000000"/>
              <w:bottom w:val="single" w:sz="4" w:space="0" w:color="000000"/>
            </w:tcBorders>
            <w:shd w:val="clear" w:color="auto" w:fill="auto"/>
            <w:vAlign w:val="center"/>
          </w:tcPr>
          <w:p w14:paraId="6B3B7B84" w14:textId="77777777" w:rsidR="00E07183" w:rsidRDefault="00E77B34">
            <w:pPr>
              <w:jc w:val="center"/>
              <w:rPr>
                <w:sz w:val="26"/>
                <w:szCs w:val="26"/>
              </w:rPr>
            </w:pPr>
            <w:r>
              <w:rPr>
                <w:sz w:val="26"/>
                <w:szCs w:val="26"/>
              </w:rPr>
              <w:t>Документ</w:t>
            </w:r>
          </w:p>
        </w:tc>
        <w:tc>
          <w:tcPr>
            <w:tcW w:w="1417" w:type="dxa"/>
            <w:tcBorders>
              <w:top w:val="single" w:sz="4" w:space="0" w:color="000000"/>
              <w:left w:val="single" w:sz="4" w:space="0" w:color="000000"/>
              <w:bottom w:val="single" w:sz="4" w:space="0" w:color="000000"/>
            </w:tcBorders>
            <w:shd w:val="clear" w:color="auto" w:fill="auto"/>
            <w:vAlign w:val="center"/>
          </w:tcPr>
          <w:p w14:paraId="63FE676B" w14:textId="77777777" w:rsidR="00E07183" w:rsidRDefault="00E77B34">
            <w:pPr>
              <w:jc w:val="center"/>
              <w:rPr>
                <w:sz w:val="26"/>
                <w:szCs w:val="26"/>
              </w:rPr>
            </w:pPr>
            <w:r>
              <w:rPr>
                <w:sz w:val="26"/>
                <w:szCs w:val="26"/>
              </w:rPr>
              <w:t>Кол-во листов</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26670" w14:textId="77777777" w:rsidR="00E07183" w:rsidRDefault="00E77B34">
            <w:pPr>
              <w:jc w:val="center"/>
              <w:rPr>
                <w:sz w:val="26"/>
                <w:szCs w:val="26"/>
              </w:rPr>
            </w:pPr>
            <w:r>
              <w:rPr>
                <w:sz w:val="26"/>
                <w:szCs w:val="26"/>
              </w:rPr>
              <w:t>Примечание</w:t>
            </w:r>
          </w:p>
        </w:tc>
      </w:tr>
      <w:tr w:rsidR="00E07183" w14:paraId="7C2041EE" w14:textId="77777777">
        <w:tc>
          <w:tcPr>
            <w:tcW w:w="588" w:type="dxa"/>
            <w:tcBorders>
              <w:top w:val="single" w:sz="4" w:space="0" w:color="000000"/>
              <w:left w:val="single" w:sz="4" w:space="0" w:color="000000"/>
              <w:bottom w:val="single" w:sz="4" w:space="0" w:color="000000"/>
            </w:tcBorders>
            <w:shd w:val="clear" w:color="auto" w:fill="auto"/>
          </w:tcPr>
          <w:p w14:paraId="66E16EB0" w14:textId="77777777" w:rsidR="00E07183" w:rsidRDefault="00E77B34">
            <w:pPr>
              <w:jc w:val="both"/>
              <w:rPr>
                <w:sz w:val="26"/>
                <w:szCs w:val="26"/>
              </w:rPr>
            </w:pPr>
            <w:r>
              <w:rPr>
                <w:sz w:val="26"/>
                <w:szCs w:val="26"/>
              </w:rPr>
              <w:t>1</w:t>
            </w:r>
          </w:p>
        </w:tc>
        <w:tc>
          <w:tcPr>
            <w:tcW w:w="5748" w:type="dxa"/>
            <w:tcBorders>
              <w:top w:val="single" w:sz="4" w:space="0" w:color="000000"/>
              <w:left w:val="single" w:sz="4" w:space="0" w:color="000000"/>
              <w:bottom w:val="single" w:sz="4" w:space="0" w:color="000000"/>
            </w:tcBorders>
            <w:shd w:val="clear" w:color="auto" w:fill="auto"/>
          </w:tcPr>
          <w:p w14:paraId="71605324" w14:textId="77777777" w:rsidR="00E07183" w:rsidRDefault="00E07183">
            <w:pPr>
              <w:jc w:val="both"/>
              <w:rPr>
                <w:sz w:val="26"/>
                <w:szCs w:val="26"/>
              </w:rPr>
            </w:pPr>
          </w:p>
        </w:tc>
        <w:tc>
          <w:tcPr>
            <w:tcW w:w="1417" w:type="dxa"/>
            <w:tcBorders>
              <w:top w:val="single" w:sz="4" w:space="0" w:color="000000"/>
              <w:left w:val="single" w:sz="4" w:space="0" w:color="000000"/>
              <w:bottom w:val="single" w:sz="4" w:space="0" w:color="000000"/>
            </w:tcBorders>
            <w:shd w:val="clear" w:color="auto" w:fill="auto"/>
          </w:tcPr>
          <w:p w14:paraId="176279ED" w14:textId="77777777" w:rsidR="00E07183" w:rsidRDefault="00E07183">
            <w:pPr>
              <w:jc w:val="both"/>
              <w:rPr>
                <w:sz w:val="26"/>
                <w:szCs w:val="26"/>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37EC37AA" w14:textId="77777777" w:rsidR="00E07183" w:rsidRDefault="00E07183">
            <w:pPr>
              <w:jc w:val="both"/>
              <w:rPr>
                <w:sz w:val="26"/>
                <w:szCs w:val="26"/>
              </w:rPr>
            </w:pPr>
          </w:p>
        </w:tc>
      </w:tr>
      <w:tr w:rsidR="00E07183" w14:paraId="6C0E836C" w14:textId="77777777">
        <w:tc>
          <w:tcPr>
            <w:tcW w:w="588" w:type="dxa"/>
            <w:tcBorders>
              <w:top w:val="single" w:sz="4" w:space="0" w:color="000000"/>
              <w:left w:val="single" w:sz="4" w:space="0" w:color="000000"/>
              <w:bottom w:val="single" w:sz="4" w:space="0" w:color="000000"/>
            </w:tcBorders>
            <w:shd w:val="clear" w:color="auto" w:fill="auto"/>
          </w:tcPr>
          <w:p w14:paraId="7C8E4B1B" w14:textId="77777777" w:rsidR="00E07183" w:rsidRDefault="00E77B34">
            <w:pPr>
              <w:jc w:val="both"/>
              <w:rPr>
                <w:sz w:val="26"/>
                <w:szCs w:val="26"/>
              </w:rPr>
            </w:pPr>
            <w:r>
              <w:rPr>
                <w:sz w:val="26"/>
                <w:szCs w:val="26"/>
              </w:rPr>
              <w:t>2</w:t>
            </w:r>
          </w:p>
        </w:tc>
        <w:tc>
          <w:tcPr>
            <w:tcW w:w="5748" w:type="dxa"/>
            <w:tcBorders>
              <w:top w:val="single" w:sz="4" w:space="0" w:color="000000"/>
              <w:left w:val="single" w:sz="4" w:space="0" w:color="000000"/>
              <w:bottom w:val="single" w:sz="4" w:space="0" w:color="000000"/>
            </w:tcBorders>
            <w:shd w:val="clear" w:color="auto" w:fill="auto"/>
          </w:tcPr>
          <w:p w14:paraId="79E4508D" w14:textId="77777777" w:rsidR="00E07183" w:rsidRDefault="00E07183">
            <w:pPr>
              <w:jc w:val="both"/>
              <w:rPr>
                <w:sz w:val="26"/>
                <w:szCs w:val="26"/>
              </w:rPr>
            </w:pPr>
          </w:p>
        </w:tc>
        <w:tc>
          <w:tcPr>
            <w:tcW w:w="1417" w:type="dxa"/>
            <w:tcBorders>
              <w:top w:val="single" w:sz="4" w:space="0" w:color="000000"/>
              <w:left w:val="single" w:sz="4" w:space="0" w:color="000000"/>
              <w:bottom w:val="single" w:sz="4" w:space="0" w:color="000000"/>
            </w:tcBorders>
            <w:shd w:val="clear" w:color="auto" w:fill="auto"/>
          </w:tcPr>
          <w:p w14:paraId="46F33A44" w14:textId="77777777" w:rsidR="00E07183" w:rsidRDefault="00E07183">
            <w:pPr>
              <w:jc w:val="both"/>
              <w:rPr>
                <w:sz w:val="26"/>
                <w:szCs w:val="26"/>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7C0F2515" w14:textId="77777777" w:rsidR="00E07183" w:rsidRDefault="00E07183">
            <w:pPr>
              <w:jc w:val="both"/>
              <w:rPr>
                <w:sz w:val="26"/>
                <w:szCs w:val="26"/>
              </w:rPr>
            </w:pPr>
          </w:p>
        </w:tc>
      </w:tr>
      <w:tr w:rsidR="00E07183" w14:paraId="7B3EA3A1" w14:textId="77777777">
        <w:tc>
          <w:tcPr>
            <w:tcW w:w="588" w:type="dxa"/>
            <w:tcBorders>
              <w:top w:val="single" w:sz="4" w:space="0" w:color="000000"/>
              <w:left w:val="single" w:sz="4" w:space="0" w:color="000000"/>
              <w:bottom w:val="single" w:sz="4" w:space="0" w:color="000000"/>
            </w:tcBorders>
            <w:shd w:val="clear" w:color="auto" w:fill="auto"/>
          </w:tcPr>
          <w:p w14:paraId="03D4BC8D" w14:textId="77777777" w:rsidR="00E07183" w:rsidRDefault="00E77B34">
            <w:pPr>
              <w:jc w:val="both"/>
              <w:rPr>
                <w:sz w:val="26"/>
                <w:szCs w:val="26"/>
              </w:rPr>
            </w:pPr>
            <w:r>
              <w:rPr>
                <w:sz w:val="26"/>
                <w:szCs w:val="26"/>
              </w:rPr>
              <w:t>3</w:t>
            </w:r>
          </w:p>
        </w:tc>
        <w:tc>
          <w:tcPr>
            <w:tcW w:w="5748" w:type="dxa"/>
            <w:tcBorders>
              <w:top w:val="single" w:sz="4" w:space="0" w:color="000000"/>
              <w:left w:val="single" w:sz="4" w:space="0" w:color="000000"/>
              <w:bottom w:val="single" w:sz="4" w:space="0" w:color="000000"/>
            </w:tcBorders>
            <w:shd w:val="clear" w:color="auto" w:fill="auto"/>
          </w:tcPr>
          <w:p w14:paraId="13521982" w14:textId="77777777" w:rsidR="00E07183" w:rsidRDefault="00E07183">
            <w:pPr>
              <w:jc w:val="both"/>
              <w:rPr>
                <w:sz w:val="26"/>
                <w:szCs w:val="26"/>
              </w:rPr>
            </w:pPr>
          </w:p>
        </w:tc>
        <w:tc>
          <w:tcPr>
            <w:tcW w:w="1417" w:type="dxa"/>
            <w:tcBorders>
              <w:top w:val="single" w:sz="4" w:space="0" w:color="000000"/>
              <w:left w:val="single" w:sz="4" w:space="0" w:color="000000"/>
              <w:bottom w:val="single" w:sz="4" w:space="0" w:color="000000"/>
            </w:tcBorders>
            <w:shd w:val="clear" w:color="auto" w:fill="auto"/>
          </w:tcPr>
          <w:p w14:paraId="4FA9511D" w14:textId="77777777" w:rsidR="00E07183" w:rsidRDefault="00E07183">
            <w:pPr>
              <w:jc w:val="both"/>
              <w:rPr>
                <w:sz w:val="26"/>
                <w:szCs w:val="26"/>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2D99AAEA" w14:textId="77777777" w:rsidR="00E07183" w:rsidRDefault="00E07183">
            <w:pPr>
              <w:jc w:val="both"/>
              <w:rPr>
                <w:sz w:val="26"/>
                <w:szCs w:val="26"/>
              </w:rPr>
            </w:pPr>
          </w:p>
        </w:tc>
      </w:tr>
      <w:tr w:rsidR="00E07183" w14:paraId="4BF9809C" w14:textId="77777777">
        <w:tc>
          <w:tcPr>
            <w:tcW w:w="588" w:type="dxa"/>
            <w:tcBorders>
              <w:top w:val="single" w:sz="4" w:space="0" w:color="000000"/>
              <w:left w:val="single" w:sz="4" w:space="0" w:color="000000"/>
              <w:bottom w:val="single" w:sz="4" w:space="0" w:color="000000"/>
            </w:tcBorders>
            <w:shd w:val="clear" w:color="auto" w:fill="auto"/>
          </w:tcPr>
          <w:p w14:paraId="2D18426A" w14:textId="77777777" w:rsidR="00E07183" w:rsidRDefault="00E77B34">
            <w:pPr>
              <w:jc w:val="both"/>
              <w:rPr>
                <w:sz w:val="26"/>
                <w:szCs w:val="26"/>
              </w:rPr>
            </w:pPr>
            <w:r>
              <w:rPr>
                <w:sz w:val="26"/>
                <w:szCs w:val="26"/>
              </w:rPr>
              <w:t>4</w:t>
            </w:r>
          </w:p>
        </w:tc>
        <w:tc>
          <w:tcPr>
            <w:tcW w:w="5748" w:type="dxa"/>
            <w:tcBorders>
              <w:top w:val="single" w:sz="4" w:space="0" w:color="000000"/>
              <w:left w:val="single" w:sz="4" w:space="0" w:color="000000"/>
              <w:bottom w:val="single" w:sz="4" w:space="0" w:color="000000"/>
            </w:tcBorders>
            <w:shd w:val="clear" w:color="auto" w:fill="auto"/>
          </w:tcPr>
          <w:p w14:paraId="16B897C7" w14:textId="77777777" w:rsidR="00E07183" w:rsidRDefault="00E07183">
            <w:pPr>
              <w:jc w:val="both"/>
              <w:rPr>
                <w:sz w:val="26"/>
                <w:szCs w:val="26"/>
              </w:rPr>
            </w:pPr>
          </w:p>
        </w:tc>
        <w:tc>
          <w:tcPr>
            <w:tcW w:w="1417" w:type="dxa"/>
            <w:tcBorders>
              <w:top w:val="single" w:sz="4" w:space="0" w:color="000000"/>
              <w:left w:val="single" w:sz="4" w:space="0" w:color="000000"/>
              <w:bottom w:val="single" w:sz="4" w:space="0" w:color="000000"/>
            </w:tcBorders>
            <w:shd w:val="clear" w:color="auto" w:fill="auto"/>
          </w:tcPr>
          <w:p w14:paraId="42A37AC5" w14:textId="77777777" w:rsidR="00E07183" w:rsidRDefault="00E07183">
            <w:pPr>
              <w:jc w:val="both"/>
              <w:rPr>
                <w:sz w:val="26"/>
                <w:szCs w:val="26"/>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14A9AA5D" w14:textId="77777777" w:rsidR="00E07183" w:rsidRDefault="00E07183">
            <w:pPr>
              <w:jc w:val="both"/>
              <w:rPr>
                <w:sz w:val="26"/>
                <w:szCs w:val="26"/>
              </w:rPr>
            </w:pPr>
          </w:p>
        </w:tc>
      </w:tr>
      <w:tr w:rsidR="00E07183" w14:paraId="69F34CE1" w14:textId="77777777">
        <w:tc>
          <w:tcPr>
            <w:tcW w:w="588" w:type="dxa"/>
            <w:tcBorders>
              <w:top w:val="single" w:sz="4" w:space="0" w:color="000000"/>
              <w:left w:val="single" w:sz="4" w:space="0" w:color="000000"/>
              <w:bottom w:val="single" w:sz="4" w:space="0" w:color="000000"/>
            </w:tcBorders>
            <w:shd w:val="clear" w:color="auto" w:fill="auto"/>
          </w:tcPr>
          <w:p w14:paraId="3DC7BDCF" w14:textId="77777777" w:rsidR="00E07183" w:rsidRDefault="00E77B34">
            <w:pPr>
              <w:jc w:val="both"/>
              <w:rPr>
                <w:sz w:val="26"/>
                <w:szCs w:val="26"/>
              </w:rPr>
            </w:pPr>
            <w:r>
              <w:rPr>
                <w:sz w:val="26"/>
                <w:szCs w:val="26"/>
              </w:rPr>
              <w:t>5</w:t>
            </w:r>
          </w:p>
        </w:tc>
        <w:tc>
          <w:tcPr>
            <w:tcW w:w="5748" w:type="dxa"/>
            <w:tcBorders>
              <w:top w:val="single" w:sz="4" w:space="0" w:color="000000"/>
              <w:left w:val="single" w:sz="4" w:space="0" w:color="000000"/>
              <w:bottom w:val="single" w:sz="4" w:space="0" w:color="000000"/>
            </w:tcBorders>
            <w:shd w:val="clear" w:color="auto" w:fill="auto"/>
          </w:tcPr>
          <w:p w14:paraId="32C97F93" w14:textId="77777777" w:rsidR="00E07183" w:rsidRDefault="00E07183">
            <w:pPr>
              <w:jc w:val="both"/>
              <w:rPr>
                <w:sz w:val="26"/>
                <w:szCs w:val="26"/>
              </w:rPr>
            </w:pPr>
          </w:p>
        </w:tc>
        <w:tc>
          <w:tcPr>
            <w:tcW w:w="1417" w:type="dxa"/>
            <w:tcBorders>
              <w:top w:val="single" w:sz="4" w:space="0" w:color="000000"/>
              <w:left w:val="single" w:sz="4" w:space="0" w:color="000000"/>
              <w:bottom w:val="single" w:sz="4" w:space="0" w:color="000000"/>
            </w:tcBorders>
            <w:shd w:val="clear" w:color="auto" w:fill="auto"/>
          </w:tcPr>
          <w:p w14:paraId="772FE7EA" w14:textId="77777777" w:rsidR="00E07183" w:rsidRDefault="00E07183">
            <w:pPr>
              <w:jc w:val="both"/>
              <w:rPr>
                <w:sz w:val="26"/>
                <w:szCs w:val="26"/>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03E10116" w14:textId="77777777" w:rsidR="00E07183" w:rsidRDefault="00E07183">
            <w:pPr>
              <w:jc w:val="both"/>
              <w:rPr>
                <w:sz w:val="26"/>
                <w:szCs w:val="26"/>
              </w:rPr>
            </w:pPr>
          </w:p>
        </w:tc>
      </w:tr>
      <w:tr w:rsidR="00E07183" w14:paraId="2A0A538F" w14:textId="77777777">
        <w:tc>
          <w:tcPr>
            <w:tcW w:w="588" w:type="dxa"/>
            <w:tcBorders>
              <w:top w:val="single" w:sz="4" w:space="0" w:color="000000"/>
              <w:left w:val="single" w:sz="4" w:space="0" w:color="000000"/>
              <w:bottom w:val="single" w:sz="4" w:space="0" w:color="000000"/>
            </w:tcBorders>
            <w:shd w:val="clear" w:color="auto" w:fill="auto"/>
          </w:tcPr>
          <w:p w14:paraId="35D9542B" w14:textId="77777777" w:rsidR="00E07183" w:rsidRDefault="00E77B34">
            <w:pPr>
              <w:jc w:val="both"/>
              <w:rPr>
                <w:sz w:val="26"/>
                <w:szCs w:val="26"/>
              </w:rPr>
            </w:pPr>
            <w:r>
              <w:rPr>
                <w:sz w:val="26"/>
                <w:szCs w:val="26"/>
              </w:rPr>
              <w:t>6</w:t>
            </w:r>
          </w:p>
        </w:tc>
        <w:tc>
          <w:tcPr>
            <w:tcW w:w="5748" w:type="dxa"/>
            <w:tcBorders>
              <w:top w:val="single" w:sz="4" w:space="0" w:color="000000"/>
              <w:left w:val="single" w:sz="4" w:space="0" w:color="000000"/>
              <w:bottom w:val="single" w:sz="4" w:space="0" w:color="000000"/>
            </w:tcBorders>
            <w:shd w:val="clear" w:color="auto" w:fill="auto"/>
          </w:tcPr>
          <w:p w14:paraId="6D7EB5D5" w14:textId="77777777" w:rsidR="00E07183" w:rsidRDefault="00E07183">
            <w:pPr>
              <w:jc w:val="both"/>
              <w:rPr>
                <w:sz w:val="26"/>
                <w:szCs w:val="26"/>
              </w:rPr>
            </w:pPr>
          </w:p>
        </w:tc>
        <w:tc>
          <w:tcPr>
            <w:tcW w:w="1417" w:type="dxa"/>
            <w:tcBorders>
              <w:top w:val="single" w:sz="4" w:space="0" w:color="000000"/>
              <w:left w:val="single" w:sz="4" w:space="0" w:color="000000"/>
              <w:bottom w:val="single" w:sz="4" w:space="0" w:color="000000"/>
            </w:tcBorders>
            <w:shd w:val="clear" w:color="auto" w:fill="auto"/>
          </w:tcPr>
          <w:p w14:paraId="31129FC5" w14:textId="77777777" w:rsidR="00E07183" w:rsidRDefault="00E07183">
            <w:pPr>
              <w:jc w:val="both"/>
              <w:rPr>
                <w:sz w:val="26"/>
                <w:szCs w:val="26"/>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328817EB" w14:textId="77777777" w:rsidR="00E07183" w:rsidRDefault="00E07183">
            <w:pPr>
              <w:jc w:val="both"/>
              <w:rPr>
                <w:sz w:val="26"/>
                <w:szCs w:val="26"/>
              </w:rPr>
            </w:pPr>
          </w:p>
        </w:tc>
      </w:tr>
      <w:tr w:rsidR="00E07183" w14:paraId="27C1CEC8" w14:textId="77777777">
        <w:tc>
          <w:tcPr>
            <w:tcW w:w="588" w:type="dxa"/>
            <w:tcBorders>
              <w:top w:val="single" w:sz="4" w:space="0" w:color="000000"/>
              <w:left w:val="single" w:sz="4" w:space="0" w:color="000000"/>
              <w:bottom w:val="single" w:sz="4" w:space="0" w:color="000000"/>
            </w:tcBorders>
            <w:shd w:val="clear" w:color="auto" w:fill="auto"/>
          </w:tcPr>
          <w:p w14:paraId="69346FD6" w14:textId="77777777" w:rsidR="00E07183" w:rsidRDefault="00E77B34">
            <w:pPr>
              <w:jc w:val="both"/>
              <w:rPr>
                <w:sz w:val="26"/>
                <w:szCs w:val="26"/>
              </w:rPr>
            </w:pPr>
            <w:r>
              <w:rPr>
                <w:sz w:val="26"/>
                <w:szCs w:val="26"/>
              </w:rPr>
              <w:t>7</w:t>
            </w:r>
          </w:p>
        </w:tc>
        <w:tc>
          <w:tcPr>
            <w:tcW w:w="5748" w:type="dxa"/>
            <w:tcBorders>
              <w:top w:val="single" w:sz="4" w:space="0" w:color="000000"/>
              <w:left w:val="single" w:sz="4" w:space="0" w:color="000000"/>
              <w:bottom w:val="single" w:sz="4" w:space="0" w:color="000000"/>
            </w:tcBorders>
            <w:shd w:val="clear" w:color="auto" w:fill="auto"/>
          </w:tcPr>
          <w:p w14:paraId="1BB34B3F" w14:textId="77777777" w:rsidR="00E07183" w:rsidRDefault="00E07183">
            <w:pPr>
              <w:jc w:val="both"/>
              <w:rPr>
                <w:sz w:val="26"/>
                <w:szCs w:val="26"/>
              </w:rPr>
            </w:pPr>
          </w:p>
        </w:tc>
        <w:tc>
          <w:tcPr>
            <w:tcW w:w="1417" w:type="dxa"/>
            <w:tcBorders>
              <w:top w:val="single" w:sz="4" w:space="0" w:color="000000"/>
              <w:left w:val="single" w:sz="4" w:space="0" w:color="000000"/>
              <w:bottom w:val="single" w:sz="4" w:space="0" w:color="000000"/>
            </w:tcBorders>
            <w:shd w:val="clear" w:color="auto" w:fill="auto"/>
          </w:tcPr>
          <w:p w14:paraId="485A75F2" w14:textId="77777777" w:rsidR="00E07183" w:rsidRDefault="00E07183">
            <w:pPr>
              <w:jc w:val="both"/>
              <w:rPr>
                <w:sz w:val="26"/>
                <w:szCs w:val="26"/>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516B9862" w14:textId="77777777" w:rsidR="00E07183" w:rsidRDefault="00E07183">
            <w:pPr>
              <w:jc w:val="both"/>
              <w:rPr>
                <w:sz w:val="26"/>
                <w:szCs w:val="26"/>
              </w:rPr>
            </w:pPr>
          </w:p>
        </w:tc>
      </w:tr>
      <w:tr w:rsidR="00E07183" w14:paraId="78B38BF7" w14:textId="77777777">
        <w:tc>
          <w:tcPr>
            <w:tcW w:w="588" w:type="dxa"/>
            <w:tcBorders>
              <w:top w:val="single" w:sz="4" w:space="0" w:color="000000"/>
              <w:left w:val="single" w:sz="4" w:space="0" w:color="000000"/>
              <w:bottom w:val="single" w:sz="4" w:space="0" w:color="000000"/>
            </w:tcBorders>
            <w:shd w:val="clear" w:color="auto" w:fill="auto"/>
          </w:tcPr>
          <w:p w14:paraId="512686B4" w14:textId="77777777" w:rsidR="00E07183" w:rsidRDefault="00E77B34">
            <w:pPr>
              <w:jc w:val="both"/>
              <w:rPr>
                <w:sz w:val="26"/>
                <w:szCs w:val="26"/>
              </w:rPr>
            </w:pPr>
            <w:r>
              <w:rPr>
                <w:sz w:val="26"/>
                <w:szCs w:val="26"/>
              </w:rPr>
              <w:t>8</w:t>
            </w:r>
          </w:p>
        </w:tc>
        <w:tc>
          <w:tcPr>
            <w:tcW w:w="5748" w:type="dxa"/>
            <w:tcBorders>
              <w:top w:val="single" w:sz="4" w:space="0" w:color="000000"/>
              <w:left w:val="single" w:sz="4" w:space="0" w:color="000000"/>
              <w:bottom w:val="single" w:sz="4" w:space="0" w:color="000000"/>
            </w:tcBorders>
            <w:shd w:val="clear" w:color="auto" w:fill="auto"/>
          </w:tcPr>
          <w:p w14:paraId="4E0A7C22" w14:textId="77777777" w:rsidR="00E07183" w:rsidRDefault="00E07183">
            <w:pPr>
              <w:jc w:val="both"/>
              <w:rPr>
                <w:sz w:val="26"/>
                <w:szCs w:val="26"/>
              </w:rPr>
            </w:pPr>
          </w:p>
        </w:tc>
        <w:tc>
          <w:tcPr>
            <w:tcW w:w="1417" w:type="dxa"/>
            <w:tcBorders>
              <w:top w:val="single" w:sz="4" w:space="0" w:color="000000"/>
              <w:left w:val="single" w:sz="4" w:space="0" w:color="000000"/>
              <w:bottom w:val="single" w:sz="4" w:space="0" w:color="000000"/>
            </w:tcBorders>
            <w:shd w:val="clear" w:color="auto" w:fill="auto"/>
          </w:tcPr>
          <w:p w14:paraId="03490EE7" w14:textId="77777777" w:rsidR="00E07183" w:rsidRDefault="00E07183">
            <w:pPr>
              <w:jc w:val="both"/>
              <w:rPr>
                <w:sz w:val="26"/>
                <w:szCs w:val="26"/>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24CD72A3" w14:textId="77777777" w:rsidR="00E07183" w:rsidRDefault="00E07183">
            <w:pPr>
              <w:jc w:val="both"/>
              <w:rPr>
                <w:sz w:val="26"/>
                <w:szCs w:val="26"/>
              </w:rPr>
            </w:pPr>
          </w:p>
        </w:tc>
      </w:tr>
      <w:tr w:rsidR="00E07183" w14:paraId="73066EB4" w14:textId="77777777">
        <w:tc>
          <w:tcPr>
            <w:tcW w:w="588" w:type="dxa"/>
            <w:tcBorders>
              <w:top w:val="single" w:sz="4" w:space="0" w:color="000000"/>
              <w:left w:val="single" w:sz="4" w:space="0" w:color="000000"/>
              <w:bottom w:val="single" w:sz="4" w:space="0" w:color="000000"/>
            </w:tcBorders>
            <w:shd w:val="clear" w:color="auto" w:fill="auto"/>
          </w:tcPr>
          <w:p w14:paraId="1B0D6EC8" w14:textId="77777777" w:rsidR="00E07183" w:rsidRDefault="00E77B34">
            <w:pPr>
              <w:jc w:val="both"/>
              <w:rPr>
                <w:sz w:val="26"/>
                <w:szCs w:val="26"/>
              </w:rPr>
            </w:pPr>
            <w:r>
              <w:rPr>
                <w:sz w:val="26"/>
                <w:szCs w:val="26"/>
              </w:rPr>
              <w:t>9</w:t>
            </w:r>
          </w:p>
        </w:tc>
        <w:tc>
          <w:tcPr>
            <w:tcW w:w="5748" w:type="dxa"/>
            <w:tcBorders>
              <w:top w:val="single" w:sz="4" w:space="0" w:color="000000"/>
              <w:left w:val="single" w:sz="4" w:space="0" w:color="000000"/>
              <w:bottom w:val="single" w:sz="4" w:space="0" w:color="000000"/>
            </w:tcBorders>
            <w:shd w:val="clear" w:color="auto" w:fill="auto"/>
          </w:tcPr>
          <w:p w14:paraId="6D5F9F6F" w14:textId="77777777" w:rsidR="00E07183" w:rsidRDefault="00E07183">
            <w:pPr>
              <w:jc w:val="both"/>
              <w:rPr>
                <w:sz w:val="26"/>
                <w:szCs w:val="26"/>
              </w:rPr>
            </w:pPr>
          </w:p>
        </w:tc>
        <w:tc>
          <w:tcPr>
            <w:tcW w:w="1417" w:type="dxa"/>
            <w:tcBorders>
              <w:top w:val="single" w:sz="4" w:space="0" w:color="000000"/>
              <w:left w:val="single" w:sz="4" w:space="0" w:color="000000"/>
              <w:bottom w:val="single" w:sz="4" w:space="0" w:color="000000"/>
            </w:tcBorders>
            <w:shd w:val="clear" w:color="auto" w:fill="auto"/>
          </w:tcPr>
          <w:p w14:paraId="087448AF" w14:textId="77777777" w:rsidR="00E07183" w:rsidRDefault="00E07183">
            <w:pPr>
              <w:jc w:val="both"/>
              <w:rPr>
                <w:sz w:val="26"/>
                <w:szCs w:val="26"/>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70150FA7" w14:textId="77777777" w:rsidR="00E07183" w:rsidRDefault="00E07183">
            <w:pPr>
              <w:jc w:val="both"/>
              <w:rPr>
                <w:sz w:val="26"/>
                <w:szCs w:val="26"/>
              </w:rPr>
            </w:pPr>
          </w:p>
        </w:tc>
      </w:tr>
      <w:tr w:rsidR="00E07183" w14:paraId="7D759A68" w14:textId="77777777">
        <w:tc>
          <w:tcPr>
            <w:tcW w:w="588" w:type="dxa"/>
            <w:tcBorders>
              <w:top w:val="single" w:sz="4" w:space="0" w:color="000000"/>
              <w:left w:val="single" w:sz="4" w:space="0" w:color="000000"/>
              <w:bottom w:val="single" w:sz="4" w:space="0" w:color="000000"/>
            </w:tcBorders>
            <w:shd w:val="clear" w:color="auto" w:fill="auto"/>
          </w:tcPr>
          <w:p w14:paraId="58D1E51A" w14:textId="77777777" w:rsidR="00E07183" w:rsidRDefault="00E77B34">
            <w:pPr>
              <w:jc w:val="both"/>
              <w:rPr>
                <w:sz w:val="26"/>
                <w:szCs w:val="26"/>
              </w:rPr>
            </w:pPr>
            <w:r>
              <w:rPr>
                <w:sz w:val="26"/>
                <w:szCs w:val="26"/>
              </w:rPr>
              <w:t>10</w:t>
            </w:r>
          </w:p>
        </w:tc>
        <w:tc>
          <w:tcPr>
            <w:tcW w:w="5748" w:type="dxa"/>
            <w:tcBorders>
              <w:top w:val="single" w:sz="4" w:space="0" w:color="000000"/>
              <w:left w:val="single" w:sz="4" w:space="0" w:color="000000"/>
              <w:bottom w:val="single" w:sz="4" w:space="0" w:color="000000"/>
            </w:tcBorders>
            <w:shd w:val="clear" w:color="auto" w:fill="auto"/>
          </w:tcPr>
          <w:p w14:paraId="074EFE13" w14:textId="77777777" w:rsidR="00E07183" w:rsidRDefault="00E07183">
            <w:pPr>
              <w:jc w:val="both"/>
              <w:rPr>
                <w:sz w:val="26"/>
                <w:szCs w:val="26"/>
              </w:rPr>
            </w:pPr>
          </w:p>
        </w:tc>
        <w:tc>
          <w:tcPr>
            <w:tcW w:w="1417" w:type="dxa"/>
            <w:tcBorders>
              <w:top w:val="single" w:sz="4" w:space="0" w:color="000000"/>
              <w:left w:val="single" w:sz="4" w:space="0" w:color="000000"/>
              <w:bottom w:val="single" w:sz="4" w:space="0" w:color="000000"/>
            </w:tcBorders>
            <w:shd w:val="clear" w:color="auto" w:fill="auto"/>
          </w:tcPr>
          <w:p w14:paraId="7C75DA64" w14:textId="77777777" w:rsidR="00E07183" w:rsidRDefault="00E07183">
            <w:pPr>
              <w:jc w:val="both"/>
              <w:rPr>
                <w:sz w:val="26"/>
                <w:szCs w:val="26"/>
              </w:rPr>
            </w:pP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50483712" w14:textId="77777777" w:rsidR="00E07183" w:rsidRDefault="00E07183">
            <w:pPr>
              <w:jc w:val="both"/>
              <w:rPr>
                <w:sz w:val="26"/>
                <w:szCs w:val="26"/>
              </w:rPr>
            </w:pPr>
          </w:p>
        </w:tc>
      </w:tr>
    </w:tbl>
    <w:p w14:paraId="23B18510" w14:textId="77777777" w:rsidR="00E07183" w:rsidRDefault="00E07183">
      <w:pPr>
        <w:ind w:firstLine="709"/>
        <w:jc w:val="both"/>
      </w:pPr>
    </w:p>
    <w:tbl>
      <w:tblPr>
        <w:tblW w:w="0" w:type="auto"/>
        <w:tblLayout w:type="fixed"/>
        <w:tblLook w:val="0000" w:firstRow="0" w:lastRow="0" w:firstColumn="0" w:lastColumn="0" w:noHBand="0" w:noVBand="0"/>
      </w:tblPr>
      <w:tblGrid>
        <w:gridCol w:w="4068"/>
        <w:gridCol w:w="1320"/>
        <w:gridCol w:w="4200"/>
      </w:tblGrid>
      <w:tr w:rsidR="00E07183" w14:paraId="4CFFA7C9" w14:textId="77777777">
        <w:tc>
          <w:tcPr>
            <w:tcW w:w="4068" w:type="dxa"/>
            <w:shd w:val="clear" w:color="auto" w:fill="auto"/>
          </w:tcPr>
          <w:p w14:paraId="6C4A8543" w14:textId="77777777" w:rsidR="00E07183" w:rsidRDefault="00E77B34">
            <w:pPr>
              <w:jc w:val="center"/>
              <w:rPr>
                <w:sz w:val="26"/>
                <w:szCs w:val="26"/>
              </w:rPr>
            </w:pPr>
            <w:r>
              <w:rPr>
                <w:sz w:val="26"/>
                <w:szCs w:val="26"/>
              </w:rPr>
              <w:t>Документы по описи сдал</w:t>
            </w:r>
            <w:r>
              <w:rPr>
                <w:sz w:val="26"/>
                <w:szCs w:val="26"/>
                <w:lang w:val="en-US"/>
              </w:rPr>
              <w:t>:</w:t>
            </w:r>
          </w:p>
        </w:tc>
        <w:tc>
          <w:tcPr>
            <w:tcW w:w="1320" w:type="dxa"/>
            <w:shd w:val="clear" w:color="auto" w:fill="auto"/>
          </w:tcPr>
          <w:p w14:paraId="01E73C00" w14:textId="77777777" w:rsidR="00E07183" w:rsidRDefault="00E07183">
            <w:pPr>
              <w:jc w:val="both"/>
              <w:rPr>
                <w:sz w:val="26"/>
                <w:szCs w:val="26"/>
              </w:rPr>
            </w:pPr>
          </w:p>
        </w:tc>
        <w:tc>
          <w:tcPr>
            <w:tcW w:w="4200" w:type="dxa"/>
            <w:shd w:val="clear" w:color="auto" w:fill="auto"/>
          </w:tcPr>
          <w:p w14:paraId="1EF58BC4" w14:textId="77777777" w:rsidR="00E07183" w:rsidRDefault="00E77B34">
            <w:pPr>
              <w:jc w:val="center"/>
              <w:rPr>
                <w:sz w:val="26"/>
                <w:szCs w:val="26"/>
              </w:rPr>
            </w:pPr>
            <w:r>
              <w:rPr>
                <w:sz w:val="26"/>
                <w:szCs w:val="26"/>
              </w:rPr>
              <w:t>Документы по описи принял</w:t>
            </w:r>
            <w:r>
              <w:rPr>
                <w:sz w:val="26"/>
                <w:szCs w:val="26"/>
                <w:lang w:val="en-US"/>
              </w:rPr>
              <w:t>:</w:t>
            </w:r>
          </w:p>
        </w:tc>
      </w:tr>
      <w:tr w:rsidR="00E07183" w14:paraId="56174C14" w14:textId="77777777">
        <w:tc>
          <w:tcPr>
            <w:tcW w:w="4068" w:type="dxa"/>
            <w:shd w:val="clear" w:color="auto" w:fill="auto"/>
          </w:tcPr>
          <w:p w14:paraId="06D4A2BD" w14:textId="77777777" w:rsidR="00E07183" w:rsidRDefault="00E07183">
            <w:pPr>
              <w:jc w:val="both"/>
              <w:rPr>
                <w:sz w:val="26"/>
                <w:szCs w:val="26"/>
              </w:rPr>
            </w:pPr>
          </w:p>
          <w:p w14:paraId="2673E289" w14:textId="77777777" w:rsidR="00E07183" w:rsidRDefault="00E77B34">
            <w:pPr>
              <w:jc w:val="both"/>
              <w:rPr>
                <w:sz w:val="26"/>
                <w:szCs w:val="26"/>
              </w:rPr>
            </w:pPr>
            <w:r>
              <w:rPr>
                <w:sz w:val="26"/>
                <w:szCs w:val="26"/>
              </w:rPr>
              <w:t>_________ (________________)</w:t>
            </w:r>
          </w:p>
        </w:tc>
        <w:tc>
          <w:tcPr>
            <w:tcW w:w="1320" w:type="dxa"/>
            <w:shd w:val="clear" w:color="auto" w:fill="auto"/>
          </w:tcPr>
          <w:p w14:paraId="46C66C40" w14:textId="77777777" w:rsidR="00E07183" w:rsidRDefault="00E07183">
            <w:pPr>
              <w:jc w:val="both"/>
              <w:rPr>
                <w:sz w:val="26"/>
                <w:szCs w:val="26"/>
              </w:rPr>
            </w:pPr>
          </w:p>
        </w:tc>
        <w:tc>
          <w:tcPr>
            <w:tcW w:w="4200" w:type="dxa"/>
            <w:shd w:val="clear" w:color="auto" w:fill="auto"/>
          </w:tcPr>
          <w:p w14:paraId="45339BDB" w14:textId="77777777" w:rsidR="00E07183" w:rsidRDefault="00E07183">
            <w:pPr>
              <w:jc w:val="both"/>
              <w:rPr>
                <w:sz w:val="26"/>
                <w:szCs w:val="26"/>
              </w:rPr>
            </w:pPr>
          </w:p>
          <w:p w14:paraId="67EEFAC5" w14:textId="77777777" w:rsidR="00E07183" w:rsidRDefault="00E77B34">
            <w:pPr>
              <w:jc w:val="both"/>
              <w:rPr>
                <w:sz w:val="26"/>
                <w:szCs w:val="26"/>
              </w:rPr>
            </w:pPr>
            <w:r>
              <w:rPr>
                <w:sz w:val="26"/>
                <w:szCs w:val="26"/>
              </w:rPr>
              <w:t>____________ (______________)</w:t>
            </w:r>
          </w:p>
        </w:tc>
      </w:tr>
      <w:tr w:rsidR="00E07183" w14:paraId="201E9264" w14:textId="77777777">
        <w:tc>
          <w:tcPr>
            <w:tcW w:w="4068" w:type="dxa"/>
            <w:shd w:val="clear" w:color="auto" w:fill="auto"/>
          </w:tcPr>
          <w:p w14:paraId="56CE8669" w14:textId="77777777" w:rsidR="00E07183" w:rsidRDefault="00E07183">
            <w:pPr>
              <w:jc w:val="both"/>
              <w:rPr>
                <w:sz w:val="26"/>
                <w:szCs w:val="26"/>
              </w:rPr>
            </w:pPr>
          </w:p>
          <w:p w14:paraId="4C07609B" w14:textId="77777777" w:rsidR="00E07183" w:rsidRDefault="00E77B34">
            <w:pPr>
              <w:jc w:val="both"/>
              <w:rPr>
                <w:sz w:val="26"/>
                <w:szCs w:val="26"/>
              </w:rPr>
            </w:pPr>
            <w:r>
              <w:rPr>
                <w:sz w:val="26"/>
                <w:szCs w:val="26"/>
              </w:rPr>
              <w:t>«_____» ___________ 20___г.</w:t>
            </w:r>
          </w:p>
        </w:tc>
        <w:tc>
          <w:tcPr>
            <w:tcW w:w="1320" w:type="dxa"/>
            <w:shd w:val="clear" w:color="auto" w:fill="auto"/>
          </w:tcPr>
          <w:p w14:paraId="5211FAD1" w14:textId="77777777" w:rsidR="00E07183" w:rsidRDefault="00E07183">
            <w:pPr>
              <w:jc w:val="both"/>
              <w:rPr>
                <w:sz w:val="26"/>
                <w:szCs w:val="26"/>
              </w:rPr>
            </w:pPr>
          </w:p>
        </w:tc>
        <w:tc>
          <w:tcPr>
            <w:tcW w:w="4200" w:type="dxa"/>
            <w:shd w:val="clear" w:color="auto" w:fill="auto"/>
          </w:tcPr>
          <w:p w14:paraId="16CFFBF8" w14:textId="77777777" w:rsidR="00E07183" w:rsidRDefault="00E07183">
            <w:pPr>
              <w:jc w:val="both"/>
              <w:rPr>
                <w:sz w:val="26"/>
                <w:szCs w:val="26"/>
              </w:rPr>
            </w:pPr>
          </w:p>
          <w:p w14:paraId="44021CFB" w14:textId="77777777" w:rsidR="00E07183" w:rsidRDefault="00E77B34">
            <w:pPr>
              <w:jc w:val="both"/>
            </w:pPr>
            <w:r>
              <w:rPr>
                <w:sz w:val="26"/>
                <w:szCs w:val="26"/>
              </w:rPr>
              <w:t>«_____» _____________ 20___г.</w:t>
            </w:r>
          </w:p>
        </w:tc>
      </w:tr>
    </w:tbl>
    <w:p w14:paraId="4FE2CB90" w14:textId="77777777" w:rsidR="00E07183" w:rsidRDefault="00E07183">
      <w:pPr>
        <w:pStyle w:val="19"/>
        <w:spacing w:before="0" w:after="0"/>
        <w:ind w:left="360"/>
        <w:jc w:val="both"/>
      </w:pPr>
    </w:p>
    <w:p w14:paraId="4AA826DB" w14:textId="77777777" w:rsidR="00E07183" w:rsidRDefault="00E07183">
      <w:pPr>
        <w:pStyle w:val="aff4"/>
        <w:spacing w:before="0" w:beforeAutospacing="0" w:after="0" w:afterAutospacing="0"/>
        <w:jc w:val="both"/>
      </w:pPr>
    </w:p>
    <w:p w14:paraId="2FE78DB4" w14:textId="77777777" w:rsidR="00E07183" w:rsidRDefault="00E07183">
      <w:pPr>
        <w:pStyle w:val="aff4"/>
        <w:spacing w:before="0" w:beforeAutospacing="0" w:after="0" w:afterAutospacing="0"/>
        <w:jc w:val="both"/>
      </w:pPr>
    </w:p>
    <w:p w14:paraId="61340CAD" w14:textId="77777777" w:rsidR="00E07183" w:rsidRDefault="00E07183">
      <w:pPr>
        <w:pStyle w:val="aff4"/>
        <w:spacing w:before="0" w:beforeAutospacing="0" w:after="0" w:afterAutospacing="0"/>
        <w:jc w:val="both"/>
      </w:pPr>
    </w:p>
    <w:p w14:paraId="24D74455" w14:textId="77777777" w:rsidR="00E07183" w:rsidRDefault="00E07183">
      <w:pPr>
        <w:pStyle w:val="aff4"/>
        <w:spacing w:before="0" w:beforeAutospacing="0" w:after="0" w:afterAutospacing="0"/>
        <w:jc w:val="both"/>
      </w:pPr>
    </w:p>
    <w:p w14:paraId="7165318A" w14:textId="77777777" w:rsidR="00E07183" w:rsidRDefault="00E07183">
      <w:pPr>
        <w:pStyle w:val="aff4"/>
        <w:spacing w:before="0" w:beforeAutospacing="0" w:after="0" w:afterAutospacing="0"/>
        <w:jc w:val="both"/>
      </w:pPr>
    </w:p>
    <w:p w14:paraId="522A71F8" w14:textId="77777777" w:rsidR="00E07183" w:rsidRDefault="00E07183">
      <w:pPr>
        <w:pStyle w:val="aff4"/>
        <w:spacing w:before="0" w:beforeAutospacing="0" w:after="0" w:afterAutospacing="0"/>
        <w:jc w:val="both"/>
      </w:pPr>
    </w:p>
    <w:p w14:paraId="4163143B" w14:textId="77777777" w:rsidR="00E07183" w:rsidRDefault="00E07183">
      <w:pPr>
        <w:pStyle w:val="aff4"/>
        <w:spacing w:before="0" w:beforeAutospacing="0" w:after="0" w:afterAutospacing="0"/>
        <w:jc w:val="both"/>
      </w:pPr>
    </w:p>
    <w:p w14:paraId="110BECCF" w14:textId="77777777" w:rsidR="00E07183" w:rsidRDefault="00E07183">
      <w:pPr>
        <w:pStyle w:val="aff4"/>
        <w:spacing w:before="0" w:beforeAutospacing="0" w:after="0" w:afterAutospacing="0"/>
        <w:jc w:val="both"/>
      </w:pPr>
    </w:p>
    <w:p w14:paraId="11887EB8" w14:textId="77777777" w:rsidR="00E07183" w:rsidRDefault="00E07183">
      <w:pPr>
        <w:pStyle w:val="aff4"/>
        <w:spacing w:before="0" w:beforeAutospacing="0" w:after="0" w:afterAutospacing="0"/>
        <w:jc w:val="both"/>
      </w:pPr>
    </w:p>
    <w:p w14:paraId="3C721131" w14:textId="77777777" w:rsidR="00E07183" w:rsidRDefault="00E07183">
      <w:pPr>
        <w:widowControl/>
        <w:jc w:val="both"/>
      </w:pPr>
    </w:p>
    <w:p w14:paraId="7F0A4F0D" w14:textId="77777777" w:rsidR="00E07183" w:rsidRDefault="00E07183">
      <w:pPr>
        <w:widowControl/>
        <w:jc w:val="both"/>
      </w:pPr>
    </w:p>
    <w:p w14:paraId="4987A626" w14:textId="77777777" w:rsidR="00E07183" w:rsidRDefault="00E07183">
      <w:pPr>
        <w:widowControl/>
        <w:jc w:val="both"/>
      </w:pPr>
    </w:p>
    <w:p w14:paraId="73FDE687" w14:textId="77777777" w:rsidR="00E07183" w:rsidRDefault="00E07183">
      <w:pPr>
        <w:widowControl/>
        <w:jc w:val="both"/>
      </w:pPr>
    </w:p>
    <w:p w14:paraId="6E81CA5E" w14:textId="77777777" w:rsidR="00E07183" w:rsidRDefault="00E07183">
      <w:pPr>
        <w:widowControl/>
        <w:jc w:val="both"/>
      </w:pPr>
    </w:p>
    <w:p w14:paraId="043D65C6" w14:textId="77777777" w:rsidR="00E07183" w:rsidRDefault="00E07183">
      <w:pPr>
        <w:widowControl/>
        <w:jc w:val="both"/>
      </w:pPr>
    </w:p>
    <w:tbl>
      <w:tblPr>
        <w:tblW w:w="0" w:type="auto"/>
        <w:tblInd w:w="108" w:type="dxa"/>
        <w:tblLayout w:type="fixed"/>
        <w:tblLook w:val="0000" w:firstRow="0" w:lastRow="0" w:firstColumn="0" w:lastColumn="0" w:noHBand="0" w:noVBand="0"/>
      </w:tblPr>
      <w:tblGrid>
        <w:gridCol w:w="4687"/>
        <w:gridCol w:w="4774"/>
      </w:tblGrid>
      <w:tr w:rsidR="00E07183" w14:paraId="52AB05A3" w14:textId="77777777">
        <w:tc>
          <w:tcPr>
            <w:tcW w:w="4687" w:type="dxa"/>
            <w:shd w:val="clear" w:color="auto" w:fill="auto"/>
          </w:tcPr>
          <w:p w14:paraId="42760684" w14:textId="77777777" w:rsidR="00E07183" w:rsidRDefault="00E07183">
            <w:pPr>
              <w:tabs>
                <w:tab w:val="left" w:pos="0"/>
              </w:tabs>
              <w:ind w:firstLine="709"/>
              <w:jc w:val="right"/>
            </w:pPr>
          </w:p>
          <w:p w14:paraId="44E4C886" w14:textId="77777777" w:rsidR="00E07183" w:rsidRDefault="00E07183">
            <w:pPr>
              <w:tabs>
                <w:tab w:val="left" w:pos="0"/>
              </w:tabs>
              <w:ind w:firstLine="709"/>
              <w:jc w:val="right"/>
            </w:pPr>
          </w:p>
          <w:p w14:paraId="17ED9CF7" w14:textId="77777777" w:rsidR="00E07183" w:rsidRDefault="00E07183">
            <w:pPr>
              <w:tabs>
                <w:tab w:val="left" w:pos="0"/>
              </w:tabs>
              <w:ind w:firstLine="709"/>
              <w:jc w:val="right"/>
            </w:pPr>
          </w:p>
        </w:tc>
        <w:tc>
          <w:tcPr>
            <w:tcW w:w="4774" w:type="dxa"/>
            <w:shd w:val="clear" w:color="auto" w:fill="auto"/>
          </w:tcPr>
          <w:p w14:paraId="11AB72DF" w14:textId="77777777" w:rsidR="00E07183" w:rsidRDefault="00E77B34">
            <w:pPr>
              <w:tabs>
                <w:tab w:val="left" w:pos="0"/>
              </w:tabs>
              <w:ind w:firstLine="34"/>
              <w:jc w:val="center"/>
              <w:rPr>
                <w:bCs/>
                <w:sz w:val="26"/>
                <w:szCs w:val="26"/>
              </w:rPr>
            </w:pPr>
            <w:r>
              <w:rPr>
                <w:sz w:val="26"/>
                <w:szCs w:val="26"/>
              </w:rPr>
              <w:t xml:space="preserve">Приложение </w:t>
            </w:r>
            <w:r>
              <w:rPr>
                <w:bCs/>
                <w:sz w:val="26"/>
              </w:rPr>
              <w:t>3</w:t>
            </w:r>
          </w:p>
          <w:p w14:paraId="79627EE5" w14:textId="77777777" w:rsidR="00E07183" w:rsidRDefault="00E77B34">
            <w:pPr>
              <w:tabs>
                <w:tab w:val="left" w:pos="0"/>
              </w:tabs>
              <w:ind w:firstLine="34"/>
              <w:jc w:val="both"/>
            </w:pPr>
            <w:r>
              <w:rPr>
                <w:bCs/>
                <w:sz w:val="26"/>
                <w:szCs w:val="26"/>
              </w:rPr>
              <w:t xml:space="preserve">к извещению о проведении аукциона по продаже права на заключение договора на размещение нестационарного торгового объекта </w:t>
            </w:r>
          </w:p>
        </w:tc>
      </w:tr>
    </w:tbl>
    <w:p w14:paraId="06040E2B" w14:textId="77777777" w:rsidR="00E07183" w:rsidRDefault="00E07183">
      <w:pPr>
        <w:pStyle w:val="ConsPlusNormal"/>
        <w:ind w:left="2910" w:firstLine="0"/>
        <w:jc w:val="right"/>
      </w:pPr>
    </w:p>
    <w:tbl>
      <w:tblPr>
        <w:tblW w:w="0" w:type="auto"/>
        <w:tblInd w:w="108" w:type="dxa"/>
        <w:tblLayout w:type="fixed"/>
        <w:tblLook w:val="0000" w:firstRow="0" w:lastRow="0" w:firstColumn="0" w:lastColumn="0" w:noHBand="0" w:noVBand="0"/>
      </w:tblPr>
      <w:tblGrid>
        <w:gridCol w:w="4678"/>
        <w:gridCol w:w="4783"/>
      </w:tblGrid>
      <w:tr w:rsidR="00E07183" w14:paraId="039A0265" w14:textId="77777777">
        <w:tc>
          <w:tcPr>
            <w:tcW w:w="4678" w:type="dxa"/>
            <w:shd w:val="clear" w:color="auto" w:fill="auto"/>
          </w:tcPr>
          <w:p w14:paraId="64A033D4" w14:textId="77777777" w:rsidR="00E07183" w:rsidRDefault="00E07183">
            <w:pPr>
              <w:tabs>
                <w:tab w:val="left" w:pos="0"/>
              </w:tabs>
              <w:ind w:firstLine="709"/>
              <w:jc w:val="right"/>
            </w:pPr>
          </w:p>
          <w:p w14:paraId="70F12C4C" w14:textId="77777777" w:rsidR="00E07183" w:rsidRDefault="00E07183">
            <w:pPr>
              <w:tabs>
                <w:tab w:val="left" w:pos="0"/>
              </w:tabs>
              <w:ind w:firstLine="709"/>
              <w:jc w:val="right"/>
            </w:pPr>
          </w:p>
        </w:tc>
        <w:tc>
          <w:tcPr>
            <w:tcW w:w="4783" w:type="dxa"/>
            <w:shd w:val="clear" w:color="auto" w:fill="auto"/>
          </w:tcPr>
          <w:p w14:paraId="6F3D491B" w14:textId="77777777" w:rsidR="00E07183" w:rsidRDefault="00E07183">
            <w:pPr>
              <w:jc w:val="both"/>
              <w:rPr>
                <w:sz w:val="26"/>
                <w:szCs w:val="26"/>
              </w:rPr>
            </w:pPr>
          </w:p>
          <w:p w14:paraId="1D2A876C" w14:textId="77777777" w:rsidR="00E07183" w:rsidRDefault="00E77B34">
            <w:pPr>
              <w:jc w:val="both"/>
            </w:pPr>
            <w:r>
              <w:rPr>
                <w:b/>
                <w:sz w:val="26"/>
                <w:szCs w:val="26"/>
              </w:rPr>
              <w:t>Организатору аукциона:</w:t>
            </w:r>
          </w:p>
        </w:tc>
      </w:tr>
      <w:tr w:rsidR="00E07183" w14:paraId="2D2D881F" w14:textId="77777777">
        <w:tc>
          <w:tcPr>
            <w:tcW w:w="4678" w:type="dxa"/>
            <w:shd w:val="clear" w:color="auto" w:fill="auto"/>
          </w:tcPr>
          <w:p w14:paraId="465A8D18" w14:textId="77777777" w:rsidR="00E07183" w:rsidRDefault="00E07183">
            <w:pPr>
              <w:tabs>
                <w:tab w:val="left" w:pos="0"/>
              </w:tabs>
              <w:ind w:firstLine="709"/>
              <w:jc w:val="right"/>
            </w:pPr>
          </w:p>
        </w:tc>
        <w:tc>
          <w:tcPr>
            <w:tcW w:w="4783" w:type="dxa"/>
            <w:shd w:val="clear" w:color="auto" w:fill="auto"/>
          </w:tcPr>
          <w:p w14:paraId="1AE3B899" w14:textId="77777777" w:rsidR="00E07183" w:rsidRDefault="00E77B34">
            <w:pPr>
              <w:jc w:val="both"/>
            </w:pPr>
            <w:r>
              <w:rPr>
                <w:sz w:val="26"/>
                <w:szCs w:val="26"/>
              </w:rPr>
              <w:t>департамент имущественных и</w:t>
            </w:r>
          </w:p>
        </w:tc>
      </w:tr>
      <w:tr w:rsidR="00E07183" w14:paraId="50EC49A6" w14:textId="77777777">
        <w:tc>
          <w:tcPr>
            <w:tcW w:w="4678" w:type="dxa"/>
            <w:shd w:val="clear" w:color="auto" w:fill="auto"/>
          </w:tcPr>
          <w:p w14:paraId="46CBCC20" w14:textId="77777777" w:rsidR="00E07183" w:rsidRDefault="00E07183">
            <w:pPr>
              <w:tabs>
                <w:tab w:val="left" w:pos="0"/>
              </w:tabs>
              <w:ind w:firstLine="709"/>
              <w:jc w:val="right"/>
            </w:pPr>
          </w:p>
        </w:tc>
        <w:tc>
          <w:tcPr>
            <w:tcW w:w="4783" w:type="dxa"/>
            <w:shd w:val="clear" w:color="auto" w:fill="auto"/>
          </w:tcPr>
          <w:p w14:paraId="1362D0AD" w14:textId="77777777" w:rsidR="00E07183" w:rsidRDefault="00E77B34">
            <w:pPr>
              <w:jc w:val="both"/>
            </w:pPr>
            <w:r>
              <w:rPr>
                <w:sz w:val="26"/>
                <w:szCs w:val="26"/>
              </w:rPr>
              <w:t>земельных отношений администрации</w:t>
            </w:r>
          </w:p>
        </w:tc>
      </w:tr>
      <w:tr w:rsidR="00E07183" w14:paraId="03B5E9C3" w14:textId="77777777">
        <w:tc>
          <w:tcPr>
            <w:tcW w:w="4678" w:type="dxa"/>
            <w:shd w:val="clear" w:color="auto" w:fill="auto"/>
          </w:tcPr>
          <w:p w14:paraId="13D2461D" w14:textId="77777777" w:rsidR="00E07183" w:rsidRDefault="00E07183">
            <w:pPr>
              <w:tabs>
                <w:tab w:val="left" w:pos="0"/>
              </w:tabs>
              <w:ind w:firstLine="709"/>
              <w:jc w:val="right"/>
            </w:pPr>
          </w:p>
        </w:tc>
        <w:tc>
          <w:tcPr>
            <w:tcW w:w="4783" w:type="dxa"/>
            <w:shd w:val="clear" w:color="auto" w:fill="auto"/>
          </w:tcPr>
          <w:p w14:paraId="04D89417" w14:textId="77777777" w:rsidR="00E07183" w:rsidRDefault="00E77B34">
            <w:pPr>
              <w:jc w:val="both"/>
            </w:pPr>
            <w:r>
              <w:rPr>
                <w:sz w:val="26"/>
                <w:szCs w:val="26"/>
              </w:rPr>
              <w:t>Старооскольского городского округа</w:t>
            </w:r>
          </w:p>
        </w:tc>
      </w:tr>
    </w:tbl>
    <w:p w14:paraId="74D5822D" w14:textId="77777777" w:rsidR="00E07183" w:rsidRDefault="00E07183">
      <w:pPr>
        <w:pStyle w:val="ConsPlusNormal"/>
        <w:ind w:left="2910" w:firstLine="0"/>
        <w:jc w:val="right"/>
      </w:pPr>
    </w:p>
    <w:p w14:paraId="3DEFFC39" w14:textId="77777777" w:rsidR="00E07183" w:rsidRDefault="00E77B34">
      <w:pPr>
        <w:pStyle w:val="ConsPlusNormal"/>
        <w:ind w:left="3060" w:firstLine="0"/>
        <w:jc w:val="right"/>
        <w:rPr>
          <w:rFonts w:ascii="Times New Roman" w:hAnsi="Times New Roman" w:cs="Times New Roman"/>
          <w:sz w:val="26"/>
          <w:szCs w:val="26"/>
        </w:rPr>
      </w:pPr>
      <w:r>
        <w:rPr>
          <w:rFonts w:ascii="Times New Roman" w:hAnsi="Times New Roman" w:cs="Times New Roman"/>
          <w:sz w:val="24"/>
          <w:szCs w:val="24"/>
        </w:rPr>
        <w:t xml:space="preserve"> </w:t>
      </w:r>
    </w:p>
    <w:p w14:paraId="3AABE48F" w14:textId="77777777" w:rsidR="00E07183" w:rsidRDefault="00E07183">
      <w:pPr>
        <w:pStyle w:val="ConsPlusNormal"/>
        <w:ind w:firstLine="0"/>
        <w:jc w:val="center"/>
        <w:rPr>
          <w:rFonts w:ascii="Times New Roman" w:hAnsi="Times New Roman" w:cs="Times New Roman"/>
          <w:sz w:val="26"/>
          <w:szCs w:val="26"/>
        </w:rPr>
      </w:pPr>
    </w:p>
    <w:p w14:paraId="6F6C1139" w14:textId="77777777" w:rsidR="00E07183" w:rsidRDefault="00E77B3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ЗАЯВЛЕНИЕ</w:t>
      </w:r>
    </w:p>
    <w:p w14:paraId="1FDD984B" w14:textId="77777777" w:rsidR="00E07183" w:rsidRDefault="00E07183">
      <w:pPr>
        <w:pStyle w:val="ConsPlusNormal"/>
        <w:ind w:firstLine="0"/>
        <w:jc w:val="center"/>
        <w:rPr>
          <w:rFonts w:ascii="Times New Roman" w:hAnsi="Times New Roman" w:cs="Times New Roman"/>
          <w:sz w:val="26"/>
          <w:szCs w:val="26"/>
        </w:rPr>
      </w:pPr>
    </w:p>
    <w:p w14:paraId="13282DF8" w14:textId="77777777" w:rsidR="00E07183" w:rsidRDefault="00E07183">
      <w:pPr>
        <w:pStyle w:val="ConsPlusNormal"/>
        <w:ind w:firstLine="0"/>
        <w:jc w:val="center"/>
        <w:rPr>
          <w:rFonts w:ascii="Times New Roman" w:hAnsi="Times New Roman" w:cs="Times New Roman"/>
          <w:sz w:val="26"/>
          <w:szCs w:val="26"/>
        </w:rPr>
      </w:pPr>
    </w:p>
    <w:p w14:paraId="077849D4" w14:textId="77777777" w:rsidR="00E07183" w:rsidRDefault="00E77B34">
      <w:pPr>
        <w:pStyle w:val="ConsPlusNormal"/>
        <w:ind w:firstLine="0"/>
        <w:jc w:val="both"/>
        <w:rPr>
          <w:rFonts w:ascii="Times New Roman" w:hAnsi="Times New Roman" w:cs="Times New Roman"/>
          <w:sz w:val="22"/>
          <w:szCs w:val="22"/>
        </w:rPr>
      </w:pPr>
      <w:r>
        <w:rPr>
          <w:rFonts w:ascii="Times New Roman" w:hAnsi="Times New Roman" w:cs="Times New Roman"/>
          <w:sz w:val="26"/>
          <w:szCs w:val="26"/>
        </w:rPr>
        <w:t>_______________________________________________________________________</w:t>
      </w:r>
    </w:p>
    <w:p w14:paraId="2CB50F7A" w14:textId="77777777" w:rsidR="00E07183" w:rsidRDefault="00E77B34">
      <w:pPr>
        <w:pStyle w:val="ConsPlusNormal"/>
        <w:ind w:firstLine="0"/>
        <w:jc w:val="center"/>
        <w:rPr>
          <w:rFonts w:ascii="Times New Roman" w:hAnsi="Times New Roman" w:cs="Times New Roman"/>
          <w:sz w:val="26"/>
          <w:szCs w:val="26"/>
        </w:rPr>
      </w:pPr>
      <w:r>
        <w:rPr>
          <w:rFonts w:ascii="Times New Roman" w:hAnsi="Times New Roman" w:cs="Times New Roman"/>
          <w:sz w:val="22"/>
          <w:szCs w:val="22"/>
        </w:rPr>
        <w:t>(фамилия, имя, отчество физического лица, полное наименование юридического лица)</w:t>
      </w:r>
    </w:p>
    <w:p w14:paraId="391F7D68" w14:textId="77777777" w:rsidR="00E07183" w:rsidRDefault="00E77B3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в лице _________________________________________________________________ </w:t>
      </w:r>
    </w:p>
    <w:p w14:paraId="081AE091" w14:textId="77777777" w:rsidR="00E07183" w:rsidRDefault="00E77B3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сообщаю об отсутствии решения о ликвидации, об отсутствии решения Арбитражного суда о признании банкр</w:t>
      </w:r>
      <w:r>
        <w:rPr>
          <w:rFonts w:ascii="Times New Roman" w:hAnsi="Times New Roman" w:cs="Times New Roman"/>
          <w:sz w:val="26"/>
          <w:szCs w:val="26"/>
        </w:rPr>
        <w:t>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14:paraId="0A25CFBB" w14:textId="77777777" w:rsidR="00E07183" w:rsidRDefault="00E07183">
      <w:pPr>
        <w:pStyle w:val="ConsPlusNormal"/>
        <w:ind w:firstLine="555"/>
        <w:jc w:val="both"/>
        <w:rPr>
          <w:rFonts w:ascii="Times New Roman" w:hAnsi="Times New Roman" w:cs="Times New Roman"/>
          <w:sz w:val="26"/>
          <w:szCs w:val="26"/>
        </w:rPr>
      </w:pPr>
    </w:p>
    <w:p w14:paraId="679EDD1F" w14:textId="77777777" w:rsidR="00E07183" w:rsidRDefault="00E07183">
      <w:pPr>
        <w:pStyle w:val="ConsPlusNormal"/>
        <w:ind w:firstLine="555"/>
        <w:jc w:val="both"/>
        <w:rPr>
          <w:rFonts w:ascii="Times New Roman" w:hAnsi="Times New Roman" w:cs="Times New Roman"/>
          <w:sz w:val="26"/>
          <w:szCs w:val="26"/>
        </w:rPr>
      </w:pPr>
    </w:p>
    <w:p w14:paraId="5495E433" w14:textId="77777777" w:rsidR="00E07183" w:rsidRDefault="00E07183">
      <w:pPr>
        <w:pStyle w:val="ConsPlusNormal"/>
        <w:ind w:firstLine="555"/>
        <w:jc w:val="both"/>
        <w:rPr>
          <w:rFonts w:ascii="Times New Roman" w:hAnsi="Times New Roman" w:cs="Times New Roman"/>
          <w:sz w:val="26"/>
          <w:szCs w:val="26"/>
        </w:rPr>
      </w:pPr>
    </w:p>
    <w:p w14:paraId="15604E9F" w14:textId="77777777" w:rsidR="00E07183" w:rsidRDefault="00E77B3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Подпись Заявителя (его полномочного представителя</w:t>
      </w:r>
      <w:proofErr w:type="gramStart"/>
      <w:r>
        <w:rPr>
          <w:rFonts w:ascii="Times New Roman" w:hAnsi="Times New Roman" w:cs="Times New Roman"/>
          <w:sz w:val="26"/>
          <w:szCs w:val="26"/>
        </w:rPr>
        <w:t>):_</w:t>
      </w:r>
      <w:proofErr w:type="gramEnd"/>
      <w:r>
        <w:rPr>
          <w:rFonts w:ascii="Times New Roman" w:hAnsi="Times New Roman" w:cs="Times New Roman"/>
          <w:sz w:val="26"/>
          <w:szCs w:val="26"/>
        </w:rPr>
        <w:t>_________</w:t>
      </w:r>
      <w:r>
        <w:rPr>
          <w:rFonts w:ascii="Times New Roman" w:hAnsi="Times New Roman" w:cs="Times New Roman"/>
          <w:sz w:val="26"/>
          <w:szCs w:val="26"/>
        </w:rPr>
        <w:t>_______________</w:t>
      </w:r>
    </w:p>
    <w:p w14:paraId="2AB4F84A" w14:textId="77777777" w:rsidR="00E07183" w:rsidRDefault="00E07183">
      <w:pPr>
        <w:pStyle w:val="ConsPlusNormal"/>
        <w:ind w:firstLine="0"/>
        <w:jc w:val="both"/>
        <w:rPr>
          <w:rFonts w:ascii="Times New Roman" w:hAnsi="Times New Roman" w:cs="Times New Roman"/>
          <w:sz w:val="26"/>
          <w:szCs w:val="26"/>
        </w:rPr>
      </w:pPr>
    </w:p>
    <w:p w14:paraId="7BA5F024" w14:textId="77777777" w:rsidR="00E07183" w:rsidRDefault="00E77B34">
      <w:pPr>
        <w:pStyle w:val="ConsPlusNormal"/>
        <w:ind w:firstLine="555"/>
        <w:jc w:val="both"/>
        <w:rPr>
          <w:rFonts w:ascii="Times New Roman" w:hAnsi="Times New Roman" w:cs="Times New Roman"/>
          <w:sz w:val="26"/>
          <w:szCs w:val="26"/>
        </w:rPr>
      </w:pPr>
      <w:r>
        <w:rPr>
          <w:rFonts w:ascii="Times New Roman" w:hAnsi="Times New Roman" w:cs="Times New Roman"/>
          <w:sz w:val="26"/>
          <w:szCs w:val="26"/>
        </w:rPr>
        <w:t>М.П.</w:t>
      </w:r>
    </w:p>
    <w:p w14:paraId="27FA9D4D" w14:textId="77777777" w:rsidR="00E07183" w:rsidRDefault="00E07183">
      <w:pPr>
        <w:pStyle w:val="ConsPlusNormal"/>
        <w:ind w:firstLine="555"/>
        <w:jc w:val="both"/>
        <w:rPr>
          <w:rFonts w:ascii="Times New Roman" w:hAnsi="Times New Roman" w:cs="Times New Roman"/>
          <w:sz w:val="26"/>
          <w:szCs w:val="26"/>
        </w:rPr>
      </w:pPr>
    </w:p>
    <w:p w14:paraId="54714F24" w14:textId="77777777" w:rsidR="00E07183" w:rsidRDefault="00E77B34">
      <w:pPr>
        <w:pStyle w:val="ConsPlusNormal"/>
        <w:ind w:firstLine="555"/>
        <w:jc w:val="both"/>
        <w:rPr>
          <w:rFonts w:cs="Times New Roman"/>
          <w:sz w:val="24"/>
        </w:rPr>
      </w:pPr>
      <w:r>
        <w:rPr>
          <w:rFonts w:ascii="Times New Roman" w:hAnsi="Times New Roman" w:cs="Times New Roman"/>
          <w:sz w:val="26"/>
          <w:szCs w:val="26"/>
        </w:rPr>
        <w:t>«_</w:t>
      </w:r>
      <w:proofErr w:type="gramStart"/>
      <w:r>
        <w:rPr>
          <w:rFonts w:ascii="Times New Roman" w:hAnsi="Times New Roman" w:cs="Times New Roman"/>
          <w:sz w:val="26"/>
          <w:szCs w:val="26"/>
        </w:rPr>
        <w:t>_»_</w:t>
      </w:r>
      <w:proofErr w:type="gramEnd"/>
      <w:r>
        <w:rPr>
          <w:rFonts w:ascii="Times New Roman" w:hAnsi="Times New Roman" w:cs="Times New Roman"/>
          <w:sz w:val="26"/>
          <w:szCs w:val="26"/>
        </w:rPr>
        <w:t>_____________2022 год</w:t>
      </w:r>
    </w:p>
    <w:p w14:paraId="19F5EC73" w14:textId="77777777" w:rsidR="00E07183" w:rsidRDefault="00E07183">
      <w:pPr>
        <w:widowControl/>
        <w:jc w:val="both"/>
        <w:rPr>
          <w:sz w:val="24"/>
        </w:rPr>
      </w:pPr>
    </w:p>
    <w:p w14:paraId="0A7CBF7D" w14:textId="77777777" w:rsidR="00E07183" w:rsidRDefault="00E07183">
      <w:pPr>
        <w:widowControl/>
        <w:jc w:val="both"/>
        <w:rPr>
          <w:sz w:val="24"/>
        </w:rPr>
      </w:pPr>
    </w:p>
    <w:p w14:paraId="6ECACB5D" w14:textId="77777777" w:rsidR="00E07183" w:rsidRDefault="00E07183">
      <w:pPr>
        <w:widowControl/>
        <w:jc w:val="both"/>
        <w:rPr>
          <w:sz w:val="24"/>
        </w:rPr>
      </w:pPr>
    </w:p>
    <w:p w14:paraId="74E8AE63" w14:textId="77777777" w:rsidR="00E07183" w:rsidRDefault="00E07183">
      <w:pPr>
        <w:widowControl/>
        <w:jc w:val="both"/>
        <w:rPr>
          <w:sz w:val="24"/>
        </w:rPr>
      </w:pPr>
    </w:p>
    <w:p w14:paraId="1D76F2B2" w14:textId="77777777" w:rsidR="00E07183" w:rsidRDefault="00E07183">
      <w:pPr>
        <w:widowControl/>
        <w:jc w:val="both"/>
        <w:rPr>
          <w:sz w:val="24"/>
        </w:rPr>
      </w:pPr>
    </w:p>
    <w:p w14:paraId="77494B56" w14:textId="77777777" w:rsidR="00E07183" w:rsidRDefault="00E07183">
      <w:pPr>
        <w:widowControl/>
        <w:jc w:val="both"/>
        <w:rPr>
          <w:sz w:val="24"/>
        </w:rPr>
      </w:pPr>
    </w:p>
    <w:p w14:paraId="51DC16AE" w14:textId="77777777" w:rsidR="00E07183" w:rsidRDefault="00E07183">
      <w:pPr>
        <w:widowControl/>
        <w:jc w:val="both"/>
        <w:rPr>
          <w:sz w:val="24"/>
        </w:rPr>
      </w:pPr>
    </w:p>
    <w:p w14:paraId="035EF58B" w14:textId="77777777" w:rsidR="00E07183" w:rsidRDefault="00E07183">
      <w:pPr>
        <w:widowControl/>
        <w:jc w:val="both"/>
        <w:rPr>
          <w:sz w:val="24"/>
        </w:rPr>
      </w:pPr>
    </w:p>
    <w:p w14:paraId="6CFE9149" w14:textId="77777777" w:rsidR="00E07183" w:rsidRDefault="00E07183">
      <w:pPr>
        <w:widowControl/>
        <w:jc w:val="both"/>
        <w:rPr>
          <w:sz w:val="24"/>
        </w:rPr>
      </w:pPr>
    </w:p>
    <w:p w14:paraId="7D189BC5" w14:textId="77777777" w:rsidR="00E07183" w:rsidRDefault="00E07183">
      <w:pPr>
        <w:widowControl/>
        <w:jc w:val="both"/>
        <w:rPr>
          <w:sz w:val="24"/>
        </w:rPr>
      </w:pPr>
    </w:p>
    <w:p w14:paraId="341CD751" w14:textId="77777777" w:rsidR="00E07183" w:rsidRDefault="00E07183">
      <w:pPr>
        <w:widowControl/>
        <w:jc w:val="both"/>
        <w:rPr>
          <w:sz w:val="24"/>
        </w:rPr>
      </w:pPr>
    </w:p>
    <w:p w14:paraId="517D16EA" w14:textId="77777777" w:rsidR="00E07183" w:rsidRDefault="00E07183">
      <w:pPr>
        <w:widowControl/>
        <w:jc w:val="both"/>
        <w:rPr>
          <w:sz w:val="24"/>
        </w:rPr>
      </w:pPr>
    </w:p>
    <w:p w14:paraId="46E4FCB4" w14:textId="77777777" w:rsidR="00E07183" w:rsidRDefault="00E07183">
      <w:pPr>
        <w:widowControl/>
        <w:jc w:val="both"/>
        <w:rPr>
          <w:sz w:val="24"/>
        </w:rPr>
      </w:pPr>
    </w:p>
    <w:p w14:paraId="59BF5C3B" w14:textId="77777777" w:rsidR="00E07183" w:rsidRDefault="00E07183">
      <w:pPr>
        <w:widowControl/>
        <w:jc w:val="both"/>
        <w:rPr>
          <w:sz w:val="24"/>
        </w:rPr>
      </w:pPr>
    </w:p>
    <w:p w14:paraId="1D423148" w14:textId="77777777" w:rsidR="00E07183" w:rsidRDefault="00E07183">
      <w:pPr>
        <w:widowControl/>
        <w:jc w:val="both"/>
        <w:rPr>
          <w:sz w:val="24"/>
        </w:rPr>
      </w:pPr>
    </w:p>
    <w:p w14:paraId="0F695593" w14:textId="77777777" w:rsidR="00E07183" w:rsidRDefault="00E07183">
      <w:pPr>
        <w:widowControl/>
        <w:jc w:val="both"/>
        <w:rPr>
          <w:sz w:val="24"/>
        </w:rPr>
      </w:pPr>
    </w:p>
    <w:p w14:paraId="5704A7A4" w14:textId="77777777" w:rsidR="00E07183" w:rsidRDefault="00E07183">
      <w:pPr>
        <w:widowControl/>
        <w:jc w:val="both"/>
        <w:rPr>
          <w:sz w:val="24"/>
        </w:rPr>
      </w:pPr>
    </w:p>
    <w:p w14:paraId="68A0241B" w14:textId="77777777" w:rsidR="00E07183" w:rsidRDefault="00E07183">
      <w:pPr>
        <w:widowControl/>
        <w:jc w:val="both"/>
        <w:rPr>
          <w:sz w:val="24"/>
        </w:rPr>
      </w:pPr>
    </w:p>
    <w:p w14:paraId="6295FE5E" w14:textId="77777777" w:rsidR="00E07183" w:rsidRDefault="00E07183">
      <w:pPr>
        <w:widowControl/>
        <w:jc w:val="both"/>
        <w:rPr>
          <w:sz w:val="24"/>
        </w:rPr>
      </w:pPr>
    </w:p>
    <w:p w14:paraId="2F4C3ED5" w14:textId="77777777" w:rsidR="00E07183" w:rsidRDefault="00E07183">
      <w:pPr>
        <w:widowControl/>
        <w:jc w:val="both"/>
        <w:rPr>
          <w:sz w:val="24"/>
        </w:rPr>
      </w:pPr>
    </w:p>
    <w:p w14:paraId="1B132D53" w14:textId="77777777" w:rsidR="00E07183" w:rsidRDefault="00E07183">
      <w:pPr>
        <w:widowControl/>
        <w:jc w:val="both"/>
        <w:rPr>
          <w:sz w:val="24"/>
        </w:rPr>
      </w:pPr>
    </w:p>
    <w:p w14:paraId="49BE889E" w14:textId="77777777" w:rsidR="00E07183" w:rsidRDefault="00E77B34">
      <w:pPr>
        <w:jc w:val="center"/>
        <w:rPr>
          <w:color w:val="000000"/>
          <w:sz w:val="25"/>
          <w:szCs w:val="25"/>
        </w:rPr>
      </w:pPr>
      <w:r>
        <w:rPr>
          <w:sz w:val="25"/>
          <w:szCs w:val="25"/>
        </w:rPr>
        <w:lastRenderedPageBreak/>
        <w:t xml:space="preserve">                                  Д</w:t>
      </w:r>
      <w:r>
        <w:rPr>
          <w:color w:val="000000"/>
          <w:sz w:val="25"/>
          <w:szCs w:val="25"/>
        </w:rPr>
        <w:t>оговор №_________________</w:t>
      </w:r>
    </w:p>
    <w:p w14:paraId="2D8BE978" w14:textId="77777777" w:rsidR="00E07183" w:rsidRDefault="00E77B34">
      <w:pPr>
        <w:pStyle w:val="afa"/>
        <w:rPr>
          <w:rFonts w:ascii="Times New Roman" w:hAnsi="Times New Roman" w:cs="Times New Roman"/>
          <w:b w:val="0"/>
          <w:sz w:val="25"/>
          <w:szCs w:val="25"/>
        </w:rPr>
      </w:pPr>
      <w:r>
        <w:rPr>
          <w:rFonts w:ascii="Times New Roman" w:hAnsi="Times New Roman" w:cs="Times New Roman"/>
          <w:b w:val="0"/>
          <w:color w:val="000000"/>
          <w:sz w:val="25"/>
          <w:szCs w:val="25"/>
        </w:rPr>
        <w:t>на размещение нестационарного торгового объекта</w:t>
      </w:r>
      <w:r>
        <w:rPr>
          <w:rFonts w:ascii="Times New Roman" w:hAnsi="Times New Roman" w:cs="Times New Roman"/>
          <w:b w:val="0"/>
          <w:bCs/>
          <w:sz w:val="25"/>
          <w:szCs w:val="25"/>
        </w:rPr>
        <w:t xml:space="preserve"> </w:t>
      </w:r>
      <w:r>
        <w:rPr>
          <w:rFonts w:ascii="Times New Roman" w:hAnsi="Times New Roman" w:cs="Times New Roman"/>
          <w:b w:val="0"/>
          <w:color w:val="000000"/>
          <w:sz w:val="25"/>
          <w:szCs w:val="25"/>
        </w:rPr>
        <w:t>на территории Старооскольского городского округа</w:t>
      </w:r>
    </w:p>
    <w:p w14:paraId="6B8872CA" w14:textId="77777777" w:rsidR="00E07183" w:rsidRDefault="00E77B34">
      <w:pPr>
        <w:pStyle w:val="afa"/>
        <w:rPr>
          <w:rFonts w:ascii="Times New Roman" w:hAnsi="Times New Roman" w:cs="Times New Roman"/>
          <w:sz w:val="25"/>
          <w:szCs w:val="25"/>
        </w:rPr>
      </w:pPr>
      <w:r>
        <w:rPr>
          <w:rFonts w:ascii="Times New Roman" w:hAnsi="Times New Roman" w:cs="Times New Roman"/>
          <w:b w:val="0"/>
          <w:sz w:val="25"/>
          <w:szCs w:val="25"/>
        </w:rPr>
        <w:t> </w:t>
      </w:r>
    </w:p>
    <w:p w14:paraId="6CA8932F"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sz w:val="25"/>
          <w:szCs w:val="25"/>
        </w:rPr>
        <w:t> </w:t>
      </w:r>
      <w:r>
        <w:rPr>
          <w:rFonts w:ascii="Times New Roman" w:hAnsi="Times New Roman" w:cs="Times New Roman"/>
          <w:b w:val="0"/>
          <w:sz w:val="25"/>
          <w:szCs w:val="25"/>
        </w:rPr>
        <w:t>г. Старый Оскол                                                                        </w:t>
      </w:r>
      <w:proofErr w:type="gramStart"/>
      <w:r>
        <w:rPr>
          <w:rFonts w:ascii="Times New Roman" w:hAnsi="Times New Roman" w:cs="Times New Roman"/>
          <w:b w:val="0"/>
          <w:sz w:val="25"/>
          <w:szCs w:val="25"/>
        </w:rPr>
        <w:t>   «</w:t>
      </w:r>
      <w:proofErr w:type="gramEnd"/>
      <w:r>
        <w:rPr>
          <w:rFonts w:ascii="Times New Roman" w:hAnsi="Times New Roman" w:cs="Times New Roman"/>
          <w:b w:val="0"/>
          <w:sz w:val="25"/>
          <w:szCs w:val="25"/>
        </w:rPr>
        <w:t>___»__________20__г.</w:t>
      </w:r>
    </w:p>
    <w:p w14:paraId="1A23702E"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 </w:t>
      </w:r>
      <w:r>
        <w:rPr>
          <w:rFonts w:ascii="Times New Roman" w:hAnsi="Times New Roman" w:cs="Times New Roman"/>
          <w:b w:val="0"/>
          <w:sz w:val="25"/>
          <w:szCs w:val="25"/>
        </w:rPr>
        <w:tab/>
        <w:t>Муниципальное образование Старооскольский городской округ Белгородской области, от имени к</w:t>
      </w:r>
      <w:r>
        <w:rPr>
          <w:rFonts w:ascii="Times New Roman" w:hAnsi="Times New Roman" w:cs="Times New Roman"/>
          <w:b w:val="0"/>
          <w:sz w:val="25"/>
          <w:szCs w:val="25"/>
        </w:rPr>
        <w:t>оторого действует департамент имущественных и земельных отношений администрации Старооскольского городского округа, в лице _______________________________________________________________________, действующего на основании Положения о департаменте имуществе</w:t>
      </w:r>
      <w:r>
        <w:rPr>
          <w:rFonts w:ascii="Times New Roman" w:hAnsi="Times New Roman" w:cs="Times New Roman"/>
          <w:b w:val="0"/>
          <w:sz w:val="25"/>
          <w:szCs w:val="25"/>
        </w:rPr>
        <w:t>нных и земельных отношений, с одной стороны, именуемое в дальнейшем «Департамент», с одной стороны, и _____________________________________, именуем__ в дальнейшем «Пользователь», с другой стороны, заключили настоящий Договор о нижеследующем.</w:t>
      </w:r>
    </w:p>
    <w:p w14:paraId="5C936329" w14:textId="77777777" w:rsidR="00E07183" w:rsidRDefault="00E77B34">
      <w:pPr>
        <w:pStyle w:val="afa"/>
        <w:jc w:val="both"/>
        <w:rPr>
          <w:rFonts w:ascii="Times New Roman" w:hAnsi="Times New Roman" w:cs="Times New Roman"/>
          <w:b w:val="0"/>
          <w:bCs/>
          <w:sz w:val="25"/>
          <w:szCs w:val="25"/>
        </w:rPr>
      </w:pPr>
      <w:r>
        <w:rPr>
          <w:rFonts w:ascii="Times New Roman" w:hAnsi="Times New Roman" w:cs="Times New Roman"/>
          <w:b w:val="0"/>
          <w:sz w:val="25"/>
          <w:szCs w:val="25"/>
        </w:rPr>
        <w:t> </w:t>
      </w:r>
    </w:p>
    <w:p w14:paraId="1D4FFC8E" w14:textId="77777777" w:rsidR="00E07183" w:rsidRDefault="00E77B34">
      <w:pPr>
        <w:pStyle w:val="afa"/>
        <w:rPr>
          <w:rFonts w:ascii="Times New Roman" w:hAnsi="Times New Roman" w:cs="Times New Roman"/>
          <w:sz w:val="25"/>
          <w:szCs w:val="25"/>
        </w:rPr>
      </w:pPr>
      <w:r>
        <w:rPr>
          <w:rFonts w:ascii="Times New Roman" w:hAnsi="Times New Roman" w:cs="Times New Roman"/>
          <w:bCs/>
          <w:sz w:val="25"/>
          <w:szCs w:val="25"/>
        </w:rPr>
        <w:t xml:space="preserve">1. Предмет </w:t>
      </w:r>
      <w:r>
        <w:rPr>
          <w:rFonts w:ascii="Times New Roman" w:hAnsi="Times New Roman" w:cs="Times New Roman"/>
          <w:bCs/>
          <w:sz w:val="25"/>
          <w:szCs w:val="25"/>
        </w:rPr>
        <w:t>Договора</w:t>
      </w:r>
    </w:p>
    <w:p w14:paraId="20989334"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 </w:t>
      </w:r>
      <w:r>
        <w:rPr>
          <w:rFonts w:ascii="Times New Roman" w:hAnsi="Times New Roman" w:cs="Times New Roman"/>
          <w:b w:val="0"/>
          <w:sz w:val="25"/>
          <w:szCs w:val="25"/>
        </w:rPr>
        <w:tab/>
        <w:t>1.1. В соответствии ______________________________________________________</w:t>
      </w:r>
    </w:p>
    <w:p w14:paraId="1853ED89" w14:textId="77777777" w:rsidR="00E07183" w:rsidRDefault="00E77B34">
      <w:pPr>
        <w:pStyle w:val="afa"/>
        <w:jc w:val="both"/>
        <w:rPr>
          <w:rFonts w:ascii="Times New Roman" w:hAnsi="Times New Roman" w:cs="Times New Roman"/>
          <w:b w:val="0"/>
          <w:sz w:val="20"/>
        </w:rPr>
      </w:pPr>
      <w:r>
        <w:rPr>
          <w:rFonts w:ascii="Times New Roman" w:hAnsi="Times New Roman" w:cs="Times New Roman"/>
          <w:b w:val="0"/>
          <w:sz w:val="20"/>
        </w:rPr>
        <w:t>                                                                (указывается протокол проведения аукциона)</w:t>
      </w:r>
    </w:p>
    <w:p w14:paraId="66CC6AB9"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Департамент предоставляет Пользователю право разместить нестаци</w:t>
      </w:r>
      <w:r>
        <w:rPr>
          <w:rFonts w:ascii="Times New Roman" w:hAnsi="Times New Roman" w:cs="Times New Roman"/>
          <w:b w:val="0"/>
          <w:sz w:val="25"/>
          <w:szCs w:val="25"/>
        </w:rPr>
        <w:t>онарный торговый объект (далее - Объект) на территории Старооскольского городского округа: </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850"/>
        <w:gridCol w:w="1985"/>
        <w:gridCol w:w="1276"/>
        <w:gridCol w:w="2409"/>
      </w:tblGrid>
      <w:tr w:rsidR="00E07183" w14:paraId="6F46A0BC" w14:textId="77777777">
        <w:tc>
          <w:tcPr>
            <w:tcW w:w="3119" w:type="dxa"/>
            <w:tcBorders>
              <w:top w:val="single" w:sz="1" w:space="0" w:color="000000"/>
              <w:left w:val="single" w:sz="1" w:space="0" w:color="000000"/>
              <w:bottom w:val="single" w:sz="1" w:space="0" w:color="000000"/>
            </w:tcBorders>
            <w:shd w:val="clear" w:color="auto" w:fill="auto"/>
            <w:vAlign w:val="center"/>
          </w:tcPr>
          <w:p w14:paraId="4B271FC3" w14:textId="77777777" w:rsidR="00E07183" w:rsidRDefault="00E77B34">
            <w:pPr>
              <w:pStyle w:val="afa"/>
              <w:rPr>
                <w:rFonts w:ascii="Times New Roman" w:hAnsi="Times New Roman" w:cs="Times New Roman"/>
                <w:b w:val="0"/>
                <w:sz w:val="25"/>
                <w:szCs w:val="25"/>
              </w:rPr>
            </w:pPr>
            <w:r>
              <w:rPr>
                <w:rFonts w:ascii="Times New Roman" w:hAnsi="Times New Roman" w:cs="Times New Roman"/>
                <w:b w:val="0"/>
                <w:sz w:val="25"/>
                <w:szCs w:val="25"/>
              </w:rPr>
              <w:t xml:space="preserve">Адресный ориентир нестационарного торгового объекта (территориальная зона, район) </w:t>
            </w:r>
          </w:p>
        </w:tc>
        <w:tc>
          <w:tcPr>
            <w:tcW w:w="850" w:type="dxa"/>
            <w:tcBorders>
              <w:top w:val="single" w:sz="1" w:space="0" w:color="000000"/>
              <w:left w:val="single" w:sz="1" w:space="0" w:color="000000"/>
              <w:bottom w:val="single" w:sz="1" w:space="0" w:color="000000"/>
            </w:tcBorders>
            <w:shd w:val="clear" w:color="auto" w:fill="auto"/>
            <w:vAlign w:val="center"/>
          </w:tcPr>
          <w:p w14:paraId="36FA4C8A" w14:textId="77777777" w:rsidR="00E07183" w:rsidRDefault="00E77B34">
            <w:pPr>
              <w:pStyle w:val="afe"/>
              <w:jc w:val="center"/>
              <w:rPr>
                <w:sz w:val="25"/>
                <w:szCs w:val="25"/>
              </w:rPr>
            </w:pPr>
            <w:r>
              <w:rPr>
                <w:bCs/>
                <w:sz w:val="25"/>
                <w:szCs w:val="25"/>
              </w:rPr>
              <w:t>Вид объекта</w:t>
            </w:r>
          </w:p>
        </w:tc>
        <w:tc>
          <w:tcPr>
            <w:tcW w:w="1985" w:type="dxa"/>
            <w:tcBorders>
              <w:top w:val="single" w:sz="1" w:space="0" w:color="000000"/>
              <w:left w:val="single" w:sz="1" w:space="0" w:color="000000"/>
              <w:bottom w:val="single" w:sz="1" w:space="0" w:color="000000"/>
            </w:tcBorders>
            <w:shd w:val="clear" w:color="auto" w:fill="auto"/>
            <w:vAlign w:val="center"/>
          </w:tcPr>
          <w:p w14:paraId="3B5715A9" w14:textId="77777777" w:rsidR="00E07183" w:rsidRDefault="00E77B34">
            <w:pPr>
              <w:pStyle w:val="afe"/>
              <w:jc w:val="center"/>
              <w:rPr>
                <w:sz w:val="25"/>
                <w:szCs w:val="25"/>
              </w:rPr>
            </w:pPr>
            <w:r>
              <w:rPr>
                <w:sz w:val="25"/>
                <w:szCs w:val="25"/>
              </w:rPr>
              <w:t>Ассортиментный перечень</w:t>
            </w:r>
          </w:p>
        </w:tc>
        <w:tc>
          <w:tcPr>
            <w:tcW w:w="1276" w:type="dxa"/>
            <w:tcBorders>
              <w:top w:val="single" w:sz="1" w:space="0" w:color="000000"/>
              <w:left w:val="single" w:sz="1" w:space="0" w:color="000000"/>
              <w:bottom w:val="single" w:sz="1" w:space="0" w:color="000000"/>
            </w:tcBorders>
            <w:shd w:val="clear" w:color="auto" w:fill="auto"/>
            <w:vAlign w:val="center"/>
          </w:tcPr>
          <w:p w14:paraId="16E6D1D5" w14:textId="77777777" w:rsidR="00E07183" w:rsidRDefault="00E77B34">
            <w:pPr>
              <w:pStyle w:val="afe"/>
              <w:jc w:val="center"/>
              <w:rPr>
                <w:sz w:val="25"/>
                <w:szCs w:val="25"/>
              </w:rPr>
            </w:pPr>
            <w:r>
              <w:rPr>
                <w:sz w:val="25"/>
                <w:szCs w:val="25"/>
              </w:rPr>
              <w:t xml:space="preserve">Площадь, </w:t>
            </w:r>
            <w:proofErr w:type="spellStart"/>
            <w:proofErr w:type="gramStart"/>
            <w:r>
              <w:rPr>
                <w:sz w:val="25"/>
                <w:szCs w:val="25"/>
              </w:rPr>
              <w:t>кв.м</w:t>
            </w:r>
            <w:proofErr w:type="spellEnd"/>
            <w:proofErr w:type="gramEnd"/>
          </w:p>
        </w:tc>
        <w:tc>
          <w:tcPr>
            <w:tcW w:w="240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00C9F43" w14:textId="77777777" w:rsidR="00E07183" w:rsidRDefault="00E77B34">
            <w:pPr>
              <w:jc w:val="center"/>
              <w:rPr>
                <w:sz w:val="25"/>
                <w:szCs w:val="25"/>
              </w:rPr>
            </w:pPr>
            <w:r>
              <w:rPr>
                <w:sz w:val="25"/>
                <w:szCs w:val="25"/>
              </w:rPr>
              <w:t>Период размещения нестационарно</w:t>
            </w:r>
            <w:r>
              <w:rPr>
                <w:sz w:val="25"/>
                <w:szCs w:val="25"/>
              </w:rPr>
              <w:t>го торгового объекта</w:t>
            </w:r>
          </w:p>
        </w:tc>
      </w:tr>
      <w:tr w:rsidR="00E07183" w14:paraId="78090262" w14:textId="77777777">
        <w:tc>
          <w:tcPr>
            <w:tcW w:w="3119" w:type="dxa"/>
            <w:tcBorders>
              <w:left w:val="single" w:sz="1" w:space="0" w:color="000000"/>
              <w:bottom w:val="single" w:sz="1" w:space="0" w:color="000000"/>
            </w:tcBorders>
            <w:shd w:val="clear" w:color="auto" w:fill="auto"/>
          </w:tcPr>
          <w:p w14:paraId="03912C82" w14:textId="77777777" w:rsidR="00E07183" w:rsidRDefault="00E07183">
            <w:pPr>
              <w:pStyle w:val="afe"/>
              <w:jc w:val="both"/>
              <w:rPr>
                <w:sz w:val="25"/>
                <w:szCs w:val="25"/>
              </w:rPr>
            </w:pPr>
          </w:p>
        </w:tc>
        <w:tc>
          <w:tcPr>
            <w:tcW w:w="850" w:type="dxa"/>
            <w:tcBorders>
              <w:left w:val="single" w:sz="1" w:space="0" w:color="000000"/>
              <w:bottom w:val="single" w:sz="1" w:space="0" w:color="000000"/>
            </w:tcBorders>
            <w:shd w:val="clear" w:color="auto" w:fill="auto"/>
          </w:tcPr>
          <w:p w14:paraId="73653364" w14:textId="77777777" w:rsidR="00E07183" w:rsidRDefault="00E07183">
            <w:pPr>
              <w:pStyle w:val="afe"/>
              <w:jc w:val="both"/>
              <w:rPr>
                <w:sz w:val="25"/>
                <w:szCs w:val="25"/>
              </w:rPr>
            </w:pPr>
          </w:p>
        </w:tc>
        <w:tc>
          <w:tcPr>
            <w:tcW w:w="1985" w:type="dxa"/>
            <w:tcBorders>
              <w:left w:val="single" w:sz="1" w:space="0" w:color="000000"/>
              <w:bottom w:val="single" w:sz="1" w:space="0" w:color="000000"/>
            </w:tcBorders>
            <w:shd w:val="clear" w:color="auto" w:fill="auto"/>
          </w:tcPr>
          <w:p w14:paraId="0C717E10" w14:textId="77777777" w:rsidR="00E07183" w:rsidRDefault="00E07183">
            <w:pPr>
              <w:pStyle w:val="afe"/>
              <w:jc w:val="both"/>
              <w:rPr>
                <w:sz w:val="25"/>
                <w:szCs w:val="25"/>
              </w:rPr>
            </w:pPr>
          </w:p>
        </w:tc>
        <w:tc>
          <w:tcPr>
            <w:tcW w:w="1276" w:type="dxa"/>
            <w:tcBorders>
              <w:left w:val="single" w:sz="1" w:space="0" w:color="000000"/>
              <w:bottom w:val="single" w:sz="1" w:space="0" w:color="000000"/>
            </w:tcBorders>
            <w:shd w:val="clear" w:color="auto" w:fill="auto"/>
          </w:tcPr>
          <w:p w14:paraId="78FDF3AA" w14:textId="77777777" w:rsidR="00E07183" w:rsidRDefault="00E07183">
            <w:pPr>
              <w:pStyle w:val="afe"/>
              <w:jc w:val="both"/>
              <w:rPr>
                <w:sz w:val="25"/>
                <w:szCs w:val="25"/>
              </w:rPr>
            </w:pPr>
          </w:p>
        </w:tc>
        <w:tc>
          <w:tcPr>
            <w:tcW w:w="2409" w:type="dxa"/>
            <w:tcBorders>
              <w:left w:val="single" w:sz="1" w:space="0" w:color="000000"/>
              <w:bottom w:val="single" w:sz="1" w:space="0" w:color="000000"/>
              <w:right w:val="single" w:sz="1" w:space="0" w:color="000000"/>
            </w:tcBorders>
            <w:shd w:val="clear" w:color="auto" w:fill="auto"/>
          </w:tcPr>
          <w:p w14:paraId="4179C861" w14:textId="77777777" w:rsidR="00E07183" w:rsidRDefault="00E07183">
            <w:pPr>
              <w:pStyle w:val="afe"/>
              <w:jc w:val="both"/>
              <w:rPr>
                <w:sz w:val="25"/>
                <w:szCs w:val="25"/>
              </w:rPr>
            </w:pPr>
          </w:p>
        </w:tc>
      </w:tr>
    </w:tbl>
    <w:p w14:paraId="0CAD5EF1" w14:textId="77777777" w:rsidR="00E07183" w:rsidRDefault="00E77B34">
      <w:pPr>
        <w:pStyle w:val="afa"/>
        <w:ind w:firstLine="708"/>
        <w:jc w:val="both"/>
        <w:rPr>
          <w:rFonts w:ascii="Times New Roman" w:hAnsi="Times New Roman" w:cs="Times New Roman"/>
          <w:b w:val="0"/>
          <w:sz w:val="25"/>
          <w:szCs w:val="25"/>
        </w:rPr>
      </w:pPr>
      <w:r>
        <w:rPr>
          <w:rFonts w:ascii="Times New Roman" w:hAnsi="Times New Roman" w:cs="Times New Roman"/>
          <w:b w:val="0"/>
          <w:sz w:val="25"/>
          <w:szCs w:val="25"/>
        </w:rPr>
        <w:t>1.2. В соответствии с пунктом 7 статьи 448 Гражданского кодекса Российской Федерации передача прав и обязанностей по данному договору не допускается.</w:t>
      </w:r>
    </w:p>
    <w:p w14:paraId="72200868" w14:textId="77777777" w:rsidR="00E07183" w:rsidRDefault="00E77B34">
      <w:pPr>
        <w:pStyle w:val="afa"/>
        <w:ind w:firstLine="708"/>
        <w:jc w:val="both"/>
        <w:rPr>
          <w:rFonts w:ascii="Times New Roman" w:hAnsi="Times New Roman" w:cs="Times New Roman"/>
          <w:b w:val="0"/>
          <w:sz w:val="25"/>
          <w:szCs w:val="25"/>
        </w:rPr>
      </w:pPr>
      <w:r>
        <w:rPr>
          <w:rFonts w:ascii="Times New Roman" w:hAnsi="Times New Roman" w:cs="Times New Roman"/>
          <w:b w:val="0"/>
          <w:sz w:val="25"/>
          <w:szCs w:val="25"/>
        </w:rPr>
        <w:t>1.3. Внешний вид объекта должен соответствовать типовому архитектурному решению, утвержденному администрац</w:t>
      </w:r>
      <w:r>
        <w:rPr>
          <w:rFonts w:ascii="Times New Roman" w:hAnsi="Times New Roman" w:cs="Times New Roman"/>
          <w:b w:val="0"/>
          <w:sz w:val="25"/>
          <w:szCs w:val="25"/>
        </w:rPr>
        <w:t>ией Старооскольского городского округа.</w:t>
      </w:r>
    </w:p>
    <w:p w14:paraId="51EF7B36" w14:textId="77777777" w:rsidR="00E07183" w:rsidRDefault="00E77B34">
      <w:pPr>
        <w:pStyle w:val="afa"/>
        <w:ind w:firstLine="708"/>
        <w:jc w:val="both"/>
        <w:rPr>
          <w:rFonts w:ascii="Times New Roman" w:hAnsi="Times New Roman" w:cs="Times New Roman"/>
          <w:b w:val="0"/>
          <w:sz w:val="25"/>
          <w:szCs w:val="25"/>
        </w:rPr>
      </w:pPr>
      <w:r>
        <w:rPr>
          <w:rFonts w:ascii="Times New Roman" w:hAnsi="Times New Roman" w:cs="Times New Roman"/>
          <w:b w:val="0"/>
          <w:sz w:val="25"/>
          <w:szCs w:val="25"/>
        </w:rPr>
        <w:t>1.4. Соответствие Объекта требованиям, установленным п. 1.1. и п. 1.3. подтверждается Комиссией по приемке в эксплуатацию и демонтажу нестационарных торговых объектов, созданной на территории Старооскольского городск</w:t>
      </w:r>
      <w:r>
        <w:rPr>
          <w:rFonts w:ascii="Times New Roman" w:hAnsi="Times New Roman" w:cs="Times New Roman"/>
          <w:b w:val="0"/>
          <w:sz w:val="25"/>
          <w:szCs w:val="25"/>
        </w:rPr>
        <w:t>ого округа путем составления акта приемки Объекта.</w:t>
      </w:r>
    </w:p>
    <w:p w14:paraId="6B56A327" w14:textId="77777777" w:rsidR="00E07183" w:rsidRDefault="00E07183">
      <w:pPr>
        <w:pStyle w:val="afa"/>
        <w:ind w:firstLine="709"/>
        <w:rPr>
          <w:rFonts w:ascii="Times New Roman" w:hAnsi="Times New Roman" w:cs="Times New Roman"/>
          <w:b w:val="0"/>
          <w:bCs/>
          <w:sz w:val="16"/>
          <w:szCs w:val="16"/>
        </w:rPr>
      </w:pPr>
    </w:p>
    <w:p w14:paraId="75BDF584" w14:textId="77777777" w:rsidR="00E07183" w:rsidRDefault="00E77B34">
      <w:pPr>
        <w:pStyle w:val="afa"/>
        <w:ind w:firstLine="709"/>
        <w:rPr>
          <w:rFonts w:ascii="Times New Roman" w:hAnsi="Times New Roman" w:cs="Times New Roman"/>
          <w:bCs/>
          <w:sz w:val="25"/>
          <w:szCs w:val="25"/>
        </w:rPr>
      </w:pPr>
      <w:r>
        <w:rPr>
          <w:rFonts w:ascii="Times New Roman" w:hAnsi="Times New Roman" w:cs="Times New Roman"/>
          <w:bCs/>
          <w:sz w:val="25"/>
          <w:szCs w:val="25"/>
        </w:rPr>
        <w:t>2. Срок действия Договора и порядок оплаты:</w:t>
      </w:r>
    </w:p>
    <w:p w14:paraId="1380CDF4" w14:textId="77777777" w:rsidR="00E07183" w:rsidRDefault="00E07183">
      <w:pPr>
        <w:pStyle w:val="afa"/>
        <w:ind w:firstLine="709"/>
        <w:rPr>
          <w:rFonts w:ascii="Times New Roman" w:hAnsi="Times New Roman" w:cs="Times New Roman"/>
          <w:b w:val="0"/>
          <w:sz w:val="16"/>
          <w:szCs w:val="16"/>
        </w:rPr>
      </w:pPr>
    </w:p>
    <w:p w14:paraId="4F69CD00"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2.1. Договор заключается сроком на ____ лет, с «__» ________ 20__ г. по «__» _________ 20___ г., вступает в силу с момента его подписания двумя сторонами и пр</w:t>
      </w:r>
      <w:r>
        <w:rPr>
          <w:rFonts w:ascii="Times New Roman" w:hAnsi="Times New Roman" w:cs="Times New Roman"/>
          <w:b w:val="0"/>
          <w:sz w:val="25"/>
          <w:szCs w:val="25"/>
        </w:rPr>
        <w:t>екращается по истечении его срока.</w:t>
      </w:r>
    </w:p>
    <w:p w14:paraId="28EA5E28" w14:textId="77777777" w:rsidR="00E07183" w:rsidRDefault="00E77B34">
      <w:pPr>
        <w:pStyle w:val="afa"/>
        <w:ind w:firstLine="709"/>
        <w:jc w:val="both"/>
        <w:rPr>
          <w:rFonts w:ascii="Times New Roman" w:hAnsi="Times New Roman" w:cs="Times New Roman"/>
          <w:b w:val="0"/>
          <w:sz w:val="25"/>
          <w:szCs w:val="25"/>
        </w:rPr>
      </w:pPr>
      <w:r>
        <w:rPr>
          <w:rFonts w:ascii="Times New Roman" w:hAnsi="Times New Roman" w:cs="Times New Roman"/>
          <w:b w:val="0"/>
          <w:sz w:val="25"/>
          <w:szCs w:val="25"/>
        </w:rPr>
        <w:t>2.2. Стоимость права на размещение Объекта составляет ___руб. (без учета НДС и без учета ежегодной индексации на уровень инфляции) согласно_____________________________________________________________________</w:t>
      </w:r>
    </w:p>
    <w:p w14:paraId="422AE040" w14:textId="77777777" w:rsidR="00E07183" w:rsidRDefault="00E77B34">
      <w:pPr>
        <w:pStyle w:val="afa"/>
        <w:ind w:firstLine="709"/>
        <w:rPr>
          <w:rFonts w:ascii="Times New Roman" w:hAnsi="Times New Roman" w:cs="Times New Roman"/>
          <w:b w:val="0"/>
          <w:sz w:val="20"/>
        </w:rPr>
      </w:pPr>
      <w:r>
        <w:rPr>
          <w:rFonts w:ascii="Times New Roman" w:hAnsi="Times New Roman" w:cs="Times New Roman"/>
          <w:b w:val="0"/>
          <w:sz w:val="20"/>
        </w:rPr>
        <w:t>(указывается</w:t>
      </w:r>
      <w:r>
        <w:rPr>
          <w:rFonts w:ascii="Times New Roman" w:hAnsi="Times New Roman" w:cs="Times New Roman"/>
          <w:b w:val="0"/>
          <w:sz w:val="20"/>
        </w:rPr>
        <w:t xml:space="preserve"> дата и номер протокола результатов торгов,</w:t>
      </w:r>
    </w:p>
    <w:p w14:paraId="01E9C82D" w14:textId="77777777" w:rsidR="00E07183" w:rsidRDefault="00E77B34">
      <w:pPr>
        <w:pStyle w:val="afa"/>
        <w:rPr>
          <w:rFonts w:ascii="Times New Roman" w:hAnsi="Times New Roman" w:cs="Times New Roman"/>
          <w:b w:val="0"/>
          <w:sz w:val="25"/>
          <w:szCs w:val="25"/>
        </w:rPr>
      </w:pPr>
      <w:r>
        <w:rPr>
          <w:rFonts w:ascii="Times New Roman" w:hAnsi="Times New Roman" w:cs="Times New Roman"/>
          <w:b w:val="0"/>
          <w:sz w:val="25"/>
          <w:szCs w:val="25"/>
        </w:rPr>
        <w:t>____________________________________________________________________________,</w:t>
      </w:r>
    </w:p>
    <w:p w14:paraId="00B1206C" w14:textId="77777777" w:rsidR="00E07183" w:rsidRDefault="00E77B34">
      <w:pPr>
        <w:pStyle w:val="afa"/>
        <w:ind w:firstLine="709"/>
        <w:rPr>
          <w:rFonts w:ascii="Times New Roman" w:hAnsi="Times New Roman" w:cs="Times New Roman"/>
          <w:b w:val="0"/>
          <w:sz w:val="20"/>
        </w:rPr>
      </w:pPr>
      <w:r>
        <w:rPr>
          <w:rFonts w:ascii="Times New Roman" w:hAnsi="Times New Roman" w:cs="Times New Roman"/>
          <w:b w:val="0"/>
          <w:sz w:val="20"/>
        </w:rPr>
        <w:t>либо иное основание размера Платы)</w:t>
      </w:r>
    </w:p>
    <w:p w14:paraId="263579F3"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 xml:space="preserve">который является неотъемлемой частью настоящего Договора (прилагается непосредственно к Договору), </w:t>
      </w:r>
      <w:r>
        <w:rPr>
          <w:rFonts w:ascii="Times New Roman" w:hAnsi="Times New Roman" w:cs="Times New Roman"/>
          <w:b w:val="0"/>
          <w:sz w:val="25"/>
          <w:szCs w:val="25"/>
        </w:rPr>
        <w:t xml:space="preserve">расчетный размер платы в год (без учета ежегодной индексации на уровень </w:t>
      </w:r>
      <w:proofErr w:type="gramStart"/>
      <w:r>
        <w:rPr>
          <w:rFonts w:ascii="Times New Roman" w:hAnsi="Times New Roman" w:cs="Times New Roman"/>
          <w:b w:val="0"/>
          <w:sz w:val="25"/>
          <w:szCs w:val="25"/>
        </w:rPr>
        <w:t>инфляции)  -</w:t>
      </w:r>
      <w:proofErr w:type="gramEnd"/>
      <w:r>
        <w:rPr>
          <w:rFonts w:ascii="Times New Roman" w:hAnsi="Times New Roman" w:cs="Times New Roman"/>
          <w:b w:val="0"/>
          <w:sz w:val="25"/>
          <w:szCs w:val="25"/>
        </w:rPr>
        <w:t xml:space="preserve">  ____ руб.</w:t>
      </w:r>
    </w:p>
    <w:p w14:paraId="6C9417EA" w14:textId="77777777" w:rsidR="00E07183" w:rsidRDefault="00E77B34">
      <w:pPr>
        <w:pStyle w:val="afa"/>
        <w:ind w:firstLine="709"/>
        <w:jc w:val="both"/>
        <w:rPr>
          <w:rFonts w:ascii="Times New Roman" w:hAnsi="Times New Roman" w:cs="Times New Roman"/>
          <w:b w:val="0"/>
          <w:sz w:val="25"/>
          <w:szCs w:val="25"/>
        </w:rPr>
      </w:pPr>
      <w:r>
        <w:rPr>
          <w:rFonts w:ascii="Times New Roman" w:hAnsi="Times New Roman" w:cs="Times New Roman"/>
          <w:b w:val="0"/>
          <w:sz w:val="25"/>
          <w:szCs w:val="25"/>
        </w:rPr>
        <w:t>Величина НДС составляет ______ (__________) рублей _____ копеек. Пользователь самостоятельно уплачивает НДС отдельным поручением в порядке, установленном действующим законодательством.</w:t>
      </w:r>
    </w:p>
    <w:p w14:paraId="0866655C" w14:textId="77777777" w:rsidR="00E07183" w:rsidRDefault="00E77B34">
      <w:pPr>
        <w:pStyle w:val="afa"/>
        <w:ind w:firstLine="709"/>
        <w:jc w:val="both"/>
        <w:rPr>
          <w:rFonts w:ascii="Times New Roman" w:hAnsi="Times New Roman" w:cs="Times New Roman"/>
          <w:b w:val="0"/>
          <w:sz w:val="25"/>
          <w:szCs w:val="25"/>
        </w:rPr>
      </w:pPr>
      <w:r>
        <w:rPr>
          <w:rFonts w:ascii="Times New Roman" w:hAnsi="Times New Roman" w:cs="Times New Roman"/>
          <w:b w:val="0"/>
          <w:sz w:val="25"/>
          <w:szCs w:val="25"/>
        </w:rPr>
        <w:t>Задаток, внесенный Пользователем для участия в аукционе в размере _____</w:t>
      </w:r>
      <w:r>
        <w:rPr>
          <w:rFonts w:ascii="Times New Roman" w:hAnsi="Times New Roman" w:cs="Times New Roman"/>
          <w:b w:val="0"/>
          <w:sz w:val="25"/>
          <w:szCs w:val="25"/>
        </w:rPr>
        <w:t>___ руб., засчитывается в счет уплаты цены права на заключение настоящего договора, размер которой определен по результатам торгов.</w:t>
      </w:r>
    </w:p>
    <w:p w14:paraId="5B4B2129"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 xml:space="preserve">2.3. Плата за очередной год вносится Пользователем ежеквартально, равными </w:t>
      </w:r>
      <w:r>
        <w:rPr>
          <w:rFonts w:ascii="Times New Roman" w:hAnsi="Times New Roman" w:cs="Times New Roman"/>
          <w:b w:val="0"/>
          <w:sz w:val="25"/>
          <w:szCs w:val="25"/>
        </w:rPr>
        <w:lastRenderedPageBreak/>
        <w:t xml:space="preserve">долями не позднее 15 числа месяца, следующего за </w:t>
      </w:r>
      <w:r>
        <w:rPr>
          <w:rFonts w:ascii="Times New Roman" w:hAnsi="Times New Roman" w:cs="Times New Roman"/>
          <w:b w:val="0"/>
          <w:sz w:val="25"/>
          <w:szCs w:val="25"/>
        </w:rPr>
        <w:t>отчетным кварталом.</w:t>
      </w:r>
    </w:p>
    <w:p w14:paraId="6C43F836"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2.4. При внесении Платы допускается авансовый платеж, но не более чем за 12 месяцев. Авансовый платеж не освобождает Пользователем от уплаты разницы по платежам, возникшей в результате повышения размера Платы.</w:t>
      </w:r>
    </w:p>
    <w:p w14:paraId="0696130D"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2.5. Случаи и периодично</w:t>
      </w:r>
      <w:r>
        <w:rPr>
          <w:rFonts w:ascii="Times New Roman" w:hAnsi="Times New Roman" w:cs="Times New Roman"/>
          <w:b w:val="0"/>
          <w:sz w:val="25"/>
          <w:szCs w:val="25"/>
        </w:rPr>
        <w:t>сть изменения платы:</w:t>
      </w:r>
    </w:p>
    <w:p w14:paraId="46658EB2" w14:textId="77777777" w:rsidR="00E07183" w:rsidRDefault="00E77B34">
      <w:pPr>
        <w:ind w:firstLine="709"/>
        <w:jc w:val="both"/>
        <w:rPr>
          <w:sz w:val="25"/>
          <w:szCs w:val="25"/>
        </w:rPr>
      </w:pPr>
      <w:r>
        <w:rPr>
          <w:sz w:val="25"/>
          <w:szCs w:val="25"/>
        </w:rPr>
        <w:t>2.5.1. Плата ежегодно изменяется в одностороннем порядке Департаментом, но не ранее чем через год после заключения Договора, на размер уровня инфляции, установленный в Федеральном законе о федеральном бюджете на очередной финансовый го</w:t>
      </w:r>
      <w:r>
        <w:rPr>
          <w:sz w:val="25"/>
          <w:szCs w:val="25"/>
        </w:rPr>
        <w:t xml:space="preserve">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w:t>
      </w:r>
    </w:p>
    <w:p w14:paraId="41202C9D" w14:textId="77777777" w:rsidR="00E07183" w:rsidRDefault="00E77B34">
      <w:pPr>
        <w:pStyle w:val="afa"/>
        <w:ind w:firstLine="709"/>
        <w:jc w:val="both"/>
        <w:rPr>
          <w:rFonts w:ascii="Times New Roman" w:hAnsi="Times New Roman" w:cs="Times New Roman"/>
          <w:b w:val="0"/>
          <w:sz w:val="25"/>
          <w:szCs w:val="25"/>
        </w:rPr>
      </w:pPr>
      <w:r>
        <w:rPr>
          <w:rFonts w:ascii="Times New Roman" w:hAnsi="Times New Roman" w:cs="Times New Roman"/>
          <w:b w:val="0"/>
          <w:sz w:val="25"/>
          <w:szCs w:val="25"/>
        </w:rPr>
        <w:t>Пользователь обязан производить сверку расчетов платежей ежеквартально в течение срока д</w:t>
      </w:r>
      <w:r>
        <w:rPr>
          <w:rFonts w:ascii="Times New Roman" w:hAnsi="Times New Roman" w:cs="Times New Roman"/>
          <w:b w:val="0"/>
          <w:sz w:val="25"/>
          <w:szCs w:val="25"/>
        </w:rPr>
        <w:t>ействия настоящего Договора.</w:t>
      </w:r>
    </w:p>
    <w:p w14:paraId="0A5C56BC"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2.6. Копию платежного документа, подтверждающего перечисление денежных средств, Пользователь предоставляет в Департамент в течение 10 дней со дня оплаты. В платежных поручениях Пользователь обязан указывать номер и дату настоя</w:t>
      </w:r>
      <w:r>
        <w:rPr>
          <w:rFonts w:ascii="Times New Roman" w:hAnsi="Times New Roman" w:cs="Times New Roman"/>
          <w:b w:val="0"/>
          <w:sz w:val="25"/>
          <w:szCs w:val="25"/>
        </w:rPr>
        <w:t>щего Договора.</w:t>
      </w:r>
    </w:p>
    <w:p w14:paraId="137819A8"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2.7. </w:t>
      </w:r>
      <w:proofErr w:type="spellStart"/>
      <w:r>
        <w:rPr>
          <w:rFonts w:ascii="Times New Roman" w:hAnsi="Times New Roman" w:cs="Times New Roman"/>
          <w:b w:val="0"/>
          <w:sz w:val="25"/>
          <w:szCs w:val="25"/>
        </w:rPr>
        <w:t>Неразмещение</w:t>
      </w:r>
      <w:proofErr w:type="spellEnd"/>
      <w:r>
        <w:rPr>
          <w:rFonts w:ascii="Times New Roman" w:hAnsi="Times New Roman" w:cs="Times New Roman"/>
          <w:b w:val="0"/>
          <w:sz w:val="25"/>
          <w:szCs w:val="25"/>
        </w:rPr>
        <w:t xml:space="preserve"> Объекта Пользователем не может служить основанием невнесения им Платы.</w:t>
      </w:r>
    </w:p>
    <w:p w14:paraId="017CEDB8"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2.8. В случае невнесения Платы в установленный срок Пользователь уплачивает пеню в размере 0.03% от неоплаченной суммы за каждый день просрочки.</w:t>
      </w:r>
    </w:p>
    <w:p w14:paraId="30B85B59"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2.9.</w:t>
      </w:r>
      <w:r>
        <w:rPr>
          <w:rFonts w:ascii="Times New Roman" w:hAnsi="Times New Roman" w:cs="Times New Roman"/>
          <w:b w:val="0"/>
          <w:sz w:val="25"/>
          <w:szCs w:val="25"/>
        </w:rPr>
        <w:t> Пользователь вправе произвести Плату за соответствующий период в размере большем, чем предусмотрено настоящим Договором. В этом случае сумма переплаты, составляющая разницу между предусмотренной настоящим Договором суммой платежей за соответствующий перио</w:t>
      </w:r>
      <w:r>
        <w:rPr>
          <w:rFonts w:ascii="Times New Roman" w:hAnsi="Times New Roman" w:cs="Times New Roman"/>
          <w:b w:val="0"/>
          <w:sz w:val="25"/>
          <w:szCs w:val="25"/>
        </w:rPr>
        <w:t>д и уплаченной Пользователем суммой в данном периоде, зачисляется в следующем порядке:</w:t>
      </w:r>
    </w:p>
    <w:p w14:paraId="2B954551"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1) в счёт оплаты пени, начисленной в связи с неоплатой за предыдущие периоды (если таковая начислена);</w:t>
      </w:r>
    </w:p>
    <w:p w14:paraId="18910D8E"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2) в счёт оплаты задолженности по платежам за предыдущие периоды</w:t>
      </w:r>
      <w:r>
        <w:rPr>
          <w:rFonts w:ascii="Times New Roman" w:hAnsi="Times New Roman" w:cs="Times New Roman"/>
          <w:b w:val="0"/>
          <w:sz w:val="25"/>
          <w:szCs w:val="25"/>
        </w:rPr>
        <w:t xml:space="preserve"> (если имеется задолженность);</w:t>
      </w:r>
    </w:p>
    <w:p w14:paraId="0FC1C99B"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3) в счёт оплаты будущих платежей, если долг по пене и платежам отсутствует.</w:t>
      </w:r>
    </w:p>
    <w:p w14:paraId="1860064E" w14:textId="77777777" w:rsidR="00E07183" w:rsidRDefault="00E07183">
      <w:pPr>
        <w:jc w:val="center"/>
        <w:rPr>
          <w:sz w:val="16"/>
          <w:szCs w:val="16"/>
        </w:rPr>
      </w:pPr>
    </w:p>
    <w:p w14:paraId="36DEA901" w14:textId="77777777" w:rsidR="00E07183" w:rsidRDefault="00E77B34">
      <w:pPr>
        <w:pStyle w:val="afa"/>
        <w:ind w:firstLine="709"/>
        <w:rPr>
          <w:rFonts w:ascii="Times New Roman" w:hAnsi="Times New Roman" w:cs="Times New Roman"/>
          <w:bCs/>
          <w:sz w:val="25"/>
          <w:szCs w:val="25"/>
        </w:rPr>
      </w:pPr>
      <w:r>
        <w:rPr>
          <w:rFonts w:ascii="Times New Roman" w:hAnsi="Times New Roman" w:cs="Times New Roman"/>
          <w:bCs/>
          <w:sz w:val="25"/>
          <w:szCs w:val="25"/>
        </w:rPr>
        <w:t>3. Права и обязанности сторон:</w:t>
      </w:r>
    </w:p>
    <w:p w14:paraId="17065236" w14:textId="77777777" w:rsidR="00E07183" w:rsidRDefault="00E07183">
      <w:pPr>
        <w:pStyle w:val="afa"/>
        <w:ind w:firstLine="709"/>
        <w:rPr>
          <w:rFonts w:ascii="Times New Roman" w:hAnsi="Times New Roman" w:cs="Times New Roman"/>
          <w:b w:val="0"/>
          <w:sz w:val="16"/>
          <w:szCs w:val="16"/>
        </w:rPr>
      </w:pPr>
    </w:p>
    <w:p w14:paraId="688C9E4F"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 </w:t>
      </w:r>
      <w:r>
        <w:rPr>
          <w:rFonts w:ascii="Times New Roman" w:hAnsi="Times New Roman" w:cs="Times New Roman"/>
          <w:b w:val="0"/>
          <w:sz w:val="25"/>
          <w:szCs w:val="25"/>
        </w:rPr>
        <w:tab/>
        <w:t>3.1. Пользователь обязан:</w:t>
      </w:r>
    </w:p>
    <w:p w14:paraId="75A21B7B" w14:textId="77777777" w:rsidR="00E07183" w:rsidRDefault="00E77B34">
      <w:pPr>
        <w:pStyle w:val="afa"/>
        <w:ind w:firstLine="708"/>
        <w:jc w:val="both"/>
        <w:rPr>
          <w:rFonts w:ascii="Times New Roman" w:hAnsi="Times New Roman" w:cs="Times New Roman"/>
          <w:b w:val="0"/>
          <w:sz w:val="25"/>
          <w:szCs w:val="25"/>
        </w:rPr>
      </w:pPr>
      <w:r>
        <w:rPr>
          <w:rFonts w:ascii="Times New Roman" w:hAnsi="Times New Roman" w:cs="Times New Roman"/>
          <w:b w:val="0"/>
          <w:sz w:val="25"/>
          <w:szCs w:val="25"/>
        </w:rPr>
        <w:t>3.1.1. Обеспечить соблюдение условий размещения Объекта, указанных в п. 1.1. настоящего Договора.</w:t>
      </w:r>
    </w:p>
    <w:p w14:paraId="67053544"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3.1.2. Обеспечить использование Объекта по назначению, указанному в п. 1.1. настоящего Договора, с соблюдением условий настоящего Договора и требований норма</w:t>
      </w:r>
      <w:r>
        <w:rPr>
          <w:rFonts w:ascii="Times New Roman" w:hAnsi="Times New Roman" w:cs="Times New Roman"/>
          <w:b w:val="0"/>
          <w:sz w:val="25"/>
          <w:szCs w:val="25"/>
        </w:rPr>
        <w:t>тивных правовых актов, регулирующих размещение нестационарных торговых объектов.</w:t>
      </w:r>
    </w:p>
    <w:p w14:paraId="4DD96E02"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3.1.3. Обеспечить соответствие Объекта типовому архитектурному решению, утвержденному</w:t>
      </w:r>
      <w:r>
        <w:rPr>
          <w:rFonts w:ascii="Times New Roman" w:hAnsi="Times New Roman" w:cs="Times New Roman"/>
          <w:b w:val="0"/>
          <w:color w:val="000000"/>
          <w:sz w:val="25"/>
          <w:szCs w:val="25"/>
        </w:rPr>
        <w:t xml:space="preserve"> администрацией Старооскольского городского округа</w:t>
      </w:r>
      <w:r>
        <w:rPr>
          <w:rFonts w:ascii="Times New Roman" w:hAnsi="Times New Roman" w:cs="Times New Roman"/>
          <w:b w:val="0"/>
          <w:sz w:val="25"/>
          <w:szCs w:val="25"/>
        </w:rPr>
        <w:t>.</w:t>
      </w:r>
    </w:p>
    <w:p w14:paraId="295E29AE"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3.1.4. Устранить в течение 10 календ</w:t>
      </w:r>
      <w:r>
        <w:rPr>
          <w:rFonts w:ascii="Times New Roman" w:hAnsi="Times New Roman" w:cs="Times New Roman"/>
          <w:b w:val="0"/>
          <w:sz w:val="25"/>
          <w:szCs w:val="25"/>
        </w:rPr>
        <w:t>арных дней несоответствия, выявленные при приемке Объекта и указанные в акте приемки Объекта.</w:t>
      </w:r>
    </w:p>
    <w:p w14:paraId="1C71C1B8"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3.1.5. Не допускать эксплуатацию Объекта без акта приемки Объекта.</w:t>
      </w:r>
    </w:p>
    <w:p w14:paraId="53216A96"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3.1.6. Нести все расходы, связанные с размещением и эксплуатацией Объекта, а также с риском е</w:t>
      </w:r>
      <w:r>
        <w:rPr>
          <w:rFonts w:ascii="Times New Roman" w:hAnsi="Times New Roman" w:cs="Times New Roman"/>
          <w:b w:val="0"/>
          <w:sz w:val="25"/>
          <w:szCs w:val="25"/>
        </w:rPr>
        <w:t>го случайного разрушения либо повреждения.</w:t>
      </w:r>
    </w:p>
    <w:p w14:paraId="4402E5EB"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 xml:space="preserve">3.1.7. При осуществлении своей хозяйственной деятельности не допускать </w:t>
      </w:r>
      <w:r>
        <w:rPr>
          <w:rFonts w:ascii="Times New Roman" w:hAnsi="Times New Roman" w:cs="Times New Roman"/>
          <w:b w:val="0"/>
          <w:sz w:val="25"/>
          <w:szCs w:val="25"/>
        </w:rPr>
        <w:t>использование площади земельного участка свыше указанной в п.1.1 настоящего Договора.</w:t>
      </w:r>
    </w:p>
    <w:p w14:paraId="3E3B31A7"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3.1.8. Обеспечить надлежащее санитарное состояние территории, на которой размещен Объект, вывоз мусора и твердых бытовых отходов, а также благоустройство и санитарное со</w:t>
      </w:r>
      <w:r>
        <w:rPr>
          <w:rFonts w:ascii="Times New Roman" w:hAnsi="Times New Roman" w:cs="Times New Roman"/>
          <w:b w:val="0"/>
          <w:sz w:val="25"/>
          <w:szCs w:val="25"/>
        </w:rPr>
        <w:t xml:space="preserve">стояние территории, прилегающей к Объекту в соответствии с Правилами </w:t>
      </w:r>
      <w:r>
        <w:rPr>
          <w:rFonts w:ascii="Times New Roman" w:hAnsi="Times New Roman" w:cs="Times New Roman"/>
          <w:b w:val="0"/>
          <w:sz w:val="25"/>
          <w:szCs w:val="25"/>
        </w:rPr>
        <w:lastRenderedPageBreak/>
        <w:t>благоустройства на территории Старооскольского городского округа, утвержденными решением Совета депутатов Старооскольского городского округа.</w:t>
      </w:r>
    </w:p>
    <w:p w14:paraId="7FEC9FDE"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 xml:space="preserve">3.1.9. Не допускать ухудшения экологической </w:t>
      </w:r>
      <w:r>
        <w:rPr>
          <w:rFonts w:ascii="Times New Roman" w:hAnsi="Times New Roman" w:cs="Times New Roman"/>
          <w:b w:val="0"/>
          <w:sz w:val="25"/>
          <w:szCs w:val="25"/>
        </w:rPr>
        <w:t xml:space="preserve">обстановки на месте размещения Объекта, размещать Объект на твёрдом покрытии без изъятия зеленых насаждений на прилегающей территории. </w:t>
      </w:r>
    </w:p>
    <w:p w14:paraId="33BDFD70"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3.1.10. Обеспечить демонтаж и вывоз Объекта за свой счет и своими силами в случае досрочного расторжения Договора, а та</w:t>
      </w:r>
      <w:r>
        <w:rPr>
          <w:rFonts w:ascii="Times New Roman" w:hAnsi="Times New Roman" w:cs="Times New Roman"/>
          <w:b w:val="0"/>
          <w:sz w:val="25"/>
          <w:szCs w:val="25"/>
        </w:rPr>
        <w:t>кже в трехдневный срок с даты окончания срока действия Договора, установленного пунктом 2.1 настоящего Договора, и привести место его размещения в состояние, пригодное для дальнейшего использования, обеспечить вывоз мусора и твердых бытовых отходов.</w:t>
      </w:r>
    </w:p>
    <w:p w14:paraId="1AB079D9"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В слу</w:t>
      </w:r>
      <w:r>
        <w:rPr>
          <w:rFonts w:ascii="Times New Roman" w:hAnsi="Times New Roman" w:cs="Times New Roman"/>
          <w:b w:val="0"/>
          <w:sz w:val="25"/>
          <w:szCs w:val="25"/>
        </w:rPr>
        <w:t>чае невыполнения Пользователем требования о демонтаже Объекта и приведении места размещения Объекта в состояние, пригодное для дальнейшего использования, демонтаж Объекта производится уполномоченным органом, с последующим взысканием с Пользователя соответс</w:t>
      </w:r>
      <w:r>
        <w:rPr>
          <w:rFonts w:ascii="Times New Roman" w:hAnsi="Times New Roman" w:cs="Times New Roman"/>
          <w:b w:val="0"/>
          <w:sz w:val="25"/>
          <w:szCs w:val="25"/>
        </w:rPr>
        <w:t>твующих затрат.</w:t>
      </w:r>
    </w:p>
    <w:p w14:paraId="7F3F2A3B"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3.1.11. В случае изменения адреса места нахождения Пользователя и иных реквизитов в десятидневный срок направить в Департамент письменное уведомление об этом. Действия, совершенные по адресам и реквизитам до получения уведомлений об их изм</w:t>
      </w:r>
      <w:r>
        <w:rPr>
          <w:rFonts w:ascii="Times New Roman" w:hAnsi="Times New Roman" w:cs="Times New Roman"/>
          <w:b w:val="0"/>
          <w:sz w:val="25"/>
          <w:szCs w:val="25"/>
        </w:rPr>
        <w:t>енении, признаются надлежащим исполнением обязательств по настоящему Договору.</w:t>
      </w:r>
    </w:p>
    <w:p w14:paraId="354426AD"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3.1.12. Своевременно, в соответствии с п. 2.3 настоящего Договора, вносить Плату.</w:t>
      </w:r>
    </w:p>
    <w:p w14:paraId="128C7D76"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 xml:space="preserve">3.1.13. Соблюдать требования Закона Российской Федерации от 07 февраля 1992 года № 2300-1 «О </w:t>
      </w:r>
      <w:r>
        <w:rPr>
          <w:rFonts w:ascii="Times New Roman" w:hAnsi="Times New Roman" w:cs="Times New Roman"/>
          <w:b w:val="0"/>
          <w:sz w:val="25"/>
          <w:szCs w:val="25"/>
        </w:rPr>
        <w:t xml:space="preserve">защите прав потребителей», правил торговли, </w:t>
      </w:r>
      <w:proofErr w:type="spellStart"/>
      <w:r>
        <w:rPr>
          <w:rFonts w:ascii="Times New Roman" w:hAnsi="Times New Roman" w:cs="Times New Roman"/>
          <w:b w:val="0"/>
          <w:sz w:val="25"/>
          <w:szCs w:val="25"/>
        </w:rPr>
        <w:t>санитарно</w:t>
      </w:r>
      <w:proofErr w:type="spellEnd"/>
      <w:r>
        <w:rPr>
          <w:rFonts w:ascii="Times New Roman" w:hAnsi="Times New Roman" w:cs="Times New Roman"/>
          <w:b w:val="0"/>
          <w:sz w:val="25"/>
          <w:szCs w:val="25"/>
        </w:rPr>
        <w:t xml:space="preserve"> – ветеринарных норм и требований, общественного порядка и других требований, правил, норм, согласно действующему законодательству.</w:t>
      </w:r>
    </w:p>
    <w:p w14:paraId="32B5DDB4"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3.1.14. Соблюдать требования по безопасности Объекта, в том числе напр</w:t>
      </w:r>
      <w:r>
        <w:rPr>
          <w:rFonts w:ascii="Times New Roman" w:hAnsi="Times New Roman" w:cs="Times New Roman"/>
          <w:b w:val="0"/>
          <w:sz w:val="25"/>
          <w:szCs w:val="25"/>
        </w:rPr>
        <w:t>авленные на антитеррористическую безопасность.</w:t>
      </w:r>
    </w:p>
    <w:p w14:paraId="060700F6"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3.1.15. Не передавать свои права и обязанности по настоящему Договору третьему лицу.</w:t>
      </w:r>
    </w:p>
    <w:p w14:paraId="55BC842E"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3.2. Пользователь имеет право досрочно расторгнуть настоящий Договор, направив не менее чем за 30 (тридцать) календарных д</w:t>
      </w:r>
      <w:r>
        <w:rPr>
          <w:rFonts w:ascii="Times New Roman" w:hAnsi="Times New Roman" w:cs="Times New Roman"/>
          <w:b w:val="0"/>
          <w:sz w:val="25"/>
          <w:szCs w:val="25"/>
        </w:rPr>
        <w:t>ней уведомление в Департамент о намерении расторгнуть Договор, с указанием причины расторжения.</w:t>
      </w:r>
    </w:p>
    <w:p w14:paraId="3C27B5FF"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В случае досрочного расторжения настоящего договора по инициативе Пользователя, пользователь обязан обеспечить демонтаж и вывоз Объекта за свой счет и своими с</w:t>
      </w:r>
      <w:r>
        <w:rPr>
          <w:rFonts w:ascii="Times New Roman" w:hAnsi="Times New Roman" w:cs="Times New Roman"/>
          <w:b w:val="0"/>
          <w:sz w:val="25"/>
          <w:szCs w:val="25"/>
        </w:rPr>
        <w:t>илами и привести место его размещения в состояние, пригодное для дальнейшего использования.</w:t>
      </w:r>
    </w:p>
    <w:p w14:paraId="5A7DD6F2"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3.3. Департамент имеет право:</w:t>
      </w:r>
    </w:p>
    <w:p w14:paraId="28ABDD8E"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3.3.1. Осуществлять контроль выполнения Пользователем условий настоящего Договора.</w:t>
      </w:r>
    </w:p>
    <w:p w14:paraId="645F49AE"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3.3.2. В одностороннем порядке отказаться от исп</w:t>
      </w:r>
      <w:r>
        <w:rPr>
          <w:rFonts w:ascii="Times New Roman" w:hAnsi="Times New Roman" w:cs="Times New Roman"/>
          <w:b w:val="0"/>
          <w:sz w:val="25"/>
          <w:szCs w:val="25"/>
        </w:rPr>
        <w:t>олнения Договора в связи с принятием уполномоченными органами указанных ниже решений, направив Пользователю не менее чем за 30 (тридцать) календарных дней уведомление об отказе от исполнения Договора, но не более чем за шесть месяцев до начала соответствую</w:t>
      </w:r>
      <w:r>
        <w:rPr>
          <w:rFonts w:ascii="Times New Roman" w:hAnsi="Times New Roman" w:cs="Times New Roman"/>
          <w:b w:val="0"/>
          <w:sz w:val="25"/>
          <w:szCs w:val="25"/>
        </w:rPr>
        <w:t>щих работ:</w:t>
      </w:r>
    </w:p>
    <w:p w14:paraId="369A81C9"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1) о необходимости ремонта и (или) реконструкции автомобильных дорог в случае, если нахождение Объекта препятствует осуществлению указанных работ;</w:t>
      </w:r>
    </w:p>
    <w:p w14:paraId="6071D33C"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2) об использовании территории, занимаемой Объектом, для целей, связанных с развитием улично-дор</w:t>
      </w:r>
      <w:r>
        <w:rPr>
          <w:rFonts w:ascii="Times New Roman" w:hAnsi="Times New Roman" w:cs="Times New Roman"/>
          <w:b w:val="0"/>
          <w:sz w:val="25"/>
          <w:szCs w:val="25"/>
        </w:rPr>
        <w:t>ожной сети, размещением остановок общественного транспорта, оборудованием бордюров, организацией парковочных карманов;</w:t>
      </w:r>
    </w:p>
    <w:p w14:paraId="09C18F20"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3) о размещении объектов капитального строительства регионального и местного значения;</w:t>
      </w:r>
    </w:p>
    <w:p w14:paraId="619C686F"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 xml:space="preserve">4) о заключении договора о развитии застроенных </w:t>
      </w:r>
      <w:r>
        <w:rPr>
          <w:rFonts w:ascii="Times New Roman" w:hAnsi="Times New Roman" w:cs="Times New Roman"/>
          <w:b w:val="0"/>
          <w:sz w:val="25"/>
          <w:szCs w:val="25"/>
        </w:rPr>
        <w:t>территорий в случае, если нахождение Объекта препятствует реализации указанного договора.</w:t>
      </w:r>
    </w:p>
    <w:p w14:paraId="485F51CD"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lastRenderedPageBreak/>
        <w:tab/>
        <w:t>3.3.3. Досрочно расторгнуть настоящий Договор в одностороннем порядке без обращения в суд (односторонний отказ от Договора), направив Пользователю не менее чем за 30</w:t>
      </w:r>
      <w:r>
        <w:rPr>
          <w:rFonts w:ascii="Times New Roman" w:hAnsi="Times New Roman" w:cs="Times New Roman"/>
          <w:b w:val="0"/>
          <w:sz w:val="25"/>
          <w:szCs w:val="25"/>
        </w:rPr>
        <w:t xml:space="preserve"> (тридцать) календарных дней уведомление о расторжении Договора, по следующим основаниям:</w:t>
      </w:r>
    </w:p>
    <w:p w14:paraId="0BD1F965"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1) невыполнение Пользователем требований, указанных в п. п. 3.1.1. - 3.1.15. настоящего Договора.</w:t>
      </w:r>
    </w:p>
    <w:p w14:paraId="11595BF4"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2) прекращение хозяйствующим субъектом в установленном законом пор</w:t>
      </w:r>
      <w:r>
        <w:rPr>
          <w:rFonts w:ascii="Times New Roman" w:hAnsi="Times New Roman" w:cs="Times New Roman"/>
          <w:b w:val="0"/>
          <w:sz w:val="25"/>
          <w:szCs w:val="25"/>
        </w:rPr>
        <w:t>ядке своей деятельности.</w:t>
      </w:r>
    </w:p>
    <w:p w14:paraId="2C296553"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3) двукратного невнесения Платы в срок, установленный п. 2.3 Договора;</w:t>
      </w:r>
    </w:p>
    <w:p w14:paraId="4B20F825"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4) систематическое (более 3-х раз) нарушение правил торговли;</w:t>
      </w:r>
    </w:p>
    <w:p w14:paraId="4ADC78DC"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r>
      <w:r>
        <w:rPr>
          <w:rFonts w:ascii="Times New Roman" w:hAnsi="Times New Roman" w:cs="Times New Roman"/>
          <w:b w:val="0"/>
          <w:sz w:val="25"/>
          <w:szCs w:val="25"/>
        </w:rPr>
        <w:t>5) несоблюдение схемы размещения Объекта, указанной в п. 1.1. настоящего Договора.</w:t>
      </w:r>
    </w:p>
    <w:p w14:paraId="07156C76"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6) по иным основаниям, предусмотренным законодательством Российской Федерации.</w:t>
      </w:r>
    </w:p>
    <w:p w14:paraId="5BEEAADB"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3.3.4. После расторжения Договора в одностороннем порядке или по соглашению сторон Объект по</w:t>
      </w:r>
      <w:r>
        <w:rPr>
          <w:rFonts w:ascii="Times New Roman" w:hAnsi="Times New Roman" w:cs="Times New Roman"/>
          <w:b w:val="0"/>
          <w:sz w:val="25"/>
          <w:szCs w:val="25"/>
        </w:rPr>
        <w:t>длежит демонтажу.</w:t>
      </w:r>
    </w:p>
    <w:p w14:paraId="6E1D720A"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3.4. Приемка Объекта осуществляется Комиссией по приемке в эксплуатацию и демонтажу нестационарных торговых объектов, созданной на территории Старооскольского городского округа, по акту приемки нестационарного торгового объекта на предме</w:t>
      </w:r>
      <w:r>
        <w:rPr>
          <w:rFonts w:ascii="Times New Roman" w:hAnsi="Times New Roman" w:cs="Times New Roman"/>
          <w:b w:val="0"/>
          <w:sz w:val="25"/>
          <w:szCs w:val="25"/>
        </w:rPr>
        <w:t>т соответствия Схеме размещения нестационарных торговых объектов на территории Старооскольского городского округа, типовому архитектурному решению, условиям настоящего Договора, требованиям действующего законодательства, в течение 30 дней с даты заключения</w:t>
      </w:r>
      <w:r>
        <w:rPr>
          <w:rFonts w:ascii="Times New Roman" w:hAnsi="Times New Roman" w:cs="Times New Roman"/>
          <w:b w:val="0"/>
          <w:sz w:val="25"/>
          <w:szCs w:val="25"/>
        </w:rPr>
        <w:t xml:space="preserve"> настоящего Договора.</w:t>
      </w:r>
    </w:p>
    <w:p w14:paraId="7AACEBB4" w14:textId="77777777" w:rsidR="00E07183" w:rsidRDefault="00E07183">
      <w:pPr>
        <w:pStyle w:val="afa"/>
        <w:ind w:firstLine="709"/>
        <w:rPr>
          <w:rFonts w:ascii="Times New Roman" w:hAnsi="Times New Roman" w:cs="Times New Roman"/>
          <w:b w:val="0"/>
          <w:bCs/>
          <w:sz w:val="16"/>
          <w:szCs w:val="16"/>
        </w:rPr>
      </w:pPr>
    </w:p>
    <w:p w14:paraId="56DB652E" w14:textId="77777777" w:rsidR="00E07183" w:rsidRDefault="00E77B34">
      <w:pPr>
        <w:pStyle w:val="afa"/>
        <w:ind w:firstLine="709"/>
        <w:rPr>
          <w:rFonts w:ascii="Times New Roman" w:hAnsi="Times New Roman" w:cs="Times New Roman"/>
          <w:bCs/>
          <w:sz w:val="25"/>
          <w:szCs w:val="25"/>
        </w:rPr>
      </w:pPr>
      <w:r>
        <w:rPr>
          <w:rFonts w:ascii="Times New Roman" w:hAnsi="Times New Roman" w:cs="Times New Roman"/>
          <w:bCs/>
          <w:sz w:val="25"/>
          <w:szCs w:val="25"/>
        </w:rPr>
        <w:t>4. Ответственность сторон:</w:t>
      </w:r>
    </w:p>
    <w:p w14:paraId="39C57B3D" w14:textId="77777777" w:rsidR="00E07183" w:rsidRDefault="00E07183">
      <w:pPr>
        <w:pStyle w:val="afa"/>
        <w:ind w:firstLine="709"/>
        <w:rPr>
          <w:rFonts w:ascii="Times New Roman" w:hAnsi="Times New Roman" w:cs="Times New Roman"/>
          <w:b w:val="0"/>
          <w:sz w:val="16"/>
          <w:szCs w:val="16"/>
        </w:rPr>
      </w:pPr>
    </w:p>
    <w:p w14:paraId="6815B1B8"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 </w:t>
      </w:r>
      <w:r>
        <w:rPr>
          <w:rFonts w:ascii="Times New Roman" w:hAnsi="Times New Roman" w:cs="Times New Roman"/>
          <w:b w:val="0"/>
          <w:sz w:val="25"/>
          <w:szCs w:val="25"/>
        </w:rPr>
        <w:tab/>
      </w:r>
      <w:r>
        <w:rPr>
          <w:rFonts w:ascii="Times New Roman" w:hAnsi="Times New Roman" w:cs="Times New Roman"/>
          <w:b w:val="0"/>
          <w:sz w:val="25"/>
          <w:szCs w:val="25"/>
        </w:rPr>
        <w:t xml:space="preserve">4.1. В случае невыполнения Пользователем обязательств по демонтажу </w:t>
      </w:r>
      <w:proofErr w:type="gramStart"/>
      <w:r>
        <w:rPr>
          <w:rFonts w:ascii="Times New Roman" w:hAnsi="Times New Roman" w:cs="Times New Roman"/>
          <w:b w:val="0"/>
          <w:sz w:val="25"/>
          <w:szCs w:val="25"/>
        </w:rPr>
        <w:t>Объекта  Пользователь</w:t>
      </w:r>
      <w:proofErr w:type="gramEnd"/>
      <w:r>
        <w:rPr>
          <w:rFonts w:ascii="Times New Roman" w:hAnsi="Times New Roman" w:cs="Times New Roman"/>
          <w:b w:val="0"/>
          <w:sz w:val="25"/>
          <w:szCs w:val="25"/>
        </w:rPr>
        <w:t xml:space="preserve"> уплачивает неустойку в виде штрафа в размере 30% от размера Платы, установленного пунктом 2.2. настоящего Договора.</w:t>
      </w:r>
    </w:p>
    <w:p w14:paraId="234FC287"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4.2. В случае невыполнения Пользователем обязатель</w:t>
      </w:r>
      <w:r>
        <w:rPr>
          <w:rFonts w:ascii="Times New Roman" w:hAnsi="Times New Roman" w:cs="Times New Roman"/>
          <w:b w:val="0"/>
          <w:sz w:val="25"/>
          <w:szCs w:val="25"/>
        </w:rPr>
        <w:t>ств по приведению места размещения Объекта в состояние, пригодное для его дальнейшего использования, Пользователь уплачивает неустойку в виде пени в размере 0,1 % от размера Платы, установленного пунктом 2.2. настоящего Договора за каждый день просрочки ис</w:t>
      </w:r>
      <w:r>
        <w:rPr>
          <w:rFonts w:ascii="Times New Roman" w:hAnsi="Times New Roman" w:cs="Times New Roman"/>
          <w:b w:val="0"/>
          <w:sz w:val="25"/>
          <w:szCs w:val="25"/>
        </w:rPr>
        <w:t>полнения обязательства до момента приведения места размещения Объекта в состояние, пригодное для его дальнейшего использования</w:t>
      </w:r>
    </w:p>
    <w:p w14:paraId="45E670FC"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4.3. За нарушение условий Договора Стороны несут иную ответственность в соответствии с действующим законодательством и настоящим</w:t>
      </w:r>
      <w:r>
        <w:rPr>
          <w:rFonts w:ascii="Times New Roman" w:hAnsi="Times New Roman" w:cs="Times New Roman"/>
          <w:b w:val="0"/>
          <w:sz w:val="25"/>
          <w:szCs w:val="25"/>
        </w:rPr>
        <w:t xml:space="preserve"> Договором.</w:t>
      </w:r>
    </w:p>
    <w:p w14:paraId="34895960" w14:textId="77777777" w:rsidR="00E07183" w:rsidRDefault="00E07183">
      <w:pPr>
        <w:pStyle w:val="afa"/>
        <w:ind w:firstLine="709"/>
        <w:jc w:val="both"/>
        <w:rPr>
          <w:rFonts w:ascii="Times New Roman" w:hAnsi="Times New Roman" w:cs="Times New Roman"/>
          <w:b w:val="0"/>
          <w:bCs/>
          <w:sz w:val="25"/>
          <w:szCs w:val="25"/>
        </w:rPr>
      </w:pPr>
    </w:p>
    <w:p w14:paraId="14368BF3" w14:textId="77777777" w:rsidR="00E07183" w:rsidRDefault="00E77B34">
      <w:pPr>
        <w:pStyle w:val="afa"/>
        <w:ind w:firstLine="709"/>
        <w:rPr>
          <w:rFonts w:ascii="Times New Roman" w:hAnsi="Times New Roman" w:cs="Times New Roman"/>
          <w:bCs/>
          <w:sz w:val="25"/>
          <w:szCs w:val="25"/>
        </w:rPr>
      </w:pPr>
      <w:r>
        <w:rPr>
          <w:rFonts w:ascii="Times New Roman" w:hAnsi="Times New Roman" w:cs="Times New Roman"/>
          <w:bCs/>
          <w:sz w:val="25"/>
          <w:szCs w:val="25"/>
        </w:rPr>
        <w:t>5. Рассмотрение споров:</w:t>
      </w:r>
    </w:p>
    <w:p w14:paraId="0BA3951D" w14:textId="77777777" w:rsidR="00E07183" w:rsidRDefault="00E07183">
      <w:pPr>
        <w:pStyle w:val="afa"/>
        <w:ind w:firstLine="709"/>
        <w:jc w:val="both"/>
        <w:rPr>
          <w:rFonts w:ascii="Times New Roman" w:hAnsi="Times New Roman" w:cs="Times New Roman"/>
          <w:b w:val="0"/>
          <w:sz w:val="25"/>
          <w:szCs w:val="25"/>
        </w:rPr>
      </w:pPr>
    </w:p>
    <w:p w14:paraId="1D9C36FB"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 </w:t>
      </w:r>
      <w:r>
        <w:rPr>
          <w:rFonts w:ascii="Times New Roman" w:hAnsi="Times New Roman" w:cs="Times New Roman"/>
          <w:b w:val="0"/>
          <w:sz w:val="25"/>
          <w:szCs w:val="25"/>
        </w:rPr>
        <w:tab/>
        <w:t xml:space="preserve">5.1. Все споры, возникающие в ходе исполнения настоящего Договора, по которым не было достигнуто соглашение Сторон, разрешаются в судебном порядке в соответствии с действующим законодательством Российской Федерации. </w:t>
      </w:r>
      <w:r>
        <w:rPr>
          <w:rFonts w:ascii="Times New Roman" w:hAnsi="Times New Roman" w:cs="Times New Roman"/>
          <w:b w:val="0"/>
          <w:sz w:val="25"/>
          <w:szCs w:val="25"/>
        </w:rPr>
        <w:t>Соблюдение претензионного порядка обязательно. Срок рассмотрения претензии – двадцать дней с момента ее направления соответствующей Стороной заказным письмом.</w:t>
      </w:r>
    </w:p>
    <w:p w14:paraId="0CF5EC91" w14:textId="77777777" w:rsidR="00E07183" w:rsidRDefault="00E07183">
      <w:pPr>
        <w:pStyle w:val="afa"/>
        <w:jc w:val="both"/>
        <w:rPr>
          <w:rFonts w:ascii="Times New Roman" w:hAnsi="Times New Roman" w:cs="Times New Roman"/>
          <w:b w:val="0"/>
          <w:sz w:val="25"/>
          <w:szCs w:val="25"/>
        </w:rPr>
      </w:pPr>
    </w:p>
    <w:p w14:paraId="51811EB0" w14:textId="77777777" w:rsidR="00E07183" w:rsidRDefault="00E77B34">
      <w:pPr>
        <w:pStyle w:val="afa"/>
        <w:ind w:firstLine="709"/>
        <w:rPr>
          <w:rFonts w:ascii="Times New Roman" w:hAnsi="Times New Roman" w:cs="Times New Roman"/>
          <w:bCs/>
          <w:sz w:val="25"/>
          <w:szCs w:val="25"/>
        </w:rPr>
      </w:pPr>
      <w:r>
        <w:rPr>
          <w:rFonts w:ascii="Times New Roman" w:hAnsi="Times New Roman" w:cs="Times New Roman"/>
          <w:bCs/>
          <w:sz w:val="25"/>
          <w:szCs w:val="25"/>
        </w:rPr>
        <w:t>6. Порядок изменения и расторжения договора:</w:t>
      </w:r>
    </w:p>
    <w:p w14:paraId="61831FA0" w14:textId="77777777" w:rsidR="00E07183" w:rsidRDefault="00E07183">
      <w:pPr>
        <w:pStyle w:val="afa"/>
        <w:ind w:firstLine="709"/>
        <w:rPr>
          <w:rFonts w:ascii="Times New Roman" w:hAnsi="Times New Roman" w:cs="Times New Roman"/>
          <w:sz w:val="16"/>
          <w:szCs w:val="16"/>
        </w:rPr>
      </w:pPr>
    </w:p>
    <w:p w14:paraId="7E612738"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 </w:t>
      </w:r>
      <w:r>
        <w:rPr>
          <w:rFonts w:ascii="Times New Roman" w:hAnsi="Times New Roman" w:cs="Times New Roman"/>
          <w:b w:val="0"/>
          <w:sz w:val="25"/>
          <w:szCs w:val="25"/>
        </w:rPr>
        <w:tab/>
        <w:t>6.1. Изменение или расторжение договора по согла</w:t>
      </w:r>
      <w:r>
        <w:rPr>
          <w:rFonts w:ascii="Times New Roman" w:hAnsi="Times New Roman" w:cs="Times New Roman"/>
          <w:b w:val="0"/>
          <w:sz w:val="25"/>
          <w:szCs w:val="25"/>
        </w:rPr>
        <w:t xml:space="preserve">шению Сторон осуществляется </w:t>
      </w:r>
      <w:proofErr w:type="gramStart"/>
      <w:r>
        <w:rPr>
          <w:rFonts w:ascii="Times New Roman" w:hAnsi="Times New Roman" w:cs="Times New Roman"/>
          <w:b w:val="0"/>
          <w:sz w:val="25"/>
          <w:szCs w:val="25"/>
        </w:rPr>
        <w:t>по  инициативе</w:t>
      </w:r>
      <w:proofErr w:type="gramEnd"/>
      <w:r>
        <w:rPr>
          <w:rFonts w:ascii="Times New Roman" w:hAnsi="Times New Roman" w:cs="Times New Roman"/>
          <w:b w:val="0"/>
          <w:sz w:val="25"/>
          <w:szCs w:val="25"/>
        </w:rPr>
        <w:t xml:space="preserve"> одной из Сторон в следующем порядке:</w:t>
      </w:r>
    </w:p>
    <w:p w14:paraId="702A9756"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6.1.1. Сторона, заинтересованная в изменении или расторжении Договора, направляет в адрес другой Стороны Предложение об изменении условий, либо расторжении Договора. К Предлож</w:t>
      </w:r>
      <w:r>
        <w:rPr>
          <w:rFonts w:ascii="Times New Roman" w:hAnsi="Times New Roman" w:cs="Times New Roman"/>
          <w:b w:val="0"/>
          <w:sz w:val="25"/>
          <w:szCs w:val="25"/>
        </w:rPr>
        <w:t xml:space="preserve">ению должен быть приложен подписанный инициирующей Стороной проект дополнительного соглашения к Договору, </w:t>
      </w:r>
      <w:r>
        <w:rPr>
          <w:rFonts w:ascii="Times New Roman" w:hAnsi="Times New Roman" w:cs="Times New Roman"/>
          <w:b w:val="0"/>
          <w:sz w:val="25"/>
          <w:szCs w:val="25"/>
        </w:rPr>
        <w:lastRenderedPageBreak/>
        <w:t>предусматривающий внесение изменений, либо проект соглашения о расторжении Договора.</w:t>
      </w:r>
    </w:p>
    <w:p w14:paraId="2CFCB228"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6.1.2. Сторона, в адрес которой направлено Предложение об измене</w:t>
      </w:r>
      <w:r>
        <w:rPr>
          <w:rFonts w:ascii="Times New Roman" w:hAnsi="Times New Roman" w:cs="Times New Roman"/>
          <w:b w:val="0"/>
          <w:sz w:val="25"/>
          <w:szCs w:val="25"/>
        </w:rPr>
        <w:t>нии условий либо расторжении Договора, в течение 30 календарный дней с момента получения Предложения обязана рассмотреть Предложения об изменении либо расторжении Договора и принять или отклонить его.</w:t>
      </w:r>
    </w:p>
    <w:p w14:paraId="754B825E"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В случае, если Сторонами не достигнуто согласие по изм</w:t>
      </w:r>
      <w:r>
        <w:rPr>
          <w:rFonts w:ascii="Times New Roman" w:hAnsi="Times New Roman" w:cs="Times New Roman"/>
          <w:b w:val="0"/>
          <w:sz w:val="25"/>
          <w:szCs w:val="25"/>
        </w:rPr>
        <w:t xml:space="preserve">енению либо расторжению Договора, за исключением случаев, предусмотренных пунктом 3.3.3, спор рассматривается в судебном порядке в соответствии с требованиями действующего законодательства РФ. </w:t>
      </w:r>
    </w:p>
    <w:p w14:paraId="6CD5482E"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 xml:space="preserve">6.2. Одностороннее изменение </w:t>
      </w:r>
      <w:proofErr w:type="gramStart"/>
      <w:r>
        <w:rPr>
          <w:rFonts w:ascii="Times New Roman" w:hAnsi="Times New Roman" w:cs="Times New Roman"/>
          <w:b w:val="0"/>
          <w:sz w:val="25"/>
          <w:szCs w:val="25"/>
        </w:rPr>
        <w:t>или  расторжение</w:t>
      </w:r>
      <w:proofErr w:type="gramEnd"/>
      <w:r>
        <w:rPr>
          <w:rFonts w:ascii="Times New Roman" w:hAnsi="Times New Roman" w:cs="Times New Roman"/>
          <w:b w:val="0"/>
          <w:sz w:val="25"/>
          <w:szCs w:val="25"/>
        </w:rPr>
        <w:t xml:space="preserve"> Договора в поря</w:t>
      </w:r>
      <w:r>
        <w:rPr>
          <w:rFonts w:ascii="Times New Roman" w:hAnsi="Times New Roman" w:cs="Times New Roman"/>
          <w:b w:val="0"/>
          <w:sz w:val="25"/>
          <w:szCs w:val="25"/>
        </w:rPr>
        <w:t>дке, предусмотренном подпунктами 3.3.2, 3.3.3, по инициативе Департамента в случаях, предусмотренных подпунктами  2.5, 3.3.2, осуществляется в следующем порядке:</w:t>
      </w:r>
    </w:p>
    <w:p w14:paraId="4D3F0C9D"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6.2.1. При одностороннем изменении Платы Департамент производит перерасчёт Платы, о котором П</w:t>
      </w:r>
      <w:r>
        <w:rPr>
          <w:rFonts w:ascii="Times New Roman" w:hAnsi="Times New Roman" w:cs="Times New Roman"/>
          <w:b w:val="0"/>
          <w:sz w:val="25"/>
          <w:szCs w:val="25"/>
        </w:rPr>
        <w:t>ользователь уведомляется через опубликование нормативных документов в средствах массовой информации, которые являются официальным источником опубликования нормативных актов.</w:t>
      </w:r>
    </w:p>
    <w:p w14:paraId="06D3BF47"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6.2.2. При одностороннем расторжении настоящего Договора во внесудебном порядке в</w:t>
      </w:r>
      <w:r>
        <w:rPr>
          <w:rFonts w:ascii="Times New Roman" w:hAnsi="Times New Roman" w:cs="Times New Roman"/>
          <w:b w:val="0"/>
          <w:sz w:val="25"/>
          <w:szCs w:val="25"/>
        </w:rPr>
        <w:t xml:space="preserve"> случаях, предусмотренных подпунктами 3.3.2, 3.3.3 настоящего Договора, Департамент направляет нарочно с отметкой о получении, либо заказным письмом с уведомлением о вручении в адрес Пользователя, указанный в реквизитах настоящего Договора, уведомление о д</w:t>
      </w:r>
      <w:r>
        <w:rPr>
          <w:rFonts w:ascii="Times New Roman" w:hAnsi="Times New Roman" w:cs="Times New Roman"/>
          <w:b w:val="0"/>
          <w:sz w:val="25"/>
          <w:szCs w:val="25"/>
        </w:rPr>
        <w:t>осрочном расторжении Договора в одностороннем порядке.</w:t>
      </w:r>
    </w:p>
    <w:p w14:paraId="045DAAEA"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В этом случае, Пользователь считается уведомленным о досрочном расторжении Договора, а Договор считается расторгнутым с момента:</w:t>
      </w:r>
    </w:p>
    <w:p w14:paraId="18727541"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1) через 20 дней после получения Пользователем под роспись уведомления</w:t>
      </w:r>
      <w:r>
        <w:rPr>
          <w:rFonts w:ascii="Times New Roman" w:hAnsi="Times New Roman" w:cs="Times New Roman"/>
          <w:b w:val="0"/>
          <w:sz w:val="25"/>
          <w:szCs w:val="25"/>
        </w:rPr>
        <w:t xml:space="preserve"> о досрочном расторжении Договора в одностороннем внесудебном порядке;</w:t>
      </w:r>
    </w:p>
    <w:p w14:paraId="7A08F276"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2)  через 20 дней после получения Пользователем заказного письма с уведомлением о досрочном расторжении Договора в одностороннем внесудебном порядке;</w:t>
      </w:r>
    </w:p>
    <w:p w14:paraId="444A8D61"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3) возврата Департаменту почтой Р</w:t>
      </w:r>
      <w:r>
        <w:rPr>
          <w:rFonts w:ascii="Times New Roman" w:hAnsi="Times New Roman" w:cs="Times New Roman"/>
          <w:b w:val="0"/>
          <w:sz w:val="25"/>
          <w:szCs w:val="25"/>
        </w:rPr>
        <w:t>оссии заказного письма с уведомлением о вручении, направленного в адрес Пользователя, которое не было получено Пользователем не по вине Департамента.</w:t>
      </w:r>
    </w:p>
    <w:p w14:paraId="7B1EAD75" w14:textId="77777777" w:rsidR="00E07183" w:rsidRDefault="00E77B34">
      <w:pPr>
        <w:ind w:firstLine="709"/>
        <w:jc w:val="both"/>
        <w:rPr>
          <w:color w:val="000000"/>
          <w:sz w:val="25"/>
          <w:szCs w:val="25"/>
        </w:rPr>
      </w:pPr>
      <w:r>
        <w:rPr>
          <w:color w:val="000000"/>
          <w:sz w:val="25"/>
          <w:szCs w:val="25"/>
        </w:rPr>
        <w:t xml:space="preserve">6.3. Объект по окончании срока действия договора или в случае досрочного расторжения действия договора подлежит обязательному </w:t>
      </w:r>
      <w:proofErr w:type="gramStart"/>
      <w:r>
        <w:rPr>
          <w:color w:val="000000"/>
          <w:sz w:val="25"/>
          <w:szCs w:val="25"/>
        </w:rPr>
        <w:t>демонтажу  Пользователем</w:t>
      </w:r>
      <w:proofErr w:type="gramEnd"/>
      <w:r>
        <w:rPr>
          <w:color w:val="000000"/>
          <w:sz w:val="25"/>
          <w:szCs w:val="25"/>
        </w:rPr>
        <w:t xml:space="preserve"> в течение 5 календарных дней с момента расторжения Договора.</w:t>
      </w:r>
    </w:p>
    <w:p w14:paraId="62F15EEF"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ab/>
        <w:t>6.4. При расторжении Договора обязательства</w:t>
      </w:r>
      <w:r>
        <w:rPr>
          <w:rFonts w:ascii="Times New Roman" w:hAnsi="Times New Roman" w:cs="Times New Roman"/>
          <w:b w:val="0"/>
          <w:sz w:val="25"/>
          <w:szCs w:val="25"/>
        </w:rPr>
        <w:t xml:space="preserve"> Сторон прекращаются только после их полного исполнения каждой из Сторон на момент расторжения.</w:t>
      </w:r>
    </w:p>
    <w:p w14:paraId="60D3D35C" w14:textId="77777777" w:rsidR="00E07183" w:rsidRDefault="00E07183">
      <w:pPr>
        <w:pStyle w:val="afa"/>
        <w:jc w:val="both"/>
        <w:rPr>
          <w:rFonts w:ascii="Times New Roman" w:hAnsi="Times New Roman" w:cs="Times New Roman"/>
          <w:b w:val="0"/>
          <w:sz w:val="25"/>
          <w:szCs w:val="25"/>
        </w:rPr>
      </w:pPr>
    </w:p>
    <w:p w14:paraId="396056C6" w14:textId="77777777" w:rsidR="00E07183" w:rsidRDefault="00E77B34">
      <w:pPr>
        <w:pStyle w:val="afa"/>
        <w:ind w:firstLine="709"/>
        <w:rPr>
          <w:rFonts w:ascii="Times New Roman" w:hAnsi="Times New Roman" w:cs="Times New Roman"/>
          <w:bCs/>
          <w:sz w:val="25"/>
          <w:szCs w:val="25"/>
        </w:rPr>
      </w:pPr>
      <w:r>
        <w:rPr>
          <w:rFonts w:ascii="Times New Roman" w:hAnsi="Times New Roman" w:cs="Times New Roman"/>
          <w:bCs/>
          <w:sz w:val="25"/>
          <w:szCs w:val="25"/>
        </w:rPr>
        <w:t>7. Заключительные положения.</w:t>
      </w:r>
    </w:p>
    <w:p w14:paraId="3FEDC86A"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 </w:t>
      </w:r>
      <w:r>
        <w:rPr>
          <w:rFonts w:ascii="Times New Roman" w:hAnsi="Times New Roman" w:cs="Times New Roman"/>
          <w:b w:val="0"/>
          <w:sz w:val="25"/>
          <w:szCs w:val="25"/>
        </w:rPr>
        <w:tab/>
      </w:r>
      <w:r>
        <w:rPr>
          <w:rFonts w:ascii="Times New Roman" w:hAnsi="Times New Roman" w:cs="Times New Roman"/>
          <w:b w:val="0"/>
          <w:sz w:val="25"/>
          <w:szCs w:val="25"/>
        </w:rPr>
        <w:t>7.1. Настоящий Договор не может быть пролонгирован на новый срок.</w:t>
      </w:r>
    </w:p>
    <w:p w14:paraId="202E6639" w14:textId="77777777" w:rsidR="00E07183" w:rsidRDefault="00E77B34">
      <w:pPr>
        <w:pStyle w:val="afa"/>
        <w:ind w:firstLine="708"/>
        <w:jc w:val="both"/>
        <w:rPr>
          <w:rFonts w:ascii="Times New Roman" w:hAnsi="Times New Roman" w:cs="Times New Roman"/>
          <w:b w:val="0"/>
          <w:sz w:val="25"/>
          <w:szCs w:val="25"/>
        </w:rPr>
      </w:pPr>
      <w:r>
        <w:rPr>
          <w:rFonts w:ascii="Times New Roman" w:hAnsi="Times New Roman" w:cs="Times New Roman"/>
          <w:b w:val="0"/>
          <w:sz w:val="25"/>
          <w:szCs w:val="25"/>
        </w:rPr>
        <w:t xml:space="preserve">7.2. Настоящий Договор составлен в двух экземплярах, имеющих одинаковую юридическую силу, первый из которых выдан Пользователю, второй хранится в </w:t>
      </w:r>
      <w:proofErr w:type="gramStart"/>
      <w:r>
        <w:rPr>
          <w:rFonts w:ascii="Times New Roman" w:hAnsi="Times New Roman" w:cs="Times New Roman"/>
          <w:b w:val="0"/>
          <w:sz w:val="25"/>
          <w:szCs w:val="25"/>
        </w:rPr>
        <w:t>Департаменте,  подлежит</w:t>
      </w:r>
      <w:proofErr w:type="gramEnd"/>
      <w:r>
        <w:rPr>
          <w:rFonts w:ascii="Times New Roman" w:hAnsi="Times New Roman" w:cs="Times New Roman"/>
          <w:b w:val="0"/>
          <w:sz w:val="25"/>
          <w:szCs w:val="25"/>
        </w:rPr>
        <w:t xml:space="preserve"> учетной регистрации </w:t>
      </w:r>
      <w:r>
        <w:rPr>
          <w:rFonts w:ascii="Times New Roman" w:hAnsi="Times New Roman" w:cs="Times New Roman"/>
          <w:b w:val="0"/>
          <w:sz w:val="25"/>
          <w:szCs w:val="25"/>
        </w:rPr>
        <w:t>в департаменте имущественных и земельных отношений администрации Старооскольского городского округа Белгородской области.</w:t>
      </w:r>
    </w:p>
    <w:p w14:paraId="2F1458C6" w14:textId="77777777" w:rsidR="00E07183" w:rsidRDefault="00E77B34">
      <w:pPr>
        <w:ind w:firstLine="708"/>
        <w:jc w:val="both"/>
        <w:rPr>
          <w:sz w:val="25"/>
          <w:szCs w:val="25"/>
        </w:rPr>
      </w:pPr>
      <w:r>
        <w:rPr>
          <w:sz w:val="25"/>
          <w:szCs w:val="25"/>
        </w:rPr>
        <w:t>7.3. К Договору в качестве его неотъемлемой части прилагаются:</w:t>
      </w:r>
    </w:p>
    <w:p w14:paraId="3A9E6305" w14:textId="77777777" w:rsidR="00E07183" w:rsidRDefault="00E77B34">
      <w:pPr>
        <w:pStyle w:val="afa"/>
        <w:ind w:firstLine="708"/>
        <w:jc w:val="both"/>
        <w:rPr>
          <w:rFonts w:ascii="Times New Roman" w:hAnsi="Times New Roman" w:cs="Times New Roman"/>
          <w:b w:val="0"/>
          <w:sz w:val="25"/>
          <w:szCs w:val="25"/>
        </w:rPr>
      </w:pPr>
      <w:r>
        <w:rPr>
          <w:rFonts w:ascii="Times New Roman" w:hAnsi="Times New Roman" w:cs="Times New Roman"/>
          <w:b w:val="0"/>
          <w:sz w:val="25"/>
          <w:szCs w:val="25"/>
        </w:rPr>
        <w:t>приложение № 1 – протокол № ____ об итогах аукциона.</w:t>
      </w:r>
    </w:p>
    <w:p w14:paraId="69498E68" w14:textId="77777777" w:rsidR="00E07183" w:rsidRDefault="00E07183">
      <w:pPr>
        <w:pStyle w:val="afa"/>
        <w:ind w:firstLine="708"/>
        <w:jc w:val="both"/>
        <w:rPr>
          <w:rFonts w:ascii="Times New Roman" w:hAnsi="Times New Roman" w:cs="Times New Roman"/>
          <w:b w:val="0"/>
          <w:sz w:val="22"/>
          <w:szCs w:val="22"/>
        </w:rPr>
      </w:pPr>
    </w:p>
    <w:p w14:paraId="45E91295" w14:textId="77777777" w:rsidR="00E07183" w:rsidRDefault="00E77B34">
      <w:pPr>
        <w:pStyle w:val="afa"/>
        <w:ind w:firstLine="709"/>
        <w:rPr>
          <w:rFonts w:ascii="Times New Roman" w:hAnsi="Times New Roman" w:cs="Times New Roman"/>
          <w:bCs/>
          <w:sz w:val="22"/>
          <w:szCs w:val="22"/>
        </w:rPr>
      </w:pPr>
      <w:r>
        <w:rPr>
          <w:rFonts w:ascii="Times New Roman" w:hAnsi="Times New Roman" w:cs="Times New Roman"/>
          <w:bCs/>
          <w:sz w:val="22"/>
          <w:szCs w:val="22"/>
        </w:rPr>
        <w:t>8. Адреса, банков</w:t>
      </w:r>
      <w:r>
        <w:rPr>
          <w:rFonts w:ascii="Times New Roman" w:hAnsi="Times New Roman" w:cs="Times New Roman"/>
          <w:bCs/>
          <w:sz w:val="22"/>
          <w:szCs w:val="22"/>
        </w:rPr>
        <w:t>ские реквизиты и подписи сторон.</w:t>
      </w:r>
    </w:p>
    <w:tbl>
      <w:tblPr>
        <w:tblW w:w="0" w:type="auto"/>
        <w:tblInd w:w="-10" w:type="dxa"/>
        <w:tblLayout w:type="fixed"/>
        <w:tblCellMar>
          <w:left w:w="0" w:type="dxa"/>
          <w:right w:w="0" w:type="dxa"/>
        </w:tblCellMar>
        <w:tblLook w:val="0000" w:firstRow="0" w:lastRow="0" w:firstColumn="0" w:lastColumn="0" w:noHBand="0" w:noVBand="0"/>
      </w:tblPr>
      <w:tblGrid>
        <w:gridCol w:w="4582"/>
        <w:gridCol w:w="4758"/>
      </w:tblGrid>
      <w:tr w:rsidR="00E07183" w14:paraId="10BDC2CA" w14:textId="77777777">
        <w:tc>
          <w:tcPr>
            <w:tcW w:w="4582" w:type="dxa"/>
            <w:shd w:val="clear" w:color="auto" w:fill="auto"/>
          </w:tcPr>
          <w:p w14:paraId="197AC010" w14:textId="77777777" w:rsidR="00E07183" w:rsidRDefault="00E77B34">
            <w:pPr>
              <w:pStyle w:val="afe"/>
              <w:jc w:val="center"/>
              <w:rPr>
                <w:sz w:val="24"/>
                <w:szCs w:val="24"/>
              </w:rPr>
            </w:pPr>
            <w:r>
              <w:rPr>
                <w:sz w:val="24"/>
                <w:szCs w:val="24"/>
              </w:rPr>
              <w:t> </w:t>
            </w:r>
            <w:r>
              <w:rPr>
                <w:bCs/>
                <w:sz w:val="24"/>
                <w:szCs w:val="24"/>
              </w:rPr>
              <w:t>«Департамент»:</w:t>
            </w:r>
          </w:p>
        </w:tc>
        <w:tc>
          <w:tcPr>
            <w:tcW w:w="4758" w:type="dxa"/>
            <w:shd w:val="clear" w:color="auto" w:fill="auto"/>
          </w:tcPr>
          <w:p w14:paraId="1526E8CD" w14:textId="77777777" w:rsidR="00E07183" w:rsidRDefault="00E77B34">
            <w:pPr>
              <w:pStyle w:val="afe"/>
              <w:jc w:val="center"/>
              <w:rPr>
                <w:sz w:val="24"/>
                <w:szCs w:val="24"/>
              </w:rPr>
            </w:pPr>
            <w:r>
              <w:rPr>
                <w:bCs/>
                <w:sz w:val="24"/>
                <w:szCs w:val="24"/>
              </w:rPr>
              <w:t>«Пользователь»</w:t>
            </w:r>
            <w:r>
              <w:rPr>
                <w:sz w:val="24"/>
                <w:szCs w:val="24"/>
              </w:rPr>
              <w:t>:</w:t>
            </w:r>
          </w:p>
        </w:tc>
      </w:tr>
      <w:tr w:rsidR="00E07183" w14:paraId="0648A077" w14:textId="77777777">
        <w:tc>
          <w:tcPr>
            <w:tcW w:w="4582" w:type="dxa"/>
            <w:shd w:val="clear" w:color="auto" w:fill="auto"/>
          </w:tcPr>
          <w:p w14:paraId="5AE66957" w14:textId="77777777" w:rsidR="00E07183" w:rsidRDefault="00E77B34">
            <w:pPr>
              <w:rPr>
                <w:sz w:val="24"/>
                <w:szCs w:val="24"/>
              </w:rPr>
            </w:pPr>
            <w:r>
              <w:rPr>
                <w:sz w:val="24"/>
                <w:szCs w:val="24"/>
              </w:rPr>
              <w:t>_________________________________</w:t>
            </w:r>
          </w:p>
          <w:p w14:paraId="54642404" w14:textId="77777777" w:rsidR="00E07183" w:rsidRDefault="00E77B34">
            <w:pPr>
              <w:rPr>
                <w:sz w:val="24"/>
                <w:szCs w:val="24"/>
              </w:rPr>
            </w:pPr>
            <w:r>
              <w:rPr>
                <w:sz w:val="24"/>
                <w:szCs w:val="24"/>
              </w:rPr>
              <w:t>_________________________________</w:t>
            </w:r>
          </w:p>
          <w:p w14:paraId="20C69F7F" w14:textId="77777777" w:rsidR="00E07183" w:rsidRDefault="00E77B34">
            <w:pPr>
              <w:rPr>
                <w:sz w:val="24"/>
                <w:szCs w:val="24"/>
              </w:rPr>
            </w:pPr>
            <w:r>
              <w:rPr>
                <w:sz w:val="24"/>
                <w:szCs w:val="24"/>
              </w:rPr>
              <w:t>_________________________________</w:t>
            </w:r>
          </w:p>
          <w:p w14:paraId="7EE19024" w14:textId="77777777" w:rsidR="00E07183" w:rsidRDefault="00E77B34">
            <w:pPr>
              <w:jc w:val="center"/>
              <w:rPr>
                <w:sz w:val="24"/>
                <w:szCs w:val="24"/>
              </w:rPr>
            </w:pPr>
            <w:r>
              <w:rPr>
                <w:sz w:val="24"/>
                <w:szCs w:val="24"/>
              </w:rPr>
              <w:t>М.П.</w:t>
            </w:r>
          </w:p>
        </w:tc>
        <w:tc>
          <w:tcPr>
            <w:tcW w:w="4758" w:type="dxa"/>
            <w:shd w:val="clear" w:color="auto" w:fill="auto"/>
          </w:tcPr>
          <w:p w14:paraId="2E63C072" w14:textId="77777777" w:rsidR="00E07183" w:rsidRDefault="00E77B34">
            <w:pPr>
              <w:rPr>
                <w:sz w:val="24"/>
                <w:szCs w:val="24"/>
              </w:rPr>
            </w:pPr>
            <w:r>
              <w:rPr>
                <w:sz w:val="24"/>
                <w:szCs w:val="24"/>
              </w:rPr>
              <w:t>____________________________________</w:t>
            </w:r>
          </w:p>
          <w:p w14:paraId="43DAA98F" w14:textId="77777777" w:rsidR="00E07183" w:rsidRDefault="00E77B34">
            <w:pPr>
              <w:rPr>
                <w:sz w:val="24"/>
                <w:szCs w:val="24"/>
              </w:rPr>
            </w:pPr>
            <w:r>
              <w:rPr>
                <w:sz w:val="24"/>
                <w:szCs w:val="24"/>
              </w:rPr>
              <w:t>____________________________________</w:t>
            </w:r>
          </w:p>
          <w:p w14:paraId="36A7AC1D" w14:textId="77777777" w:rsidR="00E07183" w:rsidRDefault="00E77B34">
            <w:pPr>
              <w:rPr>
                <w:sz w:val="24"/>
                <w:szCs w:val="24"/>
              </w:rPr>
            </w:pPr>
            <w:r>
              <w:rPr>
                <w:sz w:val="24"/>
                <w:szCs w:val="24"/>
              </w:rPr>
              <w:t>____________________________________</w:t>
            </w:r>
          </w:p>
          <w:p w14:paraId="5982B438" w14:textId="77777777" w:rsidR="00E07183" w:rsidRDefault="00E77B34">
            <w:pPr>
              <w:jc w:val="center"/>
              <w:rPr>
                <w:sz w:val="24"/>
                <w:szCs w:val="24"/>
              </w:rPr>
            </w:pPr>
            <w:r>
              <w:rPr>
                <w:sz w:val="24"/>
                <w:szCs w:val="24"/>
              </w:rPr>
              <w:t>М.П.</w:t>
            </w:r>
          </w:p>
        </w:tc>
      </w:tr>
    </w:tbl>
    <w:p w14:paraId="2B4099B9" w14:textId="77777777" w:rsidR="00E07183" w:rsidRDefault="00E07183">
      <w:pPr>
        <w:rPr>
          <w:sz w:val="24"/>
          <w:szCs w:val="24"/>
        </w:rPr>
      </w:pPr>
    </w:p>
    <w:p w14:paraId="6856134A" w14:textId="77777777" w:rsidR="00E07183" w:rsidRDefault="00E77B34">
      <w:pPr>
        <w:ind w:left="4248"/>
        <w:jc w:val="center"/>
        <w:rPr>
          <w:sz w:val="25"/>
          <w:szCs w:val="25"/>
        </w:rPr>
      </w:pPr>
      <w:r>
        <w:rPr>
          <w:sz w:val="25"/>
          <w:szCs w:val="25"/>
        </w:rPr>
        <w:t xml:space="preserve">Приложение 5 </w:t>
      </w:r>
      <w:r>
        <w:rPr>
          <w:bCs/>
          <w:sz w:val="25"/>
          <w:szCs w:val="25"/>
        </w:rPr>
        <w:t>к извещению</w:t>
      </w:r>
    </w:p>
    <w:p w14:paraId="492EE9DB" w14:textId="77777777" w:rsidR="00E07183" w:rsidRDefault="00E07183">
      <w:pPr>
        <w:ind w:left="4248"/>
        <w:jc w:val="both"/>
        <w:rPr>
          <w:sz w:val="25"/>
          <w:szCs w:val="25"/>
        </w:rPr>
      </w:pPr>
    </w:p>
    <w:p w14:paraId="27CE4695" w14:textId="77777777" w:rsidR="00E07183" w:rsidRDefault="00E07183">
      <w:pPr>
        <w:ind w:left="4248"/>
        <w:jc w:val="both"/>
        <w:rPr>
          <w:sz w:val="25"/>
          <w:szCs w:val="25"/>
        </w:rPr>
      </w:pPr>
    </w:p>
    <w:p w14:paraId="2F769BAB" w14:textId="77777777" w:rsidR="00E07183" w:rsidRDefault="00E77B34">
      <w:pPr>
        <w:pStyle w:val="afa"/>
        <w:rPr>
          <w:rFonts w:ascii="Times New Roman" w:hAnsi="Times New Roman" w:cs="Times New Roman"/>
          <w:bCs/>
          <w:sz w:val="25"/>
          <w:szCs w:val="25"/>
        </w:rPr>
      </w:pPr>
      <w:r>
        <w:rPr>
          <w:rFonts w:ascii="Times New Roman" w:hAnsi="Times New Roman" w:cs="Times New Roman"/>
          <w:bCs/>
          <w:sz w:val="25"/>
          <w:szCs w:val="25"/>
        </w:rPr>
        <w:t>Акт</w:t>
      </w:r>
    </w:p>
    <w:p w14:paraId="743ECB48" w14:textId="77777777" w:rsidR="00E07183" w:rsidRDefault="00E77B34">
      <w:pPr>
        <w:pStyle w:val="afa"/>
        <w:rPr>
          <w:rFonts w:ascii="Times New Roman" w:hAnsi="Times New Roman" w:cs="Times New Roman"/>
          <w:sz w:val="25"/>
          <w:szCs w:val="25"/>
        </w:rPr>
      </w:pPr>
      <w:r>
        <w:rPr>
          <w:rFonts w:ascii="Times New Roman" w:hAnsi="Times New Roman" w:cs="Times New Roman"/>
          <w:bCs/>
          <w:sz w:val="25"/>
          <w:szCs w:val="25"/>
        </w:rPr>
        <w:t>приемки нестационарного торгового объекта</w:t>
      </w:r>
    </w:p>
    <w:p w14:paraId="28097308" w14:textId="77777777" w:rsidR="00E07183" w:rsidRDefault="00E77B34">
      <w:pPr>
        <w:pStyle w:val="afa"/>
        <w:rPr>
          <w:rFonts w:ascii="Times New Roman" w:hAnsi="Times New Roman" w:cs="Times New Roman"/>
          <w:b w:val="0"/>
          <w:sz w:val="25"/>
          <w:szCs w:val="25"/>
        </w:rPr>
      </w:pPr>
      <w:r>
        <w:rPr>
          <w:rFonts w:ascii="Times New Roman" w:hAnsi="Times New Roman" w:cs="Times New Roman"/>
          <w:sz w:val="25"/>
          <w:szCs w:val="25"/>
        </w:rPr>
        <w:t> </w:t>
      </w:r>
    </w:p>
    <w:p w14:paraId="0D8EC6B6"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г. Старый Оскол                                                                     </w:t>
      </w:r>
      <w:proofErr w:type="gramStart"/>
      <w:r>
        <w:rPr>
          <w:rFonts w:ascii="Times New Roman" w:hAnsi="Times New Roman" w:cs="Times New Roman"/>
          <w:b w:val="0"/>
          <w:sz w:val="25"/>
          <w:szCs w:val="25"/>
        </w:rPr>
        <w:t>   «</w:t>
      </w:r>
      <w:proofErr w:type="gramEnd"/>
      <w:r>
        <w:rPr>
          <w:rFonts w:ascii="Times New Roman" w:hAnsi="Times New Roman" w:cs="Times New Roman"/>
          <w:b w:val="0"/>
          <w:sz w:val="25"/>
          <w:szCs w:val="25"/>
        </w:rPr>
        <w:t>___»__________20__г.</w:t>
      </w:r>
    </w:p>
    <w:p w14:paraId="3969EE90"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 </w:t>
      </w:r>
    </w:p>
    <w:p w14:paraId="2FF1D7DD"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         В соответствии с договором на размещения нестационарного торгового объекта</w:t>
      </w:r>
      <w:r>
        <w:rPr>
          <w:rFonts w:ascii="Times New Roman" w:hAnsi="Times New Roman" w:cs="Times New Roman"/>
          <w:b w:val="0"/>
          <w:bCs/>
          <w:sz w:val="25"/>
          <w:szCs w:val="25"/>
        </w:rPr>
        <w:t xml:space="preserve"> </w:t>
      </w:r>
      <w:r>
        <w:rPr>
          <w:rFonts w:ascii="Times New Roman" w:hAnsi="Times New Roman" w:cs="Times New Roman"/>
          <w:b w:val="0"/>
          <w:sz w:val="25"/>
          <w:szCs w:val="25"/>
        </w:rPr>
        <w:t>на территории Старооскольского городского округа №____ от «__</w:t>
      </w:r>
      <w:proofErr w:type="gramStart"/>
      <w:r>
        <w:rPr>
          <w:rFonts w:ascii="Times New Roman" w:hAnsi="Times New Roman" w:cs="Times New Roman"/>
          <w:b w:val="0"/>
          <w:sz w:val="25"/>
          <w:szCs w:val="25"/>
        </w:rPr>
        <w:t>_»_</w:t>
      </w:r>
      <w:proofErr w:type="gramEnd"/>
      <w:r>
        <w:rPr>
          <w:rFonts w:ascii="Times New Roman" w:hAnsi="Times New Roman" w:cs="Times New Roman"/>
          <w:b w:val="0"/>
          <w:sz w:val="25"/>
          <w:szCs w:val="25"/>
        </w:rPr>
        <w:t>_____ 20__г. комиссией в составе:</w:t>
      </w:r>
    </w:p>
    <w:p w14:paraId="6BF3130C" w14:textId="77777777" w:rsidR="00E07183" w:rsidRDefault="00E07183">
      <w:pPr>
        <w:pStyle w:val="afa"/>
        <w:jc w:val="both"/>
        <w:rPr>
          <w:rFonts w:ascii="Times New Roman" w:hAnsi="Times New Roman" w:cs="Times New Roman"/>
          <w:b w:val="0"/>
          <w:sz w:val="25"/>
          <w:szCs w:val="25"/>
        </w:rPr>
      </w:pPr>
    </w:p>
    <w:p w14:paraId="672EA46D" w14:textId="77777777" w:rsidR="00E07183" w:rsidRDefault="00E77B34">
      <w:pPr>
        <w:pStyle w:val="afa"/>
        <w:rPr>
          <w:rFonts w:ascii="Times New Roman" w:hAnsi="Times New Roman" w:cs="Times New Roman"/>
          <w:b w:val="0"/>
          <w:sz w:val="25"/>
          <w:szCs w:val="25"/>
        </w:rPr>
      </w:pPr>
      <w:r>
        <w:rPr>
          <w:rFonts w:ascii="Times New Roman" w:hAnsi="Times New Roman" w:cs="Times New Roman"/>
          <w:b w:val="0"/>
          <w:sz w:val="25"/>
          <w:szCs w:val="25"/>
        </w:rPr>
        <w:t>1. _______________________________________________________________</w:t>
      </w:r>
    </w:p>
    <w:p w14:paraId="0366C730" w14:textId="77777777" w:rsidR="00E07183" w:rsidRDefault="00E77B34">
      <w:pPr>
        <w:pStyle w:val="afa"/>
        <w:rPr>
          <w:rFonts w:ascii="Times New Roman" w:hAnsi="Times New Roman" w:cs="Times New Roman"/>
          <w:b w:val="0"/>
          <w:sz w:val="20"/>
        </w:rPr>
      </w:pPr>
      <w:r>
        <w:rPr>
          <w:rFonts w:ascii="Times New Roman" w:hAnsi="Times New Roman" w:cs="Times New Roman"/>
          <w:b w:val="0"/>
          <w:sz w:val="20"/>
        </w:rPr>
        <w:t>(Ф.И.О., должность)</w:t>
      </w:r>
    </w:p>
    <w:p w14:paraId="18F42AE5" w14:textId="77777777" w:rsidR="00E07183" w:rsidRDefault="00E77B34">
      <w:pPr>
        <w:pStyle w:val="afa"/>
        <w:rPr>
          <w:rFonts w:ascii="Times New Roman" w:hAnsi="Times New Roman" w:cs="Times New Roman"/>
          <w:b w:val="0"/>
          <w:sz w:val="25"/>
          <w:szCs w:val="25"/>
        </w:rPr>
      </w:pPr>
      <w:r>
        <w:rPr>
          <w:rFonts w:ascii="Times New Roman" w:hAnsi="Times New Roman" w:cs="Times New Roman"/>
          <w:b w:val="0"/>
          <w:sz w:val="25"/>
          <w:szCs w:val="25"/>
        </w:rPr>
        <w:t>2. _______________________________________________________________</w:t>
      </w:r>
    </w:p>
    <w:p w14:paraId="6A1E5E58" w14:textId="77777777" w:rsidR="00E07183" w:rsidRDefault="00E77B34">
      <w:pPr>
        <w:pStyle w:val="afa"/>
        <w:rPr>
          <w:rFonts w:ascii="Times New Roman" w:hAnsi="Times New Roman" w:cs="Times New Roman"/>
          <w:b w:val="0"/>
          <w:sz w:val="20"/>
        </w:rPr>
      </w:pPr>
      <w:r>
        <w:rPr>
          <w:rFonts w:ascii="Times New Roman" w:hAnsi="Times New Roman" w:cs="Times New Roman"/>
          <w:b w:val="0"/>
          <w:sz w:val="20"/>
        </w:rPr>
        <w:t>(Ф.И.О., должность)</w:t>
      </w:r>
    </w:p>
    <w:p w14:paraId="2A1636ED" w14:textId="77777777" w:rsidR="00E07183" w:rsidRDefault="00E77B34">
      <w:pPr>
        <w:pStyle w:val="afa"/>
        <w:rPr>
          <w:rFonts w:ascii="Times New Roman" w:hAnsi="Times New Roman" w:cs="Times New Roman"/>
          <w:b w:val="0"/>
          <w:sz w:val="25"/>
          <w:szCs w:val="25"/>
        </w:rPr>
      </w:pPr>
      <w:r>
        <w:rPr>
          <w:rFonts w:ascii="Times New Roman" w:hAnsi="Times New Roman" w:cs="Times New Roman"/>
          <w:b w:val="0"/>
          <w:sz w:val="25"/>
          <w:szCs w:val="25"/>
        </w:rPr>
        <w:t>3. _______________________________________________________________</w:t>
      </w:r>
    </w:p>
    <w:p w14:paraId="3145FD96" w14:textId="77777777" w:rsidR="00E07183" w:rsidRDefault="00E77B34">
      <w:pPr>
        <w:pStyle w:val="afa"/>
        <w:rPr>
          <w:rFonts w:ascii="Times New Roman" w:hAnsi="Times New Roman" w:cs="Times New Roman"/>
          <w:b w:val="0"/>
          <w:sz w:val="20"/>
        </w:rPr>
      </w:pPr>
      <w:r>
        <w:rPr>
          <w:rFonts w:ascii="Times New Roman" w:hAnsi="Times New Roman" w:cs="Times New Roman"/>
          <w:b w:val="0"/>
          <w:sz w:val="20"/>
        </w:rPr>
        <w:t>(Победитель/участник аукциона)</w:t>
      </w:r>
    </w:p>
    <w:p w14:paraId="651E3503" w14:textId="77777777" w:rsidR="00E07183" w:rsidRDefault="00E77B34">
      <w:pPr>
        <w:pStyle w:val="afa"/>
        <w:jc w:val="both"/>
        <w:rPr>
          <w:rFonts w:ascii="Times New Roman" w:hAnsi="Times New Roman" w:cs="Times New Roman"/>
          <w:b w:val="0"/>
          <w:sz w:val="20"/>
        </w:rPr>
      </w:pPr>
      <w:r>
        <w:rPr>
          <w:rFonts w:ascii="Times New Roman" w:hAnsi="Times New Roman" w:cs="Times New Roman"/>
          <w:b w:val="0"/>
          <w:sz w:val="20"/>
        </w:rPr>
        <w:t> </w:t>
      </w:r>
    </w:p>
    <w:p w14:paraId="52E4A5E8"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 xml:space="preserve">Произведено обследование места размещения нестационарного торгового </w:t>
      </w:r>
      <w:proofErr w:type="gramStart"/>
      <w:r>
        <w:rPr>
          <w:rFonts w:ascii="Times New Roman" w:hAnsi="Times New Roman" w:cs="Times New Roman"/>
          <w:b w:val="0"/>
          <w:sz w:val="25"/>
          <w:szCs w:val="25"/>
        </w:rPr>
        <w:t>объекта  _</w:t>
      </w:r>
      <w:proofErr w:type="gramEnd"/>
      <w:r>
        <w:rPr>
          <w:rFonts w:ascii="Times New Roman" w:hAnsi="Times New Roman" w:cs="Times New Roman"/>
          <w:b w:val="0"/>
          <w:sz w:val="25"/>
          <w:szCs w:val="25"/>
        </w:rPr>
        <w:t>_______________________________________________________________________</w:t>
      </w:r>
    </w:p>
    <w:p w14:paraId="28BD8BC0"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адресн</w:t>
      </w:r>
      <w:r>
        <w:rPr>
          <w:rFonts w:ascii="Times New Roman" w:hAnsi="Times New Roman" w:cs="Times New Roman"/>
          <w:b w:val="0"/>
          <w:sz w:val="25"/>
          <w:szCs w:val="25"/>
        </w:rPr>
        <w:t xml:space="preserve">ые </w:t>
      </w:r>
      <w:proofErr w:type="gramStart"/>
      <w:r>
        <w:rPr>
          <w:rFonts w:ascii="Times New Roman" w:hAnsi="Times New Roman" w:cs="Times New Roman"/>
          <w:b w:val="0"/>
          <w:sz w:val="25"/>
          <w:szCs w:val="25"/>
        </w:rPr>
        <w:t>ориентиры:_</w:t>
      </w:r>
      <w:proofErr w:type="gramEnd"/>
      <w:r>
        <w:rPr>
          <w:rFonts w:ascii="Times New Roman" w:hAnsi="Times New Roman" w:cs="Times New Roman"/>
          <w:b w:val="0"/>
          <w:sz w:val="25"/>
          <w:szCs w:val="25"/>
        </w:rPr>
        <w:t>____________________________________________________</w:t>
      </w:r>
    </w:p>
    <w:p w14:paraId="0AA70FC2"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Выводы комиссии _______________________________________________________</w:t>
      </w:r>
    </w:p>
    <w:p w14:paraId="46143222"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________________________________________________________________________</w:t>
      </w:r>
    </w:p>
    <w:p w14:paraId="0FD42616"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 </w:t>
      </w:r>
    </w:p>
    <w:p w14:paraId="58C5C467"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Предписание по нестационарному торговому объекту при наличии замечаний:</w:t>
      </w:r>
    </w:p>
    <w:p w14:paraId="360C75EA"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_______________________________________________________________________</w:t>
      </w:r>
    </w:p>
    <w:p w14:paraId="17146B53" w14:textId="77777777" w:rsidR="00E07183" w:rsidRDefault="00E77B34">
      <w:pPr>
        <w:pStyle w:val="afa"/>
        <w:jc w:val="both"/>
        <w:rPr>
          <w:rFonts w:ascii="Times New Roman" w:hAnsi="Times New Roman" w:cs="Times New Roman"/>
          <w:b w:val="0"/>
          <w:sz w:val="25"/>
          <w:szCs w:val="25"/>
        </w:rPr>
      </w:pPr>
      <w:r>
        <w:rPr>
          <w:rFonts w:ascii="Times New Roman" w:hAnsi="Times New Roman" w:cs="Times New Roman"/>
          <w:b w:val="0"/>
          <w:sz w:val="25"/>
          <w:szCs w:val="25"/>
        </w:rPr>
        <w:t>_____________________________________</w:t>
      </w:r>
      <w:r>
        <w:rPr>
          <w:rFonts w:ascii="Times New Roman" w:hAnsi="Times New Roman" w:cs="Times New Roman"/>
          <w:b w:val="0"/>
          <w:sz w:val="25"/>
          <w:szCs w:val="25"/>
        </w:rPr>
        <w:t>___________________________________</w:t>
      </w:r>
    </w:p>
    <w:p w14:paraId="0566166A" w14:textId="77777777" w:rsidR="00E07183" w:rsidRDefault="00E77B34">
      <w:pPr>
        <w:pStyle w:val="afa"/>
        <w:rPr>
          <w:rFonts w:ascii="Times New Roman" w:hAnsi="Times New Roman" w:cs="Times New Roman"/>
          <w:b w:val="0"/>
          <w:sz w:val="25"/>
          <w:szCs w:val="25"/>
        </w:rPr>
      </w:pPr>
      <w:r>
        <w:rPr>
          <w:rFonts w:ascii="Times New Roman" w:hAnsi="Times New Roman" w:cs="Times New Roman"/>
          <w:b w:val="0"/>
          <w:sz w:val="25"/>
          <w:szCs w:val="25"/>
        </w:rPr>
        <w:t> </w:t>
      </w:r>
    </w:p>
    <w:p w14:paraId="38768A05" w14:textId="77777777" w:rsidR="00E07183" w:rsidRDefault="00E77B34">
      <w:pPr>
        <w:pStyle w:val="afa"/>
        <w:ind w:left="3540"/>
        <w:rPr>
          <w:rFonts w:ascii="Times New Roman" w:hAnsi="Times New Roman" w:cs="Times New Roman"/>
          <w:b w:val="0"/>
          <w:sz w:val="25"/>
          <w:szCs w:val="25"/>
        </w:rPr>
      </w:pPr>
      <w:r>
        <w:rPr>
          <w:rFonts w:ascii="Times New Roman" w:hAnsi="Times New Roman" w:cs="Times New Roman"/>
          <w:b w:val="0"/>
          <w:sz w:val="25"/>
          <w:szCs w:val="25"/>
        </w:rPr>
        <w:t xml:space="preserve">Члены </w:t>
      </w:r>
      <w:proofErr w:type="gramStart"/>
      <w:r>
        <w:rPr>
          <w:rFonts w:ascii="Times New Roman" w:hAnsi="Times New Roman" w:cs="Times New Roman"/>
          <w:b w:val="0"/>
          <w:sz w:val="25"/>
          <w:szCs w:val="25"/>
        </w:rPr>
        <w:t>комиссии  _</w:t>
      </w:r>
      <w:proofErr w:type="gramEnd"/>
      <w:r>
        <w:rPr>
          <w:rFonts w:ascii="Times New Roman" w:hAnsi="Times New Roman" w:cs="Times New Roman"/>
          <w:b w:val="0"/>
          <w:sz w:val="25"/>
          <w:szCs w:val="25"/>
        </w:rPr>
        <w:t>__________  _____________</w:t>
      </w:r>
    </w:p>
    <w:p w14:paraId="3699AD6C" w14:textId="77777777" w:rsidR="00E07183" w:rsidRDefault="00E77B34">
      <w:pPr>
        <w:pStyle w:val="afa"/>
        <w:ind w:left="5664"/>
        <w:rPr>
          <w:rFonts w:ascii="Times New Roman" w:hAnsi="Times New Roman" w:cs="Times New Roman"/>
          <w:b w:val="0"/>
          <w:sz w:val="20"/>
        </w:rPr>
      </w:pPr>
      <w:r>
        <w:rPr>
          <w:rFonts w:ascii="Times New Roman" w:hAnsi="Times New Roman" w:cs="Times New Roman"/>
          <w:b w:val="0"/>
          <w:sz w:val="25"/>
          <w:szCs w:val="25"/>
        </w:rPr>
        <w:t xml:space="preserve">     </w:t>
      </w:r>
      <w:r>
        <w:rPr>
          <w:rFonts w:ascii="Times New Roman" w:hAnsi="Times New Roman" w:cs="Times New Roman"/>
          <w:b w:val="0"/>
          <w:sz w:val="20"/>
        </w:rPr>
        <w:t>подпись                    расшифровка</w:t>
      </w:r>
    </w:p>
    <w:p w14:paraId="409EC646" w14:textId="77777777" w:rsidR="00E07183" w:rsidRDefault="00E77B34">
      <w:pPr>
        <w:pStyle w:val="afa"/>
        <w:ind w:left="5664"/>
        <w:rPr>
          <w:rFonts w:ascii="Times New Roman" w:hAnsi="Times New Roman" w:cs="Times New Roman"/>
          <w:b w:val="0"/>
          <w:sz w:val="25"/>
          <w:szCs w:val="25"/>
        </w:rPr>
      </w:pPr>
      <w:r>
        <w:rPr>
          <w:rFonts w:ascii="Times New Roman" w:hAnsi="Times New Roman" w:cs="Times New Roman"/>
          <w:b w:val="0"/>
          <w:sz w:val="25"/>
          <w:szCs w:val="25"/>
        </w:rPr>
        <w:t>___________  _____________</w:t>
      </w:r>
    </w:p>
    <w:p w14:paraId="2629548E" w14:textId="77777777" w:rsidR="00E07183" w:rsidRDefault="00E77B34">
      <w:pPr>
        <w:pStyle w:val="afa"/>
        <w:ind w:left="5664"/>
        <w:rPr>
          <w:rFonts w:ascii="Times New Roman" w:hAnsi="Times New Roman" w:cs="Times New Roman"/>
          <w:b w:val="0"/>
          <w:sz w:val="20"/>
        </w:rPr>
      </w:pPr>
      <w:r>
        <w:rPr>
          <w:rFonts w:ascii="Times New Roman" w:hAnsi="Times New Roman" w:cs="Times New Roman"/>
          <w:b w:val="0"/>
          <w:sz w:val="20"/>
        </w:rPr>
        <w:t>     подпись                    расшифровка</w:t>
      </w:r>
    </w:p>
    <w:p w14:paraId="1A9D9F5C" w14:textId="77777777" w:rsidR="00E07183" w:rsidRDefault="00E77B34">
      <w:pPr>
        <w:pStyle w:val="afa"/>
        <w:rPr>
          <w:rFonts w:ascii="Times New Roman" w:hAnsi="Times New Roman" w:cs="Times New Roman"/>
          <w:b w:val="0"/>
          <w:sz w:val="25"/>
          <w:szCs w:val="25"/>
        </w:rPr>
      </w:pPr>
      <w:r>
        <w:rPr>
          <w:rFonts w:ascii="Times New Roman" w:hAnsi="Times New Roman" w:cs="Times New Roman"/>
          <w:b w:val="0"/>
          <w:sz w:val="25"/>
          <w:szCs w:val="25"/>
        </w:rPr>
        <w:t> </w:t>
      </w:r>
    </w:p>
    <w:p w14:paraId="2BF742BF" w14:textId="77777777" w:rsidR="00E07183" w:rsidRDefault="00E77B34">
      <w:pPr>
        <w:pStyle w:val="afa"/>
        <w:rPr>
          <w:rFonts w:ascii="Times New Roman" w:hAnsi="Times New Roman" w:cs="Times New Roman"/>
          <w:b w:val="0"/>
          <w:sz w:val="25"/>
          <w:szCs w:val="25"/>
        </w:rPr>
      </w:pPr>
      <w:r>
        <w:rPr>
          <w:rFonts w:ascii="Times New Roman" w:hAnsi="Times New Roman" w:cs="Times New Roman"/>
          <w:b w:val="0"/>
          <w:sz w:val="25"/>
          <w:szCs w:val="25"/>
        </w:rPr>
        <w:t>Копию акта получил ____________   ____________</w:t>
      </w:r>
      <w:proofErr w:type="gramStart"/>
      <w:r>
        <w:rPr>
          <w:rFonts w:ascii="Times New Roman" w:hAnsi="Times New Roman" w:cs="Times New Roman"/>
          <w:b w:val="0"/>
          <w:sz w:val="25"/>
          <w:szCs w:val="25"/>
        </w:rPr>
        <w:t>_  _</w:t>
      </w:r>
      <w:proofErr w:type="gramEnd"/>
      <w:r>
        <w:rPr>
          <w:rFonts w:ascii="Times New Roman" w:hAnsi="Times New Roman" w:cs="Times New Roman"/>
          <w:b w:val="0"/>
          <w:sz w:val="25"/>
          <w:szCs w:val="25"/>
        </w:rPr>
        <w:t>________</w:t>
      </w:r>
      <w:r>
        <w:rPr>
          <w:rFonts w:ascii="Times New Roman" w:hAnsi="Times New Roman" w:cs="Times New Roman"/>
          <w:b w:val="0"/>
          <w:sz w:val="25"/>
          <w:szCs w:val="25"/>
        </w:rPr>
        <w:t>____</w:t>
      </w:r>
    </w:p>
    <w:p w14:paraId="47C86750" w14:textId="77777777" w:rsidR="00E07183" w:rsidRDefault="00E77B34">
      <w:pPr>
        <w:pStyle w:val="afa"/>
        <w:ind w:left="2832"/>
        <w:rPr>
          <w:rFonts w:ascii="Times New Roman" w:hAnsi="Times New Roman" w:cs="Times New Roman"/>
          <w:b w:val="0"/>
          <w:sz w:val="20"/>
        </w:rPr>
      </w:pPr>
      <w:r>
        <w:rPr>
          <w:rFonts w:ascii="Times New Roman" w:hAnsi="Times New Roman" w:cs="Times New Roman"/>
          <w:b w:val="0"/>
          <w:sz w:val="20"/>
        </w:rPr>
        <w:t>      дата                подпись                         расшифровка</w:t>
      </w:r>
    </w:p>
    <w:p w14:paraId="6E303E4D" w14:textId="77777777" w:rsidR="00E07183" w:rsidRDefault="00E07183">
      <w:pPr>
        <w:pStyle w:val="afa"/>
        <w:tabs>
          <w:tab w:val="left" w:pos="686"/>
        </w:tabs>
        <w:ind w:left="4248"/>
        <w:jc w:val="both"/>
        <w:rPr>
          <w:rFonts w:ascii="Times New Roman" w:hAnsi="Times New Roman" w:cs="Times New Roman"/>
          <w:b w:val="0"/>
          <w:sz w:val="25"/>
          <w:szCs w:val="25"/>
        </w:rPr>
      </w:pPr>
    </w:p>
    <w:p w14:paraId="4BD312CC" w14:textId="77777777" w:rsidR="00E07183" w:rsidRDefault="00E07183">
      <w:pPr>
        <w:jc w:val="center"/>
      </w:pPr>
    </w:p>
    <w:p w14:paraId="7B84FBA4" w14:textId="77777777" w:rsidR="00E07183" w:rsidRDefault="00E07183">
      <w:pPr>
        <w:jc w:val="center"/>
      </w:pPr>
    </w:p>
    <w:p w14:paraId="37B6B31F" w14:textId="77777777" w:rsidR="00E07183" w:rsidRDefault="00E07183">
      <w:pPr>
        <w:pStyle w:val="afa"/>
        <w:ind w:firstLine="708"/>
        <w:jc w:val="both"/>
      </w:pPr>
    </w:p>
    <w:p w14:paraId="77027F81" w14:textId="77777777" w:rsidR="00E07183" w:rsidRDefault="00E07183">
      <w:pPr>
        <w:pStyle w:val="afa"/>
        <w:ind w:firstLine="708"/>
        <w:jc w:val="both"/>
      </w:pPr>
    </w:p>
    <w:p w14:paraId="35E27080" w14:textId="77777777" w:rsidR="00E07183" w:rsidRDefault="00E07183">
      <w:pPr>
        <w:widowControl/>
        <w:jc w:val="both"/>
        <w:rPr>
          <w:sz w:val="24"/>
        </w:rPr>
      </w:pPr>
    </w:p>
    <w:p w14:paraId="4B02A30F" w14:textId="77777777" w:rsidR="00E07183" w:rsidRDefault="00E07183">
      <w:pPr>
        <w:widowControl/>
        <w:jc w:val="both"/>
        <w:rPr>
          <w:sz w:val="24"/>
        </w:rPr>
      </w:pPr>
    </w:p>
    <w:sectPr w:rsidR="00E07183">
      <w:headerReference w:type="default" r:id="rId8"/>
      <w:pgSz w:w="11906" w:h="16838"/>
      <w:pgMar w:top="426" w:right="849" w:bottom="680" w:left="1418" w:header="284" w:footer="30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98CC" w14:textId="77777777" w:rsidR="00E77B34" w:rsidRDefault="00E77B34">
      <w:r>
        <w:separator/>
      </w:r>
    </w:p>
  </w:endnote>
  <w:endnote w:type="continuationSeparator" w:id="0">
    <w:p w14:paraId="5289C92D" w14:textId="77777777" w:rsidR="00E77B34" w:rsidRDefault="00E7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default"/>
  </w:font>
  <w:font w:name="Mangal">
    <w:panose1 w:val="00000400000000000000"/>
    <w:charset w:val="00"/>
    <w:family w:val="auto"/>
    <w:pitch w:val="default"/>
  </w:font>
  <w:font w:name="Tahoma">
    <w:panose1 w:val="020B0604030504040204"/>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D493" w14:textId="77777777" w:rsidR="00E77B34" w:rsidRDefault="00E77B34">
      <w:r>
        <w:separator/>
      </w:r>
    </w:p>
  </w:footnote>
  <w:footnote w:type="continuationSeparator" w:id="0">
    <w:p w14:paraId="255329E8" w14:textId="77777777" w:rsidR="00E77B34" w:rsidRDefault="00E7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CCA2" w14:textId="77777777" w:rsidR="00E07183" w:rsidRDefault="00E77B34">
    <w:pPr>
      <w:pStyle w:val="ab"/>
      <w:jc w:val="center"/>
    </w:pPr>
    <w:r>
      <w:fldChar w:fldCharType="begin"/>
    </w:r>
    <w:r>
      <w:instrText>PAGE \* MERGEFORMAT</w:instrText>
    </w:r>
    <w:r>
      <w:fldChar w:fldCharType="separate"/>
    </w:r>
    <w:r>
      <w:t>1</w:t>
    </w:r>
    <w:r>
      <w:fldChar w:fldCharType="end"/>
    </w:r>
  </w:p>
  <w:p w14:paraId="68084408" w14:textId="77777777" w:rsidR="00E07183" w:rsidRDefault="00E0718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3EE3"/>
    <w:multiLevelType w:val="hybridMultilevel"/>
    <w:tmpl w:val="8084D844"/>
    <w:lvl w:ilvl="0" w:tplc="6878426E">
      <w:start w:val="1"/>
      <w:numFmt w:val="none"/>
      <w:suff w:val="nothing"/>
      <w:lvlText w:val=""/>
      <w:lvlJc w:val="left"/>
      <w:pPr>
        <w:tabs>
          <w:tab w:val="num" w:pos="0"/>
        </w:tabs>
        <w:ind w:left="432" w:hanging="432"/>
      </w:pPr>
    </w:lvl>
    <w:lvl w:ilvl="1" w:tplc="C60C3E16">
      <w:start w:val="1"/>
      <w:numFmt w:val="none"/>
      <w:suff w:val="nothing"/>
      <w:lvlText w:val=""/>
      <w:lvlJc w:val="left"/>
      <w:pPr>
        <w:tabs>
          <w:tab w:val="num" w:pos="0"/>
        </w:tabs>
        <w:ind w:left="576" w:hanging="576"/>
      </w:pPr>
    </w:lvl>
    <w:lvl w:ilvl="2" w:tplc="47DC1AB2">
      <w:start w:val="1"/>
      <w:numFmt w:val="none"/>
      <w:suff w:val="nothing"/>
      <w:lvlText w:val=""/>
      <w:lvlJc w:val="left"/>
      <w:pPr>
        <w:tabs>
          <w:tab w:val="num" w:pos="0"/>
        </w:tabs>
        <w:ind w:left="720" w:hanging="720"/>
      </w:pPr>
    </w:lvl>
    <w:lvl w:ilvl="3" w:tplc="8722A18E">
      <w:start w:val="1"/>
      <w:numFmt w:val="none"/>
      <w:suff w:val="nothing"/>
      <w:lvlText w:val=""/>
      <w:lvlJc w:val="left"/>
      <w:pPr>
        <w:tabs>
          <w:tab w:val="num" w:pos="0"/>
        </w:tabs>
        <w:ind w:left="864" w:hanging="864"/>
      </w:pPr>
    </w:lvl>
    <w:lvl w:ilvl="4" w:tplc="77462FB2">
      <w:start w:val="1"/>
      <w:numFmt w:val="none"/>
      <w:suff w:val="nothing"/>
      <w:lvlText w:val=""/>
      <w:lvlJc w:val="left"/>
      <w:pPr>
        <w:tabs>
          <w:tab w:val="num" w:pos="0"/>
        </w:tabs>
        <w:ind w:left="1008" w:hanging="1008"/>
      </w:pPr>
    </w:lvl>
    <w:lvl w:ilvl="5" w:tplc="21D8E584">
      <w:start w:val="1"/>
      <w:numFmt w:val="none"/>
      <w:suff w:val="nothing"/>
      <w:lvlText w:val=""/>
      <w:lvlJc w:val="left"/>
      <w:pPr>
        <w:tabs>
          <w:tab w:val="num" w:pos="0"/>
        </w:tabs>
        <w:ind w:left="1152" w:hanging="1152"/>
      </w:pPr>
    </w:lvl>
    <w:lvl w:ilvl="6" w:tplc="918AF714">
      <w:start w:val="1"/>
      <w:numFmt w:val="none"/>
      <w:suff w:val="nothing"/>
      <w:lvlText w:val=""/>
      <w:lvlJc w:val="left"/>
      <w:pPr>
        <w:tabs>
          <w:tab w:val="num" w:pos="0"/>
        </w:tabs>
        <w:ind w:left="1296" w:hanging="1296"/>
      </w:pPr>
    </w:lvl>
    <w:lvl w:ilvl="7" w:tplc="7A709848">
      <w:start w:val="1"/>
      <w:numFmt w:val="none"/>
      <w:suff w:val="nothing"/>
      <w:lvlText w:val=""/>
      <w:lvlJc w:val="left"/>
      <w:pPr>
        <w:tabs>
          <w:tab w:val="num" w:pos="0"/>
        </w:tabs>
        <w:ind w:left="1440" w:hanging="1440"/>
      </w:pPr>
    </w:lvl>
    <w:lvl w:ilvl="8" w:tplc="676E675C">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83"/>
    <w:rsid w:val="00E07183"/>
    <w:rsid w:val="00E77B34"/>
    <w:rsid w:val="00FF6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845C"/>
  <w15:docId w15:val="{0C993DAE-11CD-4AD7-8052-35EA25C2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WW8Num4z0"/>
    <w:pPr>
      <w:widowControl w:val="0"/>
      <w:pBdr>
        <w:top w:val="none" w:sz="4" w:space="0" w:color="000000"/>
        <w:left w:val="none" w:sz="4" w:space="0" w:color="000000"/>
        <w:bottom w:val="none" w:sz="4" w:space="0" w:color="000000"/>
        <w:right w:val="none" w:sz="4" w:space="0" w:color="000000"/>
        <w:between w:val="none" w:sz="4" w:space="0" w:color="000000"/>
      </w:pBdr>
    </w:pPr>
    <w:rPr>
      <w:lang w:eastAsia="ar-SA"/>
    </w:rPr>
  </w:style>
  <w:style w:type="paragraph" w:styleId="1">
    <w:name w:val="heading 1"/>
    <w:basedOn w:val="a"/>
    <w:next w:val="a"/>
    <w:link w:val="10"/>
    <w:qFormat/>
    <w:pPr>
      <w:keepNext/>
      <w:tabs>
        <w:tab w:val="num" w:pos="0"/>
      </w:tabs>
      <w:ind w:left="432" w:hanging="432"/>
      <w:jc w:val="center"/>
      <w:outlineLvl w:val="0"/>
    </w:pPr>
    <w:rPr>
      <w:sz w:val="28"/>
    </w:rPr>
  </w:style>
  <w:style w:type="paragraph" w:styleId="2">
    <w:name w:val="heading 2"/>
    <w:basedOn w:val="a"/>
    <w:next w:val="a"/>
    <w:qFormat/>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widowControl/>
      <w:tabs>
        <w:tab w:val="num" w:pos="0"/>
      </w:tabs>
      <w:ind w:firstLine="708"/>
      <w:jc w:val="center"/>
      <w:outlineLvl w:val="2"/>
    </w:pPr>
    <w:rPr>
      <w:b/>
      <w:sz w:val="32"/>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link w:val="21"/>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basedOn w:val="a0"/>
    <w:link w:val="ab"/>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d">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3">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14">
    <w:name w:val="Основной шрифт абзаца1"/>
  </w:style>
  <w:style w:type="character" w:customStyle="1" w:styleId="WW-">
    <w:name w:val="WW-Основной шрифт абзаца"/>
    <w:rPr>
      <w:sz w:val="20"/>
    </w:rPr>
  </w:style>
  <w:style w:type="character" w:styleId="af6">
    <w:name w:val="page number"/>
    <w:basedOn w:val="14"/>
  </w:style>
  <w:style w:type="character" w:customStyle="1" w:styleId="25">
    <w:name w:val="Заголовок 2 Знак"/>
    <w:rPr>
      <w:rFonts w:ascii="Arial" w:hAnsi="Arial" w:cs="Arial"/>
      <w:b/>
      <w:bCs/>
      <w:i/>
      <w:iCs/>
      <w:sz w:val="28"/>
      <w:szCs w:val="28"/>
    </w:rPr>
  </w:style>
  <w:style w:type="character" w:styleId="af7">
    <w:name w:val="Hyperlink"/>
    <w:rPr>
      <w:color w:val="0000FF"/>
      <w:u w:val="single"/>
    </w:rPr>
  </w:style>
  <w:style w:type="character" w:customStyle="1" w:styleId="blk">
    <w:name w:val="blk"/>
    <w:basedOn w:val="14"/>
  </w:style>
  <w:style w:type="character" w:customStyle="1" w:styleId="af8">
    <w:name w:val="Верхний колонтитул Знак"/>
    <w:basedOn w:val="14"/>
    <w:uiPriority w:val="99"/>
  </w:style>
  <w:style w:type="character" w:customStyle="1" w:styleId="af9">
    <w:name w:val="Символ нумерации"/>
  </w:style>
  <w:style w:type="paragraph" w:customStyle="1" w:styleId="15">
    <w:name w:val="Заголовок1"/>
    <w:basedOn w:val="a"/>
    <w:next w:val="afa"/>
    <w:pPr>
      <w:keepNext/>
      <w:spacing w:before="240" w:after="120"/>
    </w:pPr>
    <w:rPr>
      <w:rFonts w:ascii="Arial" w:eastAsia="Arial Unicode MS" w:hAnsi="Arial" w:cs="Mangal"/>
      <w:sz w:val="28"/>
      <w:szCs w:val="28"/>
    </w:rPr>
  </w:style>
  <w:style w:type="paragraph" w:styleId="afa">
    <w:name w:val="Body Text"/>
    <w:basedOn w:val="a"/>
    <w:link w:val="afb"/>
    <w:uiPriority w:val="99"/>
    <w:pPr>
      <w:jc w:val="center"/>
    </w:pPr>
    <w:rPr>
      <w:rFonts w:ascii="Arial" w:hAnsi="Arial" w:cs="Arial"/>
      <w:b/>
      <w:sz w:val="24"/>
    </w:rPr>
  </w:style>
  <w:style w:type="paragraph" w:styleId="afc">
    <w:name w:val="List"/>
    <w:basedOn w:val="afa"/>
    <w:rPr>
      <w:rFonts w:cs="Mangal"/>
    </w:rPr>
  </w:style>
  <w:style w:type="paragraph" w:customStyle="1" w:styleId="16">
    <w:name w:val="Название1"/>
    <w:basedOn w:val="a"/>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220">
    <w:name w:val="Основной текст 22"/>
    <w:basedOn w:val="a"/>
    <w:pPr>
      <w:jc w:val="both"/>
    </w:pPr>
    <w:rPr>
      <w:sz w:val="26"/>
    </w:rPr>
  </w:style>
  <w:style w:type="paragraph" w:styleId="afd">
    <w:name w:val="Body Text Indent"/>
    <w:basedOn w:val="a"/>
    <w:pPr>
      <w:ind w:left="480"/>
      <w:jc w:val="both"/>
    </w:pPr>
    <w:rPr>
      <w:sz w:val="24"/>
    </w:rPr>
  </w:style>
  <w:style w:type="paragraph" w:customStyle="1" w:styleId="210">
    <w:name w:val="Основной текст с отступом 21"/>
    <w:basedOn w:val="a"/>
    <w:pPr>
      <w:ind w:firstLine="708"/>
      <w:jc w:val="both"/>
    </w:pPr>
    <w:rPr>
      <w:sz w:val="26"/>
    </w:rPr>
  </w:style>
  <w:style w:type="paragraph" w:customStyle="1" w:styleId="ConsNonformat">
    <w:name w:val="ConsNonformat"/>
    <w:pPr>
      <w:widowControl w:val="0"/>
    </w:pPr>
    <w:rPr>
      <w:rFonts w:ascii="Courier New" w:hAnsi="Courier New" w:cs="Courier New"/>
      <w:lang w:eastAsia="ar-SA"/>
    </w:rPr>
  </w:style>
  <w:style w:type="paragraph" w:styleId="ab">
    <w:name w:val="header"/>
    <w:basedOn w:val="a"/>
    <w:link w:val="11"/>
    <w:uiPriority w:val="99"/>
    <w:pPr>
      <w:tabs>
        <w:tab w:val="center" w:pos="4153"/>
        <w:tab w:val="right" w:pos="8306"/>
      </w:tabs>
    </w:pPr>
  </w:style>
  <w:style w:type="paragraph" w:customStyle="1" w:styleId="211">
    <w:name w:val="Основной текст 21"/>
    <w:basedOn w:val="a"/>
    <w:pPr>
      <w:widowControl/>
      <w:ind w:right="4818"/>
      <w:jc w:val="both"/>
    </w:pPr>
    <w:rPr>
      <w:sz w:val="26"/>
    </w:rPr>
  </w:style>
  <w:style w:type="paragraph" w:customStyle="1" w:styleId="afe">
    <w:name w:val="Содержимое таблицы"/>
    <w:basedOn w:val="a"/>
    <w:pPr>
      <w:widowControl/>
      <w:suppressLineNumbers/>
    </w:pPr>
  </w:style>
  <w:style w:type="paragraph" w:styleId="aff">
    <w:name w:val="footer"/>
    <w:basedOn w:val="a"/>
    <w:link w:val="aff0"/>
    <w:uiPriority w:val="99"/>
    <w:pPr>
      <w:tabs>
        <w:tab w:val="center" w:pos="4677"/>
        <w:tab w:val="right" w:pos="9355"/>
      </w:tabs>
    </w:pPr>
  </w:style>
  <w:style w:type="paragraph" w:styleId="aff1">
    <w:name w:val="Balloon Text"/>
    <w:basedOn w:val="a"/>
    <w:rPr>
      <w:rFonts w:ascii="Tahoma" w:hAnsi="Tahoma" w:cs="Tahoma"/>
      <w:sz w:val="16"/>
      <w:szCs w:val="16"/>
    </w:rPr>
  </w:style>
  <w:style w:type="paragraph" w:customStyle="1" w:styleId="ConsPlusNormal">
    <w:name w:val="ConsPlusNormal"/>
    <w:pPr>
      <w:ind w:firstLine="720"/>
    </w:pPr>
    <w:rPr>
      <w:rFonts w:ascii="Arial" w:hAnsi="Arial" w:cs="Arial"/>
      <w:lang w:eastAsia="ar-SA"/>
    </w:rPr>
  </w:style>
  <w:style w:type="paragraph" w:customStyle="1" w:styleId="26">
    <w:name w:val="Текст2"/>
    <w:basedOn w:val="a"/>
    <w:pPr>
      <w:widowControl/>
      <w:spacing w:before="100" w:after="100"/>
    </w:pPr>
    <w:rPr>
      <w:sz w:val="24"/>
      <w:szCs w:val="24"/>
    </w:rPr>
  </w:style>
  <w:style w:type="paragraph" w:customStyle="1" w:styleId="18">
    <w:name w:val="Знак1"/>
    <w:basedOn w:val="a"/>
    <w:pPr>
      <w:widowControl/>
      <w:spacing w:before="100" w:after="100"/>
    </w:pPr>
    <w:rPr>
      <w:rFonts w:ascii="Tahoma" w:hAnsi="Tahoma" w:cs="Tahoma"/>
      <w:lang w:val="en-US"/>
    </w:rPr>
  </w:style>
  <w:style w:type="paragraph" w:customStyle="1" w:styleId="Standard">
    <w:name w:val="Standard"/>
    <w:rPr>
      <w:sz w:val="24"/>
      <w:szCs w:val="24"/>
      <w:lang w:eastAsia="ar-SA"/>
    </w:rPr>
  </w:style>
  <w:style w:type="paragraph" w:customStyle="1" w:styleId="21">
    <w:name w:val="Заголовок 21"/>
    <w:basedOn w:val="Standard"/>
    <w:next w:val="Standard"/>
    <w:link w:val="Heading2Char"/>
    <w:pPr>
      <w:keepNext/>
      <w:tabs>
        <w:tab w:val="left" w:pos="4536"/>
      </w:tabs>
    </w:pPr>
    <w:rPr>
      <w:sz w:val="26"/>
    </w:rPr>
  </w:style>
  <w:style w:type="paragraph" w:customStyle="1" w:styleId="TableContents">
    <w:name w:val="Table Contents"/>
    <w:basedOn w:val="Standard"/>
    <w:pPr>
      <w:suppressLineNumbers/>
    </w:pPr>
  </w:style>
  <w:style w:type="paragraph" w:customStyle="1" w:styleId="aff2">
    <w:name w:val="Заголовок таблицы"/>
    <w:basedOn w:val="afe"/>
    <w:pPr>
      <w:jc w:val="center"/>
    </w:pPr>
    <w:rPr>
      <w:b/>
      <w:bCs/>
    </w:rPr>
  </w:style>
  <w:style w:type="paragraph" w:customStyle="1" w:styleId="aff3">
    <w:name w:val="Содержимое врезки"/>
    <w:basedOn w:val="afa"/>
  </w:style>
  <w:style w:type="paragraph" w:customStyle="1" w:styleId="19">
    <w:name w:val="Текст1"/>
    <w:basedOn w:val="a"/>
    <w:pPr>
      <w:widowControl/>
      <w:spacing w:before="100" w:after="100"/>
    </w:pPr>
    <w:rPr>
      <w:sz w:val="24"/>
      <w:szCs w:val="24"/>
    </w:rPr>
  </w:style>
  <w:style w:type="paragraph" w:styleId="aff4">
    <w:name w:val="Plain Text"/>
    <w:basedOn w:val="a"/>
    <w:link w:val="aff5"/>
    <w:pPr>
      <w:widowControl/>
      <w:spacing w:before="100" w:beforeAutospacing="1" w:after="100" w:afterAutospacing="1"/>
    </w:pPr>
    <w:rPr>
      <w:sz w:val="24"/>
      <w:szCs w:val="24"/>
    </w:rPr>
  </w:style>
  <w:style w:type="character" w:customStyle="1" w:styleId="aff5">
    <w:name w:val="Текст Знак"/>
    <w:basedOn w:val="a0"/>
    <w:link w:val="aff4"/>
    <w:rPr>
      <w:sz w:val="24"/>
      <w:szCs w:val="24"/>
    </w:rPr>
  </w:style>
  <w:style w:type="paragraph" w:customStyle="1" w:styleId="Default">
    <w:name w:val="Default"/>
    <w:rPr>
      <w:color w:val="000000"/>
      <w:sz w:val="24"/>
      <w:szCs w:val="24"/>
    </w:rPr>
  </w:style>
  <w:style w:type="character" w:customStyle="1" w:styleId="afb">
    <w:name w:val="Основной текст Знак"/>
    <w:basedOn w:val="a0"/>
    <w:link w:val="afa"/>
    <w:uiPriority w:val="99"/>
    <w:rPr>
      <w:rFonts w:ascii="Arial" w:hAnsi="Arial" w:cs="Arial"/>
      <w:b/>
      <w:sz w:val="24"/>
      <w:lang w:eastAsia="ar-SA"/>
    </w:rPr>
  </w:style>
  <w:style w:type="character" w:customStyle="1" w:styleId="aff0">
    <w:name w:val="Нижний колонтитул Знак"/>
    <w:basedOn w:val="a0"/>
    <w:link w:val="aff"/>
    <w:uiPriority w:val="99"/>
    <w:rPr>
      <w:lang w:eastAsia="ar-SA"/>
    </w:rPr>
  </w:style>
  <w:style w:type="character" w:customStyle="1" w:styleId="extended-textshort">
    <w:name w:val="extended-text__shor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5894</Words>
  <Characters>33602</Characters>
  <Application>Microsoft Office Word</Application>
  <DocSecurity>0</DocSecurity>
  <Lines>280</Lines>
  <Paragraphs>78</Paragraphs>
  <ScaleCrop>false</ScaleCrop>
  <Company>Microsoft</Company>
  <LinksUpToDate>false</LinksUpToDate>
  <CharactersWithSpaces>39418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2022-12-06T09:19:00Z</dcterms:created>
  <dcterms:modified xsi:type="dcterms:W3CDTF">2022-12-06T09:19:00Z</dcterms:modified>
</cp:coreProperties>
</file>