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EF" w:rsidRDefault="00A26EEF"/>
    <w:p w:rsidR="00A26EEF" w:rsidRDefault="002E702A">
      <w:pPr>
        <w:ind w:right="-58"/>
        <w:jc w:val="center"/>
        <w:rPr>
          <w:sz w:val="26"/>
        </w:rPr>
      </w:pPr>
      <w:r w:rsidRPr="002E702A">
        <w:pict>
          <v:shape id="shape 0" o:spid="_x0000_s1028" style="position:absolute;left:0;text-align:left;margin-left:406.3pt;margin-top:-24.5pt;width:90.7pt;height:42.1pt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adj="0,,0" path="" strokecolor="white">
            <v:stroke joinstyle="round"/>
            <v:formulas/>
            <v:path o:connecttype="segments" textboxrect="0,0,0,0"/>
            <v:textbox>
              <w:txbxContent>
                <w:p w:rsidR="00A26EEF" w:rsidRDefault="00A26EE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26EEF" w:rsidRDefault="00133D2E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shape>
        </w:pict>
      </w:r>
      <w:r w:rsidRPr="002E702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1025" type="#_x0000_t75" style="width:47.25pt;height:60.75pt;mso-wrap-distance-left:0;mso-wrap-distance-top:0;mso-wrap-distance-right:0;mso-wrap-distance-bottom:0">
            <v:imagedata r:id="rId9" o:title=""/>
            <v:path textboxrect="0,0,0,0"/>
          </v:shape>
        </w:pict>
      </w:r>
    </w:p>
    <w:p w:rsidR="00A26EEF" w:rsidRDefault="00A26EEF">
      <w:pPr>
        <w:jc w:val="center"/>
        <w:rPr>
          <w:b/>
        </w:rPr>
      </w:pPr>
    </w:p>
    <w:p w:rsidR="00A26EEF" w:rsidRDefault="00133D2E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:rsidR="00A26EEF" w:rsidRDefault="00133D2E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:rsidR="00A26EEF" w:rsidRDefault="00A26EEF">
      <w:pPr>
        <w:ind w:left="-180"/>
        <w:jc w:val="center"/>
        <w:rPr>
          <w:b/>
          <w:sz w:val="28"/>
          <w:szCs w:val="28"/>
        </w:rPr>
      </w:pPr>
    </w:p>
    <w:p w:rsidR="00A26EEF" w:rsidRDefault="00A26EEF">
      <w:pPr>
        <w:rPr>
          <w:b/>
          <w:sz w:val="36"/>
          <w:szCs w:val="36"/>
        </w:rPr>
      </w:pPr>
    </w:p>
    <w:p w:rsidR="00A26EEF" w:rsidRDefault="00133D2E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133D2E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A26EE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401"/>
      </w:tblGrid>
      <w:tr w:rsidR="00A26EEF">
        <w:trPr>
          <w:trHeight w:val="2152"/>
        </w:trPr>
        <w:tc>
          <w:tcPr>
            <w:tcW w:w="4401" w:type="dxa"/>
          </w:tcPr>
          <w:p w:rsidR="00A26EEF" w:rsidRDefault="00133D2E" w:rsidP="007F79D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Белгородская область, Старооскольский район,                         </w:t>
            </w:r>
            <w:proofErr w:type="gramStart"/>
            <w:r>
              <w:rPr>
                <w:b/>
                <w:sz w:val="26"/>
                <w:szCs w:val="26"/>
              </w:rPr>
              <w:t>ст</w:t>
            </w:r>
            <w:proofErr w:type="gramEnd"/>
            <w:r>
              <w:rPr>
                <w:b/>
                <w:sz w:val="26"/>
                <w:szCs w:val="26"/>
              </w:rPr>
              <w:t xml:space="preserve"> "Золотая Нива", участок </w:t>
            </w:r>
            <w:r w:rsidR="002B499F">
              <w:rPr>
                <w:b/>
                <w:sz w:val="26"/>
                <w:szCs w:val="26"/>
              </w:rPr>
              <w:t>11</w:t>
            </w:r>
            <w:r w:rsidR="007F79D8">
              <w:rPr>
                <w:b/>
                <w:sz w:val="26"/>
                <w:szCs w:val="26"/>
              </w:rPr>
              <w:t>6</w:t>
            </w:r>
            <w:r w:rsidR="002B499F">
              <w:rPr>
                <w:b/>
                <w:sz w:val="26"/>
                <w:szCs w:val="26"/>
              </w:rPr>
              <w:t>.</w:t>
            </w:r>
          </w:p>
        </w:tc>
      </w:tr>
    </w:tbl>
    <w:p w:rsidR="00A26EEF" w:rsidRDefault="00A26EEF">
      <w:pPr>
        <w:jc w:val="both"/>
        <w:rPr>
          <w:sz w:val="26"/>
          <w:szCs w:val="26"/>
        </w:rPr>
      </w:pP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2B499F">
        <w:rPr>
          <w:sz w:val="26"/>
          <w:szCs w:val="26"/>
        </w:rPr>
        <w:t xml:space="preserve">Считать </w:t>
      </w:r>
      <w:r w:rsidR="007F79D8">
        <w:rPr>
          <w:sz w:val="26"/>
          <w:szCs w:val="26"/>
        </w:rPr>
        <w:t xml:space="preserve">Махортова Николая Семеновича </w:t>
      </w:r>
      <w:r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номером </w:t>
      </w:r>
      <w:r w:rsidRPr="00F4403A">
        <w:rPr>
          <w:color w:val="000000"/>
          <w:sz w:val="26"/>
          <w:szCs w:val="26"/>
        </w:rPr>
        <w:t>31:05:1903005:</w:t>
      </w:r>
      <w:r w:rsidR="002B499F">
        <w:rPr>
          <w:color w:val="000000"/>
          <w:sz w:val="26"/>
          <w:szCs w:val="26"/>
        </w:rPr>
        <w:t>4</w:t>
      </w:r>
      <w:r w:rsidR="007F79D8">
        <w:rPr>
          <w:color w:val="000000"/>
          <w:sz w:val="26"/>
          <w:szCs w:val="26"/>
        </w:rPr>
        <w:t>6</w:t>
      </w:r>
      <w:r>
        <w:rPr>
          <w:sz w:val="26"/>
          <w:szCs w:val="26"/>
        </w:rPr>
        <w:t xml:space="preserve">, общей площадью </w:t>
      </w:r>
      <w:r w:rsidR="002B499F">
        <w:rPr>
          <w:sz w:val="26"/>
          <w:szCs w:val="26"/>
        </w:rPr>
        <w:t>40</w:t>
      </w:r>
      <w:r w:rsidR="000D01BF">
        <w:rPr>
          <w:sz w:val="26"/>
          <w:szCs w:val="26"/>
        </w:rPr>
        <w:t>0</w:t>
      </w:r>
      <w:r>
        <w:rPr>
          <w:sz w:val="26"/>
          <w:szCs w:val="26"/>
        </w:rPr>
        <w:t xml:space="preserve">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proofErr w:type="gramStart"/>
      <w:r>
        <w:rPr>
          <w:sz w:val="26"/>
          <w:szCs w:val="26"/>
        </w:rPr>
        <w:t>ст</w:t>
      </w:r>
      <w:proofErr w:type="gramEnd"/>
      <w:r>
        <w:rPr>
          <w:sz w:val="26"/>
          <w:szCs w:val="26"/>
        </w:rPr>
        <w:t xml:space="preserve"> "Золотая Нива", участок 1</w:t>
      </w:r>
      <w:r w:rsidR="002B499F">
        <w:rPr>
          <w:sz w:val="26"/>
          <w:szCs w:val="26"/>
        </w:rPr>
        <w:t>1</w:t>
      </w:r>
      <w:r w:rsidR="007F79D8">
        <w:rPr>
          <w:sz w:val="26"/>
          <w:szCs w:val="26"/>
        </w:rPr>
        <w:t>6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Владение Баклановой Зинаиды Сергеевны на указанный в пункте 1 настоящего распоряжения земельный участок подтверждается: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от 27 октября 1993 года  № 160-</w:t>
      </w:r>
      <w:r w:rsidR="000D01BF">
        <w:rPr>
          <w:sz w:val="26"/>
          <w:szCs w:val="26"/>
        </w:rPr>
        <w:t>1</w:t>
      </w:r>
      <w:r w:rsidR="002B499F">
        <w:rPr>
          <w:sz w:val="26"/>
          <w:szCs w:val="26"/>
        </w:rPr>
        <w:t>0</w:t>
      </w:r>
      <w:r w:rsidR="007F79D8">
        <w:rPr>
          <w:sz w:val="26"/>
          <w:szCs w:val="26"/>
        </w:rPr>
        <w:t>7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собой.</w:t>
      </w:r>
    </w:p>
    <w:p w:rsidR="00A26EEF" w:rsidRDefault="00133D2E">
      <w:pPr>
        <w:ind w:firstLine="709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sectPr w:rsidR="00A26EEF" w:rsidSect="00A26EEF">
      <w:headerReference w:type="default" r:id="rId10"/>
      <w:pgSz w:w="11906" w:h="16838"/>
      <w:pgMar w:top="567" w:right="851" w:bottom="1134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EEF" w:rsidRDefault="00133D2E">
      <w:r>
        <w:separator/>
      </w:r>
    </w:p>
  </w:endnote>
  <w:endnote w:type="continuationSeparator" w:id="0">
    <w:p w:rsidR="00A26EEF" w:rsidRDefault="00133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EEF" w:rsidRDefault="00133D2E">
      <w:r>
        <w:separator/>
      </w:r>
    </w:p>
  </w:footnote>
  <w:footnote w:type="continuationSeparator" w:id="0">
    <w:p w:rsidR="00A26EEF" w:rsidRDefault="00133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EF" w:rsidRDefault="00A26EEF">
    <w:pPr>
      <w:pStyle w:val="Header"/>
      <w:jc w:val="center"/>
    </w:pPr>
  </w:p>
  <w:p w:rsidR="00A26EEF" w:rsidRDefault="00A26E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EEF"/>
    <w:rsid w:val="000D01BF"/>
    <w:rsid w:val="00133D2E"/>
    <w:rsid w:val="002B499F"/>
    <w:rsid w:val="002E702A"/>
    <w:rsid w:val="0070734B"/>
    <w:rsid w:val="007F79D8"/>
    <w:rsid w:val="00A26EEF"/>
    <w:rsid w:val="00FE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A26EEF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26EEF"/>
    <w:rPr>
      <w:sz w:val="24"/>
      <w:szCs w:val="24"/>
    </w:rPr>
  </w:style>
  <w:style w:type="character" w:customStyle="1" w:styleId="QuoteChar">
    <w:name w:val="Quote Char"/>
    <w:link w:val="2"/>
    <w:uiPriority w:val="29"/>
    <w:rsid w:val="00A26EEF"/>
    <w:rPr>
      <w:i/>
    </w:rPr>
  </w:style>
  <w:style w:type="character" w:customStyle="1" w:styleId="IntenseQuoteChar">
    <w:name w:val="Intense Quote Char"/>
    <w:link w:val="a5"/>
    <w:uiPriority w:val="30"/>
    <w:rsid w:val="00A26EEF"/>
    <w:rPr>
      <w:i/>
    </w:rPr>
  </w:style>
  <w:style w:type="character" w:customStyle="1" w:styleId="FootnoteTextChar">
    <w:name w:val="Footnote Text Char"/>
    <w:link w:val="a6"/>
    <w:uiPriority w:val="99"/>
    <w:rsid w:val="00A26EEF"/>
    <w:rPr>
      <w:sz w:val="18"/>
    </w:rPr>
  </w:style>
  <w:style w:type="character" w:customStyle="1" w:styleId="EndnoteTextChar">
    <w:name w:val="Endnote Text Char"/>
    <w:link w:val="a7"/>
    <w:uiPriority w:val="99"/>
    <w:rsid w:val="00A26EEF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A26EE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A26EE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A26EE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A26EE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A26EE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A26EE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A26EE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A26EE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A26EE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A26EEF"/>
    <w:pPr>
      <w:ind w:left="720"/>
      <w:contextualSpacing/>
    </w:pPr>
  </w:style>
  <w:style w:type="paragraph" w:styleId="a9">
    <w:name w:val="No Spacing"/>
    <w:uiPriority w:val="1"/>
    <w:qFormat/>
    <w:rsid w:val="00A26EEF"/>
  </w:style>
  <w:style w:type="paragraph" w:styleId="a3">
    <w:name w:val="Title"/>
    <w:basedOn w:val="a"/>
    <w:next w:val="a"/>
    <w:link w:val="aa"/>
    <w:uiPriority w:val="10"/>
    <w:qFormat/>
    <w:rsid w:val="00A26EEF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A26EEF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A26EEF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4"/>
    <w:uiPriority w:val="11"/>
    <w:rsid w:val="00A26EEF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A26EEF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A26EEF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A26EE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A26EEF"/>
    <w:rPr>
      <w:i/>
    </w:rPr>
  </w:style>
  <w:style w:type="character" w:customStyle="1" w:styleId="HeaderChar">
    <w:name w:val="Header Char"/>
    <w:basedOn w:val="a0"/>
    <w:uiPriority w:val="99"/>
    <w:rsid w:val="00A26EEF"/>
  </w:style>
  <w:style w:type="character" w:customStyle="1" w:styleId="FooterChar">
    <w:name w:val="Footer Char"/>
    <w:basedOn w:val="a0"/>
    <w:uiPriority w:val="99"/>
    <w:rsid w:val="00A26EE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26EE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A26EEF"/>
  </w:style>
  <w:style w:type="table" w:styleId="ad">
    <w:name w:val="Table Grid"/>
    <w:basedOn w:val="a1"/>
    <w:uiPriority w:val="59"/>
    <w:rsid w:val="00A26E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26EE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A26EEF"/>
    <w:rPr>
      <w:color w:val="0000FF" w:themeColor="hyperlink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A26EEF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A26EEF"/>
    <w:rPr>
      <w:sz w:val="18"/>
    </w:rPr>
  </w:style>
  <w:style w:type="character" w:styleId="af0">
    <w:name w:val="footnote reference"/>
    <w:basedOn w:val="a0"/>
    <w:uiPriority w:val="99"/>
    <w:unhideWhenUsed/>
    <w:rsid w:val="00A26EEF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A26EEF"/>
  </w:style>
  <w:style w:type="character" w:customStyle="1" w:styleId="af1">
    <w:name w:val="Текст концевой сноски Знак"/>
    <w:link w:val="a7"/>
    <w:uiPriority w:val="99"/>
    <w:rsid w:val="00A26EEF"/>
    <w:rPr>
      <w:sz w:val="20"/>
    </w:rPr>
  </w:style>
  <w:style w:type="character" w:styleId="af2">
    <w:name w:val="endnote reference"/>
    <w:basedOn w:val="a0"/>
    <w:uiPriority w:val="99"/>
    <w:semiHidden/>
    <w:unhideWhenUsed/>
    <w:rsid w:val="00A26EE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26EEF"/>
    <w:pPr>
      <w:spacing w:after="57"/>
    </w:pPr>
  </w:style>
  <w:style w:type="paragraph" w:styleId="22">
    <w:name w:val="toc 2"/>
    <w:basedOn w:val="a"/>
    <w:next w:val="a"/>
    <w:uiPriority w:val="39"/>
    <w:unhideWhenUsed/>
    <w:rsid w:val="00A26EEF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26EEF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A26EEF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26EEF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26EEF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26EEF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26EEF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26EEF"/>
    <w:pPr>
      <w:spacing w:after="57"/>
      <w:ind w:left="2268"/>
    </w:pPr>
  </w:style>
  <w:style w:type="paragraph" w:styleId="af3">
    <w:name w:val="TOC Heading"/>
    <w:uiPriority w:val="39"/>
    <w:unhideWhenUsed/>
    <w:rsid w:val="00A26EEF"/>
  </w:style>
  <w:style w:type="paragraph" w:styleId="af4">
    <w:name w:val="table of figures"/>
    <w:basedOn w:val="a"/>
    <w:next w:val="a"/>
    <w:uiPriority w:val="99"/>
    <w:unhideWhenUsed/>
    <w:rsid w:val="00A26EEF"/>
  </w:style>
  <w:style w:type="paragraph" w:customStyle="1" w:styleId="Header">
    <w:name w:val="Header"/>
    <w:basedOn w:val="a"/>
    <w:link w:val="af5"/>
    <w:uiPriority w:val="99"/>
    <w:rsid w:val="00A26EEF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af6"/>
    <w:rsid w:val="00A26EEF"/>
    <w:pPr>
      <w:tabs>
        <w:tab w:val="center" w:pos="4677"/>
        <w:tab w:val="right" w:pos="9355"/>
      </w:tabs>
    </w:pPr>
  </w:style>
  <w:style w:type="paragraph" w:customStyle="1" w:styleId="af7">
    <w:name w:val="Базовый"/>
    <w:qFormat/>
    <w:rsid w:val="00A26EEF"/>
    <w:rPr>
      <w:lang w:eastAsia="zh-CN"/>
    </w:rPr>
  </w:style>
  <w:style w:type="paragraph" w:customStyle="1" w:styleId="210">
    <w:name w:val="Основной текст 21"/>
    <w:basedOn w:val="af7"/>
    <w:rsid w:val="00A26EEF"/>
    <w:pPr>
      <w:ind w:right="4818"/>
      <w:jc w:val="both"/>
    </w:pPr>
    <w:rPr>
      <w:sz w:val="26"/>
    </w:rPr>
  </w:style>
  <w:style w:type="character" w:customStyle="1" w:styleId="af5">
    <w:name w:val="Верхний колонтитул Знак"/>
    <w:basedOn w:val="a0"/>
    <w:link w:val="Header"/>
    <w:uiPriority w:val="99"/>
    <w:rsid w:val="00A26EEF"/>
  </w:style>
  <w:style w:type="character" w:customStyle="1" w:styleId="af6">
    <w:name w:val="Нижний колонтитул Знак"/>
    <w:basedOn w:val="a0"/>
    <w:link w:val="Footer"/>
    <w:rsid w:val="00A26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668874FD-74E1-4DFE-9569-BFE0F935A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318</Words>
  <Characters>1816</Characters>
  <Application>Microsoft Office Word</Application>
  <DocSecurity>0</DocSecurity>
  <Lines>15</Lines>
  <Paragraphs>4</Paragraphs>
  <ScaleCrop>false</ScaleCrop>
  <Company>MoBIL GROUP</Company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user</cp:lastModifiedBy>
  <cp:revision>42</cp:revision>
  <dcterms:created xsi:type="dcterms:W3CDTF">2023-10-26T13:47:00Z</dcterms:created>
  <dcterms:modified xsi:type="dcterms:W3CDTF">2024-09-05T12:35:00Z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