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44 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sz w:val="26"/>
          <w:szCs w:val="26"/>
        </w:rPr>
      </w:r>
      <w:r>
        <w:rPr>
          <w:sz w:val="26"/>
          <w:szCs w:val="26"/>
        </w:rPr>
        <w:t xml:space="preserve">Ракитянского Юрия Анатольевича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31:05:1903004:39</w:t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44.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</w:r>
      <w:r>
        <w:rPr>
          <w:sz w:val="26"/>
          <w:szCs w:val="26"/>
        </w:rPr>
        <w:t xml:space="preserve">Ракитянского Юрия Анатольевича</w:t>
      </w:r>
      <w:r/>
      <w:r>
        <w:rPr>
          <w:rFonts w:ascii="Times New Roman" w:hAnsi="Times New Roman" w:cs="Times New Roman"/>
          <w:b w:val="false"/>
          <w:sz w:val="26"/>
        </w:rPr>
      </w:r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160-39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39</cp:revision>
  <dcterms:created xsi:type="dcterms:W3CDTF">2023-10-26T13:47:00Z</dcterms:created>
  <dcterms:modified xsi:type="dcterms:W3CDTF">2024-09-05T11:50:35Z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