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6977" w14:textId="77777777" w:rsidR="000F7A9D" w:rsidRDefault="000F7A9D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A3AC130" w14:textId="77777777" w:rsidR="000F7A9D" w:rsidRDefault="008C7EF9">
      <w:pPr>
        <w:pStyle w:val="17"/>
        <w:shd w:val="clear" w:color="auto" w:fill="auto"/>
        <w:tabs>
          <w:tab w:val="left" w:pos="9355"/>
        </w:tabs>
        <w:spacing w:after="0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о возможности приобретения</w:t>
      </w:r>
    </w:p>
    <w:p w14:paraId="7B1228CC" w14:textId="77777777" w:rsidR="000F7A9D" w:rsidRDefault="000F7A9D">
      <w:pPr>
        <w:pStyle w:val="17"/>
        <w:shd w:val="clear" w:color="auto" w:fill="auto"/>
        <w:tabs>
          <w:tab w:val="left" w:pos="9355"/>
        </w:tabs>
        <w:spacing w:after="0"/>
        <w:ind w:right="-1"/>
        <w:jc w:val="center"/>
        <w:rPr>
          <w:sz w:val="26"/>
          <w:szCs w:val="26"/>
        </w:rPr>
      </w:pPr>
    </w:p>
    <w:p w14:paraId="02B41C90" w14:textId="77777777" w:rsidR="000F7A9D" w:rsidRDefault="008C7EF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регистрацией права муниципальной собственности Старооскольского городского округа на земельные участки, </w:t>
      </w:r>
      <w:r>
        <w:rPr>
          <w:sz w:val="26"/>
          <w:szCs w:val="26"/>
        </w:rPr>
        <w:t>из земель сельскохозяйственного назначения, для ведения сельскохозяйственного производства с кадастровыми номерами:</w:t>
      </w:r>
    </w:p>
    <w:p w14:paraId="52B87CEE" w14:textId="77777777" w:rsidR="000F7A9D" w:rsidRDefault="008C7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- 31:05:0805001:166, площа</w:t>
      </w:r>
      <w:r>
        <w:rPr>
          <w:sz w:val="26"/>
          <w:szCs w:val="26"/>
        </w:rPr>
        <w:t xml:space="preserve">дью 80 000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расположенный по адресу: Белгородская область, Старооскольский район, </w:t>
      </w:r>
      <w:proofErr w:type="spellStart"/>
      <w:r>
        <w:rPr>
          <w:sz w:val="26"/>
          <w:szCs w:val="26"/>
        </w:rPr>
        <w:t>Роговатовский</w:t>
      </w:r>
      <w:proofErr w:type="spellEnd"/>
      <w:r>
        <w:rPr>
          <w:sz w:val="26"/>
          <w:szCs w:val="26"/>
        </w:rPr>
        <w:t xml:space="preserve"> сельский округ;</w:t>
      </w:r>
    </w:p>
    <w:p w14:paraId="0A9D8E48" w14:textId="77777777" w:rsidR="000F7A9D" w:rsidRDefault="008C7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- 31:05:0809001:114, </w:t>
      </w:r>
      <w:r>
        <w:rPr>
          <w:sz w:val="26"/>
          <w:szCs w:val="26"/>
        </w:rPr>
        <w:t xml:space="preserve">площадью 861 000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расположенный по адресу: Белгородская область, Старооскольский район, </w:t>
      </w:r>
      <w:proofErr w:type="spellStart"/>
      <w:r>
        <w:rPr>
          <w:sz w:val="26"/>
          <w:szCs w:val="26"/>
        </w:rPr>
        <w:t>Роговатовское</w:t>
      </w:r>
      <w:proofErr w:type="spellEnd"/>
      <w:r>
        <w:rPr>
          <w:sz w:val="26"/>
          <w:szCs w:val="26"/>
        </w:rPr>
        <w:t xml:space="preserve"> сельское по</w:t>
      </w:r>
      <w:r>
        <w:rPr>
          <w:sz w:val="26"/>
          <w:szCs w:val="26"/>
        </w:rPr>
        <w:t>селение;</w:t>
      </w:r>
    </w:p>
    <w:p w14:paraId="59682623" w14:textId="77777777" w:rsidR="000F7A9D" w:rsidRDefault="008C7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- 31:05:0000000:1799, площадью 1 161 000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расположенный по адресу: Белгородская область, Старооскольский район, Знаменское сельское поселение, находящихся в муниципальной собственности, д</w:t>
      </w:r>
      <w:r>
        <w:rPr>
          <w:color w:val="000000"/>
          <w:sz w:val="26"/>
          <w:szCs w:val="26"/>
        </w:rPr>
        <w:t>епартамент имущественных и земельных отношений админист</w:t>
      </w:r>
      <w:r>
        <w:rPr>
          <w:color w:val="000000"/>
          <w:sz w:val="26"/>
          <w:szCs w:val="26"/>
        </w:rPr>
        <w:t xml:space="preserve">рации Старооскольского городского округа информирует о возможности приобретения указанных земельных участков на условиях, предусмотренных пунктом 5.1 статьи 10 </w:t>
      </w:r>
      <w:r>
        <w:rPr>
          <w:sz w:val="26"/>
          <w:szCs w:val="26"/>
        </w:rPr>
        <w:t>Федерального закона от 24 июля 2002 года № 101-ФЗ «Об обороте земель сельскохозяйственного назна</w:t>
      </w:r>
      <w:r>
        <w:rPr>
          <w:sz w:val="26"/>
          <w:szCs w:val="26"/>
        </w:rPr>
        <w:t>чения».</w:t>
      </w:r>
    </w:p>
    <w:p w14:paraId="0B8BFF95" w14:textId="77777777" w:rsidR="000F7A9D" w:rsidRDefault="000F7A9D">
      <w:pPr>
        <w:rPr>
          <w:b/>
          <w:sz w:val="26"/>
          <w:szCs w:val="26"/>
        </w:rPr>
      </w:pPr>
    </w:p>
    <w:p w14:paraId="14D8BC11" w14:textId="77777777" w:rsidR="000F7A9D" w:rsidRDefault="000F7A9D">
      <w:pPr>
        <w:rPr>
          <w:b/>
          <w:sz w:val="26"/>
          <w:szCs w:val="26"/>
        </w:rPr>
      </w:pPr>
    </w:p>
    <w:sectPr w:rsidR="000F7A9D">
      <w:headerReference w:type="default" r:id="rId8"/>
      <w:pgSz w:w="11906" w:h="16838"/>
      <w:pgMar w:top="284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E1FA" w14:textId="77777777" w:rsidR="008C7EF9" w:rsidRDefault="008C7EF9">
      <w:r>
        <w:separator/>
      </w:r>
    </w:p>
  </w:endnote>
  <w:endnote w:type="continuationSeparator" w:id="0">
    <w:p w14:paraId="2C1DFD1B" w14:textId="77777777" w:rsidR="008C7EF9" w:rsidRDefault="008C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59C6" w14:textId="77777777" w:rsidR="008C7EF9" w:rsidRDefault="008C7EF9">
      <w:r>
        <w:separator/>
      </w:r>
    </w:p>
  </w:footnote>
  <w:footnote w:type="continuationSeparator" w:id="0">
    <w:p w14:paraId="523FAB91" w14:textId="77777777" w:rsidR="008C7EF9" w:rsidRDefault="008C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58C3" w14:textId="77777777" w:rsidR="000F7A9D" w:rsidRDefault="008C7EF9">
    <w:pPr>
      <w:pStyle w:val="ac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6358F745" w14:textId="77777777" w:rsidR="000F7A9D" w:rsidRDefault="000F7A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6229"/>
    <w:multiLevelType w:val="hybridMultilevel"/>
    <w:tmpl w:val="FDD8F3F8"/>
    <w:lvl w:ilvl="0" w:tplc="1E503D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37C40C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94AF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F6AF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11C87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BE78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5AAB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2A434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5C47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60A5E"/>
    <w:multiLevelType w:val="hybridMultilevel"/>
    <w:tmpl w:val="E724FCA4"/>
    <w:lvl w:ilvl="0" w:tplc="D25223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9C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960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628F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8099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2022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004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4E8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24E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D"/>
    <w:rsid w:val="000F7A9D"/>
    <w:rsid w:val="004F7FAD"/>
    <w:rsid w:val="008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242E"/>
  <w15:docId w15:val="{3CB31766-694F-4D2D-8962-E029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5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afb">
    <w:name w:val="Текст выноски Знак"/>
    <w:basedOn w:val="25"/>
    <w:rPr>
      <w:rFonts w:ascii="Tahoma" w:eastAsia="Lucida Sans Unicode" w:hAnsi="Tahoma"/>
      <w:sz w:val="16"/>
      <w:szCs w:val="16"/>
    </w:rPr>
  </w:style>
  <w:style w:type="paragraph" w:styleId="a6">
    <w:name w:val="Body Text"/>
    <w:basedOn w:val="a"/>
    <w:link w:val="afc"/>
    <w:pPr>
      <w:spacing w:after="120"/>
    </w:pPr>
  </w:style>
  <w:style w:type="paragraph" w:styleId="afd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34">
    <w:name w:val="Указатель3"/>
    <w:basedOn w:val="a"/>
    <w:pPr>
      <w:suppressLineNumbers/>
    </w:pPr>
    <w:rPr>
      <w:rFonts w:ascii="Arial" w:hAnsi="Ari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paragraph" w:styleId="aff2">
    <w:name w:val="Balloon Text"/>
    <w:basedOn w:val="a"/>
    <w:rPr>
      <w:rFonts w:ascii="Tahoma" w:hAnsi="Tahoma"/>
      <w:sz w:val="16"/>
      <w:szCs w:val="16"/>
    </w:rPr>
  </w:style>
  <w:style w:type="character" w:customStyle="1" w:styleId="aff1">
    <w:name w:val="Основной текст с отступом Знак"/>
    <w:basedOn w:val="a0"/>
    <w:link w:val="aff0"/>
    <w:rPr>
      <w:lang w:eastAsia="ar-SA"/>
    </w:rPr>
  </w:style>
  <w:style w:type="character" w:customStyle="1" w:styleId="ad">
    <w:name w:val="Верхний колонтитул Знак"/>
    <w:basedOn w:val="a0"/>
    <w:link w:val="ac"/>
    <w:rPr>
      <w:rFonts w:ascii="Arial" w:eastAsia="Lucida Sans Unicode" w:hAnsi="Arial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Pr>
      <w:rFonts w:ascii="Arial" w:eastAsia="Lucida Sans Unicode" w:hAnsi="Arial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paragraph" w:customStyle="1" w:styleId="aff3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16">
    <w:name w:val="Заголовок №1_"/>
    <w:basedOn w:val="a0"/>
    <w:link w:val="17"/>
    <w:rPr>
      <w:b/>
      <w:bCs/>
      <w:spacing w:val="1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2022-11-03T06:50:00Z</dcterms:created>
  <dcterms:modified xsi:type="dcterms:W3CDTF">2022-11-03T06:50:00Z</dcterms:modified>
</cp:coreProperties>
</file>