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296A38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06CA94F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96A38">
              <w:rPr>
                <w:b/>
                <w:sz w:val="26"/>
                <w:szCs w:val="26"/>
              </w:rPr>
              <w:t>76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BD3BB8E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296A38" w:rsidRPr="00296A38">
        <w:rPr>
          <w:sz w:val="26"/>
          <w:szCs w:val="26"/>
        </w:rPr>
        <w:t xml:space="preserve">Коршикову Наталью Ивановну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296A38">
        <w:rPr>
          <w:sz w:val="26"/>
          <w:szCs w:val="26"/>
        </w:rPr>
        <w:t>17</w:t>
      </w:r>
      <w:r w:rsidR="00EB3960" w:rsidRPr="00EB3960">
        <w:rPr>
          <w:sz w:val="26"/>
          <w:szCs w:val="26"/>
        </w:rPr>
        <w:t xml:space="preserve">, общей площадью </w:t>
      </w:r>
      <w:r w:rsidR="00296A38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296A38">
        <w:rPr>
          <w:sz w:val="26"/>
          <w:szCs w:val="26"/>
        </w:rPr>
        <w:t>76</w:t>
      </w:r>
      <w:r w:rsidR="00EB3960">
        <w:rPr>
          <w:sz w:val="26"/>
          <w:szCs w:val="26"/>
        </w:rPr>
        <w:t>.</w:t>
      </w:r>
    </w:p>
    <w:p w14:paraId="6B8B8CC8" w14:textId="096EE7CD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96A38" w:rsidRPr="00296A38">
        <w:rPr>
          <w:sz w:val="26"/>
          <w:szCs w:val="26"/>
        </w:rPr>
        <w:t xml:space="preserve">Коршиковой Натальи Ивановны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96A38">
        <w:rPr>
          <w:sz w:val="26"/>
          <w:szCs w:val="26"/>
        </w:rPr>
        <w:t>1012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265FEF"/>
    <w:rsid w:val="00296A38"/>
    <w:rsid w:val="003C45D3"/>
    <w:rsid w:val="00545731"/>
    <w:rsid w:val="006528CA"/>
    <w:rsid w:val="00C1140F"/>
    <w:rsid w:val="00C9109A"/>
    <w:rsid w:val="00CA69BF"/>
    <w:rsid w:val="00EB3960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79</cp:revision>
  <dcterms:created xsi:type="dcterms:W3CDTF">2023-10-26T13:47:00Z</dcterms:created>
  <dcterms:modified xsi:type="dcterms:W3CDTF">2025-04-02T13:37:00Z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