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BF" w:rsidRDefault="008044BF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F29F5" w:rsidRPr="008A69CE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9CE">
        <w:rPr>
          <w:rFonts w:ascii="Times New Roman" w:hAnsi="Times New Roman" w:cs="Times New Roman"/>
          <w:b/>
          <w:sz w:val="26"/>
          <w:szCs w:val="26"/>
        </w:rPr>
        <w:t>Д</w:t>
      </w:r>
      <w:r w:rsidR="003F29F5" w:rsidRPr="008A69CE">
        <w:rPr>
          <w:rFonts w:ascii="Times New Roman" w:hAnsi="Times New Roman" w:cs="Times New Roman"/>
          <w:b/>
          <w:sz w:val="26"/>
          <w:szCs w:val="26"/>
        </w:rPr>
        <w:t>оклад об антимонопольном</w:t>
      </w:r>
      <w:r w:rsidR="000D6AA3" w:rsidRPr="008A69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9F5" w:rsidRPr="008A69CE">
        <w:rPr>
          <w:rFonts w:ascii="Times New Roman" w:hAnsi="Times New Roman" w:cs="Times New Roman"/>
          <w:b/>
          <w:sz w:val="26"/>
          <w:szCs w:val="26"/>
        </w:rPr>
        <w:t>комплаенсе</w:t>
      </w:r>
    </w:p>
    <w:p w:rsidR="003F29F5" w:rsidRPr="008A69CE" w:rsidRDefault="002E6B94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9CE">
        <w:rPr>
          <w:rFonts w:ascii="Times New Roman" w:hAnsi="Times New Roman" w:cs="Times New Roman"/>
          <w:b/>
          <w:sz w:val="26"/>
          <w:szCs w:val="26"/>
        </w:rPr>
        <w:t>администрации Старооскольского городского округа</w:t>
      </w:r>
    </w:p>
    <w:p w:rsidR="003F29F5" w:rsidRPr="008A69CE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9C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87C8E" w:rsidRPr="008A69CE">
        <w:rPr>
          <w:rFonts w:ascii="Times New Roman" w:hAnsi="Times New Roman" w:cs="Times New Roman"/>
          <w:b/>
          <w:sz w:val="26"/>
          <w:szCs w:val="26"/>
        </w:rPr>
        <w:t>202</w:t>
      </w:r>
      <w:r w:rsidR="0033684E">
        <w:rPr>
          <w:rFonts w:ascii="Times New Roman" w:hAnsi="Times New Roman" w:cs="Times New Roman"/>
          <w:b/>
          <w:sz w:val="26"/>
          <w:szCs w:val="26"/>
        </w:rPr>
        <w:t>1</w:t>
      </w:r>
      <w:r w:rsidRPr="008A69C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D4090" w:rsidRPr="008A69CE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3BF7" w:rsidRPr="008A69CE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9CE">
        <w:rPr>
          <w:rFonts w:ascii="Times New Roman" w:hAnsi="Times New Roman" w:cs="Times New Roman"/>
          <w:b/>
          <w:sz w:val="26"/>
          <w:szCs w:val="26"/>
        </w:rPr>
        <w:t>Раздел 1. Информация о внедрении антимонопольного</w:t>
      </w:r>
      <w:r w:rsidR="00AA13E1" w:rsidRPr="008A69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9CE">
        <w:rPr>
          <w:rFonts w:ascii="Times New Roman" w:hAnsi="Times New Roman" w:cs="Times New Roman"/>
          <w:b/>
          <w:sz w:val="26"/>
          <w:szCs w:val="26"/>
        </w:rPr>
        <w:t>комплаенса</w:t>
      </w:r>
    </w:p>
    <w:p w:rsidR="00D13BF7" w:rsidRPr="008A69CE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BF7" w:rsidRDefault="00EE2984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D13BF7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правовых актов</w:t>
      </w:r>
      <w:r w:rsidR="0085342B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, регулирующих</w:t>
      </w:r>
      <w:r w:rsidR="00D13BF7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антимонопольн</w:t>
      </w:r>
      <w:r w:rsidR="0085342B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AA13E1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3BF7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комплаенс</w:t>
      </w:r>
      <w:r w:rsidR="00326D3B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26212" w:rsidRPr="00B83048" w:rsidRDefault="00F26212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6"/>
        <w:gridCol w:w="9153"/>
      </w:tblGrid>
      <w:tr w:rsidR="0033684E" w:rsidRPr="0033684E" w:rsidTr="0033261D">
        <w:trPr>
          <w:tblHeader/>
        </w:trPr>
        <w:tc>
          <w:tcPr>
            <w:tcW w:w="480" w:type="dxa"/>
          </w:tcPr>
          <w:p w:rsidR="00CA4E70" w:rsidRPr="0033261D" w:rsidRDefault="00CA4E70" w:rsidP="008534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9159" w:type="dxa"/>
          </w:tcPr>
          <w:p w:rsidR="00CA4E70" w:rsidRPr="0033261D" w:rsidRDefault="00CA4E70" w:rsidP="008237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Реквизиты и наименование правового акта </w:t>
            </w:r>
            <w:r w:rsidR="008237BC"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Старооскольского городского округа</w:t>
            </w:r>
          </w:p>
        </w:tc>
      </w:tr>
      <w:tr w:rsidR="0033684E" w:rsidRPr="0033684E" w:rsidTr="0033261D">
        <w:tc>
          <w:tcPr>
            <w:tcW w:w="480" w:type="dxa"/>
          </w:tcPr>
          <w:p w:rsidR="00CA4E70" w:rsidRPr="0033261D" w:rsidRDefault="00CA4E70" w:rsidP="009A60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159" w:type="dxa"/>
          </w:tcPr>
          <w:p w:rsidR="00CA4E70" w:rsidRPr="0033261D" w:rsidRDefault="00AA7825" w:rsidP="00AA7825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Старооскольского городского округа от 28 августа 2019 года №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2566 «О создании Коллегиального органа по оценке эффективности функционирования антимонопольного комплаенса в администрации Старооскольского городского округа» (в редакции постановления от 19</w:t>
            </w:r>
            <w:r w:rsid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января 2021 года</w:t>
            </w:r>
            <w:r w:rsidR="005165D7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69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3684E" w:rsidRPr="0033684E" w:rsidTr="0033261D">
        <w:tc>
          <w:tcPr>
            <w:tcW w:w="480" w:type="dxa"/>
          </w:tcPr>
          <w:p w:rsidR="00AA7825" w:rsidRPr="0033261D" w:rsidRDefault="00AA7825" w:rsidP="009A60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159" w:type="dxa"/>
          </w:tcPr>
          <w:p w:rsidR="00AA7825" w:rsidRPr="0033261D" w:rsidRDefault="00AA7825" w:rsidP="00B83048">
            <w:pPr>
              <w:widowControl w:val="0"/>
              <w:suppressAutoHyphens/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Старооскольского городского округа от </w:t>
            </w:r>
            <w:r w:rsidRPr="0033261D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21 ноября 2019 года № 3445 «О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округа» (в редакции постановления </w:t>
            </w:r>
            <w:r w:rsidR="00B83048" w:rsidRPr="0033261D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от 1</w:t>
            </w:r>
            <w:r w:rsidRPr="0033261D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6 </w:t>
            </w:r>
            <w:r w:rsidR="00B83048" w:rsidRPr="0033261D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сентября</w:t>
            </w:r>
            <w:r w:rsidR="0033261D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  <w:r w:rsidRPr="0033261D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2021 года № </w:t>
            </w:r>
            <w:r w:rsidR="00B83048" w:rsidRPr="0033261D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2227</w:t>
            </w:r>
            <w:r w:rsidRPr="0033261D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)</w:t>
            </w:r>
          </w:p>
        </w:tc>
      </w:tr>
      <w:tr w:rsidR="0033684E" w:rsidRPr="0033684E" w:rsidTr="0033261D">
        <w:tc>
          <w:tcPr>
            <w:tcW w:w="480" w:type="dxa"/>
          </w:tcPr>
          <w:p w:rsidR="00AA7825" w:rsidRPr="0033261D" w:rsidRDefault="00AA7825" w:rsidP="00AA7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159" w:type="dxa"/>
          </w:tcPr>
          <w:p w:rsidR="00AA7825" w:rsidRPr="0033261D" w:rsidRDefault="00AA7825" w:rsidP="00AA78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Постановление администрации Старооскольского городского округа от 29 ноября 2019 года № 3536 «Об утверждении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законодательства»</w:t>
            </w:r>
          </w:p>
        </w:tc>
      </w:tr>
      <w:tr w:rsidR="0033684E" w:rsidRPr="0033684E" w:rsidTr="0033261D">
        <w:tc>
          <w:tcPr>
            <w:tcW w:w="480" w:type="dxa"/>
          </w:tcPr>
          <w:p w:rsidR="007F6726" w:rsidRPr="0033261D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159" w:type="dxa"/>
          </w:tcPr>
          <w:p w:rsidR="007F6726" w:rsidRPr="0033261D" w:rsidRDefault="007F6726" w:rsidP="007F67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Распоряжение администрации Старооскольского городского округа от 23 декабря 2019 года № 324-ро «О процедуре внутреннего расследования, связанного с функционированием антимонопольного комплаенса в администрации Старооскольского городского округа»</w:t>
            </w:r>
          </w:p>
        </w:tc>
      </w:tr>
      <w:tr w:rsidR="0033684E" w:rsidRPr="0033684E" w:rsidTr="0033261D">
        <w:tc>
          <w:tcPr>
            <w:tcW w:w="480" w:type="dxa"/>
          </w:tcPr>
          <w:p w:rsidR="007F6726" w:rsidRPr="0033261D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59" w:type="dxa"/>
          </w:tcPr>
          <w:p w:rsidR="007F6726" w:rsidRPr="0033261D" w:rsidRDefault="007F6726" w:rsidP="007F67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Постановление администрации Старооскольского городского округа от 22 июля 2020 года № 1723 «Об утверждении перечня ключевых показателей эффективности функционирования антимонопольного комплаенса администрации Старооскольского городского округа и методики их расчета»</w:t>
            </w:r>
          </w:p>
        </w:tc>
      </w:tr>
      <w:tr w:rsidR="0033684E" w:rsidRPr="0033684E" w:rsidTr="0033261D">
        <w:tc>
          <w:tcPr>
            <w:tcW w:w="480" w:type="dxa"/>
          </w:tcPr>
          <w:p w:rsidR="007F6726" w:rsidRPr="0033261D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159" w:type="dxa"/>
          </w:tcPr>
          <w:p w:rsidR="007F6726" w:rsidRPr="0033261D" w:rsidRDefault="007F6726" w:rsidP="007F67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Распоряжение администрации Старооскольского городского округа от 22 июля 2020 года № 175-рх «О назначении лиц, ответственных за функционирование антимонопольного комплаенса в отраслевых (функциональных) органах администрации Старооскольского городского округа, не обладающих правами юридического лица»</w:t>
            </w:r>
          </w:p>
        </w:tc>
      </w:tr>
      <w:tr w:rsidR="007F6726" w:rsidRPr="0033684E" w:rsidTr="0033261D">
        <w:tc>
          <w:tcPr>
            <w:tcW w:w="480" w:type="dxa"/>
          </w:tcPr>
          <w:p w:rsidR="007F6726" w:rsidRPr="0033261D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159" w:type="dxa"/>
          </w:tcPr>
          <w:p w:rsidR="007F6726" w:rsidRPr="0033261D" w:rsidRDefault="007F6726" w:rsidP="00B83048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Распоряжение администрации Старооскольского городского округа от </w:t>
            </w:r>
            <w:r w:rsidR="00B83048"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15 июля 2021 года № 145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-рх «Об утверждении внутренних документов администрации Старооскольского городского округа, обеспечивающих управление рисками нарушения антимоноп</w:t>
            </w:r>
            <w:r w:rsidR="00B83048"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ольного законодательства на 2021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год»</w:t>
            </w:r>
          </w:p>
        </w:tc>
      </w:tr>
    </w:tbl>
    <w:p w:rsidR="00AC04E7" w:rsidRPr="0033261D" w:rsidRDefault="00AC04E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BE58D9" w:rsidRPr="00B83048" w:rsidRDefault="00AC04E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B16105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информации об антимонопольном комплаенсе</w:t>
      </w:r>
      <w:r w:rsidR="00D02BCD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официальном </w:t>
      </w:r>
      <w:r w:rsidR="005A7712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D02BC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</w:t>
      </w:r>
      <w:r w:rsidR="00D02BCD" w:rsidRPr="0033684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2BC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 Старооскольского городского округа</w:t>
      </w:r>
      <w:r w:rsidR="007F6726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</w:t>
      </w:r>
      <w:r w:rsidR="005A7712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сайт</w:t>
      </w:r>
      <w:r w:rsidR="007F6726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D92661" w:rsidRPr="00B83048" w:rsidRDefault="000678B5" w:rsidP="000678B5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обеспечения открытости и доступа к информации на </w:t>
      </w:r>
      <w:r w:rsidR="005A7712"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сайте</w:t>
      </w:r>
      <w:r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C7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функционирует</w:t>
      </w:r>
      <w:r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раздел «Антимонопольный комплаенс», который содержит информац</w:t>
      </w:r>
      <w:r w:rsidR="009D5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 о нормативных правовых актах,</w:t>
      </w:r>
      <w:r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регулирующих деятельность в рамках антимонопольного комплаенса, о проведении публичных обсуждений действующих муниципальных нормативных правовых актов, проектов муниципальных нормативных правовых актов с обоснованием основания их разработки, в т</w:t>
      </w:r>
      <w:r w:rsidR="009D5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 числе влияния на конкуренцию</w:t>
      </w:r>
      <w:r w:rsidR="00EC7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B83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иные информационные материалы.</w:t>
      </w:r>
    </w:p>
    <w:p w:rsidR="00B16105" w:rsidRPr="00B83048" w:rsidRDefault="00BE58D9" w:rsidP="000678B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4A722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4829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Ознакомление сотрудников </w:t>
      </w:r>
      <w:r w:rsidR="003E51F7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органов местного самоуправления</w:t>
      </w:r>
      <w:r w:rsidR="00B1610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правовыми актами, регулирующими антимонопольный</w:t>
      </w:r>
      <w:r w:rsidR="00AA13E1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610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комплаенс.</w:t>
      </w:r>
    </w:p>
    <w:p w:rsidR="00EE4829" w:rsidRDefault="00EE4829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Отдел муниципальной службы и кадров департамента по ор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изационно-аналитической и кадровой 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работе администрации Старооскольского городского округа совместно с руководителями отраслевых (функциональных) и территориальных органов администрации Старооскольског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о городского округа обеспечивают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ознакомление сотрудников администрации Старооскольского 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городского округа с правовыми актами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, регулирующими антимонопольный комплаенс</w:t>
      </w:r>
      <w:r w:rsidR="0019443D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16105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1.4.</w:t>
      </w:r>
      <w:r w:rsidR="004A722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610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Участие сотрудников </w:t>
      </w:r>
      <w:r w:rsidR="00792D64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Старооскольского городского округа </w:t>
      </w:r>
      <w:r w:rsidR="00B1610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в обучающих мероприятиях по вопросам применения антимонопольного законодательства и организации антимонопольного комплаенса.</w:t>
      </w:r>
    </w:p>
    <w:p w:rsidR="00F26212" w:rsidRPr="00B83048" w:rsidRDefault="00F26212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6885"/>
        <w:gridCol w:w="2328"/>
      </w:tblGrid>
      <w:tr w:rsidR="0033261D" w:rsidRPr="0033261D" w:rsidTr="00F26212">
        <w:tc>
          <w:tcPr>
            <w:tcW w:w="486" w:type="dxa"/>
          </w:tcPr>
          <w:p w:rsidR="0033261D" w:rsidRPr="0033261D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6885" w:type="dxa"/>
          </w:tcPr>
          <w:p w:rsidR="0033261D" w:rsidRPr="0033261D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об обучающем мероприятии </w:t>
            </w:r>
          </w:p>
          <w:p w:rsidR="0033261D" w:rsidRPr="0033261D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(вид мероприятия, дата, тема, организатор)</w:t>
            </w:r>
          </w:p>
        </w:tc>
        <w:tc>
          <w:tcPr>
            <w:tcW w:w="2328" w:type="dxa"/>
          </w:tcPr>
          <w:p w:rsidR="0033261D" w:rsidRPr="0033261D" w:rsidRDefault="0033261D" w:rsidP="00F26212">
            <w:pPr>
              <w:pStyle w:val="ConsPlusNormal"/>
              <w:ind w:left="-113" w:right="-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Численность сотрудников, прошедших обучение, человек</w:t>
            </w:r>
          </w:p>
        </w:tc>
      </w:tr>
      <w:tr w:rsidR="0033261D" w:rsidRPr="0033261D" w:rsidTr="00F26212">
        <w:tc>
          <w:tcPr>
            <w:tcW w:w="486" w:type="dxa"/>
          </w:tcPr>
          <w:p w:rsidR="0033261D" w:rsidRPr="0033261D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885" w:type="dxa"/>
          </w:tcPr>
          <w:p w:rsidR="0033261D" w:rsidRPr="0033261D" w:rsidRDefault="0033261D" w:rsidP="00AC49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квалификации по программе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самоуправления», </w:t>
            </w:r>
            <w:r w:rsidR="00F26212">
              <w:rPr>
                <w:rFonts w:ascii="Times New Roman" w:hAnsi="Times New Roman" w:cs="Times New Roman"/>
                <w:color w:val="000000" w:themeColor="text1"/>
                <w:sz w:val="20"/>
              </w:rPr>
              <w:t>с 13 сентября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F262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01 октября 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2621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года, учебно</w:t>
            </w:r>
            <w:r w:rsidR="00F26212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методический центр Федеральной антимонопольной службы г. Казань, в дистанционном формате</w:t>
            </w:r>
          </w:p>
        </w:tc>
        <w:tc>
          <w:tcPr>
            <w:tcW w:w="2328" w:type="dxa"/>
          </w:tcPr>
          <w:p w:rsidR="0033261D" w:rsidRPr="0033261D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33261D" w:rsidRPr="0033261D" w:rsidTr="00F26212">
        <w:tc>
          <w:tcPr>
            <w:tcW w:w="486" w:type="dxa"/>
          </w:tcPr>
          <w:p w:rsidR="0033261D" w:rsidRPr="0033261D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6885" w:type="dxa"/>
          </w:tcPr>
          <w:p w:rsidR="0033261D" w:rsidRPr="0033261D" w:rsidRDefault="0033261D" w:rsidP="00AC49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Обучающий семинар на тему «Актуальные вопросы реализации региональной конкурентной политики и внедрения антимонопольного комплаенса органами исполнительной власти Белгородской области», </w:t>
            </w:r>
            <w:r w:rsidR="00AC4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</w:rPr>
              <w:t>22 декабря 2021 года, департамент экономического развития Белгородской области, в режиме видео-конференц-связи</w:t>
            </w:r>
          </w:p>
        </w:tc>
        <w:tc>
          <w:tcPr>
            <w:tcW w:w="2328" w:type="dxa"/>
          </w:tcPr>
          <w:p w:rsidR="0033261D" w:rsidRPr="0033261D" w:rsidRDefault="00AC4997" w:rsidP="006772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77266">
              <w:rPr>
                <w:rFonts w:ascii="Times New Roman" w:hAnsi="Times New Roman" w:cs="Times New Roman"/>
                <w:color w:val="000000" w:themeColor="text1"/>
                <w:sz w:val="20"/>
              </w:rPr>
              <w:t>69</w:t>
            </w:r>
          </w:p>
        </w:tc>
      </w:tr>
    </w:tbl>
    <w:p w:rsidR="0033261D" w:rsidRPr="0033261D" w:rsidRDefault="0033261D" w:rsidP="003326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17122" w:rsidRPr="00B83048" w:rsidRDefault="00217122" w:rsidP="003326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26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 w:rsidR="00326D3B" w:rsidRPr="003326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3326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Информация о результатах проведенной работы </w:t>
      </w:r>
      <w:r w:rsidRPr="00B830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выявлению и оценке комплаенс-рисков</w:t>
      </w:r>
    </w:p>
    <w:p w:rsidR="005D4090" w:rsidRPr="00B83048" w:rsidRDefault="005D4090" w:rsidP="00774E0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D4090" w:rsidRPr="00F26212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Анализ выявленных нарушений антимонопольного законодательства в деятельности </w:t>
      </w:r>
      <w:r w:rsidR="00792D64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Старооскольского городского округа</w:t>
      </w:r>
      <w:r w:rsidR="005D4090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3</w:t>
      </w:r>
      <w:r w:rsidR="00F2621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5D4090" w:rsidRPr="00F26212">
        <w:rPr>
          <w:rFonts w:ascii="Times New Roman" w:hAnsi="Times New Roman" w:cs="Times New Roman"/>
          <w:color w:val="000000" w:themeColor="text1"/>
          <w:sz w:val="26"/>
          <w:szCs w:val="26"/>
        </w:rPr>
        <w:t>предшествующих календарных года (наличие предостережений, предупреждений, штрафов, жалоб, возбужденных дел).</w:t>
      </w:r>
      <w:r w:rsidR="00451B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42998" w:rsidRPr="00F26212" w:rsidRDefault="00F42998" w:rsidP="00E72801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701"/>
        <w:gridCol w:w="1276"/>
        <w:gridCol w:w="1559"/>
      </w:tblGrid>
      <w:tr w:rsidR="00EC7102" w:rsidRPr="0033684E" w:rsidTr="00EC7102">
        <w:trPr>
          <w:tblHeader/>
        </w:trPr>
        <w:tc>
          <w:tcPr>
            <w:tcW w:w="1702" w:type="dxa"/>
          </w:tcPr>
          <w:p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28255851"/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и дата решения о нарушении антимонопольного законодательства, выданного ФАС России или Белгородским УФАС</w:t>
            </w:r>
          </w:p>
        </w:tc>
        <w:tc>
          <w:tcPr>
            <w:tcW w:w="1842" w:type="dxa"/>
          </w:tcPr>
          <w:p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1701" w:type="dxa"/>
          </w:tcPr>
          <w:p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Нарушенная норма антимонопольного законодательства</w:t>
            </w:r>
          </w:p>
        </w:tc>
        <w:tc>
          <w:tcPr>
            <w:tcW w:w="1701" w:type="dxa"/>
          </w:tcPr>
          <w:p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Краткое изложение сути нарушения антимонопольного законодательства</w:t>
            </w:r>
          </w:p>
        </w:tc>
        <w:tc>
          <w:tcPr>
            <w:tcW w:w="1276" w:type="dxa"/>
          </w:tcPr>
          <w:p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Последствия нарушения антимоно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польного законодатель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1559" w:type="dxa"/>
          </w:tcPr>
          <w:p w:rsidR="00EC7102" w:rsidRPr="00EC7102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рассмотрения нарушения антимоно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польного законо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дательства ФАС России, Белгородским УФАС</w:t>
            </w:r>
          </w:p>
        </w:tc>
      </w:tr>
      <w:tr w:rsidR="00EC7102" w:rsidRPr="0033684E" w:rsidTr="00EC7102">
        <w:tc>
          <w:tcPr>
            <w:tcW w:w="9781" w:type="dxa"/>
            <w:gridSpan w:val="6"/>
          </w:tcPr>
          <w:p w:rsidR="00EC7102" w:rsidRPr="00EC7102" w:rsidRDefault="00EC7102" w:rsidP="00B83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</w:tr>
      <w:tr w:rsidR="00EC7102" w:rsidRPr="0033684E" w:rsidTr="00EC7102">
        <w:tc>
          <w:tcPr>
            <w:tcW w:w="1702" w:type="dxa"/>
          </w:tcPr>
          <w:p w:rsidR="00EC7102" w:rsidRPr="00EC7102" w:rsidRDefault="00EC7102" w:rsidP="00EC7102">
            <w:pPr>
              <w:ind w:left="-108" w:right="-10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Предупреждение Белгородского УФАС России от 21.11.2019</w:t>
            </w:r>
          </w:p>
        </w:tc>
        <w:tc>
          <w:tcPr>
            <w:tcW w:w="1842" w:type="dxa"/>
          </w:tcPr>
          <w:p w:rsidR="00EC7102" w:rsidRPr="00EC7102" w:rsidRDefault="00EC7102" w:rsidP="00EC7102">
            <w:pPr>
              <w:ind w:left="-108" w:right="-10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Старооскольского городского округа</w:t>
            </w:r>
          </w:p>
        </w:tc>
        <w:tc>
          <w:tcPr>
            <w:tcW w:w="1701" w:type="dxa"/>
          </w:tcPr>
          <w:p w:rsidR="00EC7102" w:rsidRPr="00EC7102" w:rsidRDefault="00EC7102" w:rsidP="00EC7102">
            <w:pPr>
              <w:ind w:left="-108" w:right="-10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ч.1 ст.15 Федерального закона от 26.07.2006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135-ФЗ «О защите конкуренции»</w:t>
            </w:r>
          </w:p>
        </w:tc>
        <w:tc>
          <w:tcPr>
            <w:tcW w:w="1701" w:type="dxa"/>
          </w:tcPr>
          <w:p w:rsidR="00EC7102" w:rsidRPr="00EC7102" w:rsidRDefault="00EC7102" w:rsidP="00EC7102">
            <w:pPr>
              <w:ind w:left="-108" w:right="-10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Непроведение конкурса по отбору управляющей организации по управлению многоквартирным домом</w:t>
            </w:r>
          </w:p>
        </w:tc>
        <w:tc>
          <w:tcPr>
            <w:tcW w:w="1276" w:type="dxa"/>
          </w:tcPr>
          <w:p w:rsidR="00EC7102" w:rsidRPr="00EC7102" w:rsidRDefault="00EC7102" w:rsidP="00EC7102">
            <w:pPr>
              <w:ind w:left="-108" w:right="-10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Недопущение, устранение, ограничение конкуренции</w:t>
            </w:r>
          </w:p>
        </w:tc>
        <w:tc>
          <w:tcPr>
            <w:tcW w:w="1559" w:type="dxa"/>
          </w:tcPr>
          <w:p w:rsidR="00EC7102" w:rsidRPr="00EC7102" w:rsidRDefault="00EC7102" w:rsidP="00EC7102">
            <w:pPr>
              <w:ind w:left="-108" w:right="-10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EC7102" w:rsidRPr="0033684E" w:rsidTr="00EC7102">
        <w:tc>
          <w:tcPr>
            <w:tcW w:w="9781" w:type="dxa"/>
            <w:gridSpan w:val="6"/>
          </w:tcPr>
          <w:p w:rsidR="00EC7102" w:rsidRPr="00EC7102" w:rsidRDefault="00EC7102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</w:tr>
      <w:tr w:rsidR="00EC7102" w:rsidRPr="0033684E" w:rsidTr="00EC7102">
        <w:tc>
          <w:tcPr>
            <w:tcW w:w="1702" w:type="dxa"/>
          </w:tcPr>
          <w:p w:rsidR="00EC7102" w:rsidRPr="00EC7102" w:rsidRDefault="00EC7102" w:rsidP="00EE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842" w:type="dxa"/>
          </w:tcPr>
          <w:p w:rsidR="00EC7102" w:rsidRPr="00EC7102" w:rsidRDefault="00EC7102" w:rsidP="009E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C7102" w:rsidRPr="00EC7102" w:rsidRDefault="00EC7102" w:rsidP="00EE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C7102" w:rsidRPr="00EC7102" w:rsidRDefault="00EC7102" w:rsidP="00B83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7102" w:rsidRPr="00EC7102" w:rsidRDefault="00EC7102" w:rsidP="00EE638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C7102" w:rsidRPr="00EC7102" w:rsidRDefault="00EC7102" w:rsidP="00581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C7102" w:rsidRPr="0033684E" w:rsidTr="00EC7102">
        <w:tc>
          <w:tcPr>
            <w:tcW w:w="9781" w:type="dxa"/>
            <w:gridSpan w:val="6"/>
          </w:tcPr>
          <w:p w:rsidR="00EC7102" w:rsidRPr="00EC7102" w:rsidRDefault="00EC7102" w:rsidP="00B83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</w:tr>
      <w:tr w:rsidR="00EC7102" w:rsidRPr="0033684E" w:rsidTr="00EC7102">
        <w:tc>
          <w:tcPr>
            <w:tcW w:w="1702" w:type="dxa"/>
          </w:tcPr>
          <w:p w:rsidR="00EC7102" w:rsidRPr="00EC7102" w:rsidRDefault="00AC4997" w:rsidP="00EE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Белгородского УФАС России от 07.12.2021 по делу № 031/01/17-146/2021 </w:t>
            </w:r>
          </w:p>
        </w:tc>
        <w:tc>
          <w:tcPr>
            <w:tcW w:w="1842" w:type="dxa"/>
          </w:tcPr>
          <w:p w:rsidR="00EC7102" w:rsidRPr="00EC7102" w:rsidRDefault="00AC4997" w:rsidP="009E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имущественных и земельных отношений </w:t>
            </w:r>
            <w:r w:rsidR="003A2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Старооскольского городского округа </w:t>
            </w:r>
          </w:p>
        </w:tc>
        <w:tc>
          <w:tcPr>
            <w:tcW w:w="1701" w:type="dxa"/>
          </w:tcPr>
          <w:p w:rsidR="00EC7102" w:rsidRPr="00EC7102" w:rsidRDefault="00AC4997" w:rsidP="00EE6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ч.ч. 1,2 ст. 17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от 26.07.2006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135-ФЗ «О защите конкуренции»</w:t>
            </w:r>
            <w:r w:rsidR="00662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C7102" w:rsidRPr="00EC7102" w:rsidRDefault="00AC4997" w:rsidP="00AC4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проведении торгов на право заключения договора аренды земельного участка установлен задаток для участия в торгах 500 % от начальной цены</w:t>
            </w:r>
          </w:p>
        </w:tc>
        <w:tc>
          <w:tcPr>
            <w:tcW w:w="1276" w:type="dxa"/>
          </w:tcPr>
          <w:p w:rsidR="00EC7102" w:rsidRPr="00EC7102" w:rsidRDefault="00AC4997" w:rsidP="00EE638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Недопущение, устранение, ограничение конкуренции</w:t>
            </w:r>
          </w:p>
        </w:tc>
        <w:tc>
          <w:tcPr>
            <w:tcW w:w="1559" w:type="dxa"/>
          </w:tcPr>
          <w:p w:rsidR="00EC7102" w:rsidRPr="00EC7102" w:rsidRDefault="00AC4997" w:rsidP="00581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предписание о совершении действий, направленных на обеспечение конкуренции</w:t>
            </w:r>
          </w:p>
        </w:tc>
      </w:tr>
      <w:bookmarkEnd w:id="1"/>
    </w:tbl>
    <w:p w:rsidR="003A23BC" w:rsidRDefault="003A23BC" w:rsidP="003A23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A23BC" w:rsidRPr="003A23BC" w:rsidRDefault="003A23BC" w:rsidP="003A23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факту допущенных д</w:t>
      </w:r>
      <w:r w:rsidRPr="003A2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епартаментом имущественных и земельных отношений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3A23BC">
        <w:rPr>
          <w:rFonts w:ascii="Times New Roman" w:hAnsi="Times New Roman" w:cs="Times New Roman"/>
          <w:color w:val="000000" w:themeColor="text1"/>
          <w:sz w:val="26"/>
          <w:szCs w:val="26"/>
        </w:rPr>
        <w:t>Старооскольского городского округа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нарушений требований антимонопольного законодательства Российской Федерации в 2021 году проведено внутреннее расследование, выявлены риски, связанные с нарушением антимонопольного законодательства, а именно </w:t>
      </w:r>
      <w:r w:rsidRPr="003A23BC">
        <w:rPr>
          <w:rFonts w:ascii="Times New Roman" w:hAnsi="Times New Roman" w:cs="Times New Roman"/>
          <w:color w:val="000000" w:themeColor="text1"/>
          <w:sz w:val="26"/>
          <w:szCs w:val="26"/>
        </w:rPr>
        <w:t>части 1 ст. 17 Федерального закона № 135-ФЗ «О защите конкуренции» - при проведении торгов запрещаются действия, которые приводят или могут привести к недопущению, ограничению или устранению конкуренции; и части 2 ст. 17 Федерального закона № 135-ФЗ «О защите конкуренции» – при проведении торгов, если организаторами торгов являются органы местного самоуправления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A2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запрещается предусмотренное федеральными законами или иными нормативными правовыми актами ограничение доступа к участию в торгах.</w:t>
      </w:r>
    </w:p>
    <w:p w:rsidR="005D4090" w:rsidRPr="00B83048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621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F262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Анализ </w:t>
      </w:r>
      <w:r w:rsidR="005D4090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действующих нормативных правовых актов </w:t>
      </w:r>
      <w:r w:rsidR="00977184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Старооскольского городского округа н</w:t>
      </w:r>
      <w:r w:rsidR="00CF0353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а предмет выявления рисков нарушения антимонопольного законодательства</w:t>
      </w:r>
      <w:r w:rsidR="00E72801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678B5" w:rsidRPr="00B83048" w:rsidRDefault="002418F5" w:rsidP="00EC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2.2.1. </w:t>
      </w:r>
      <w:r w:rsidR="00A00247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счерпывающий перечень нормативных правовых актов администрации Старооскольского городского округа </w:t>
      </w:r>
      <w:r w:rsidR="00564AEF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(далее</w:t>
      </w:r>
      <w:r w:rsidR="00EC71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564AEF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действующих НПА) по состоянию на 01</w:t>
      </w:r>
      <w:r w:rsidR="00EC710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564AEF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июня 202</w:t>
      </w:r>
      <w:r w:rsidR="00B83048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64AEF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2418F5" w:rsidRPr="00B83048" w:rsidRDefault="00B83048" w:rsidP="00575D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В 2021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проведен анализ действующих НПА на предмет выявления рисков нарушения антимонопольного законодательства, в соответствии с которым отраслевыми (функциональными) и территориальными органами </w:t>
      </w:r>
      <w:r w:rsidR="00F262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Старооскольского городского округа (далее – органы администрации) 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</w:t>
      </w:r>
      <w:r w:rsid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EC710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июня 2021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сформирован перечень действующих НПА в редакции, актуальной на дату составления перечня. Перечень включил в себя</w:t>
      </w:r>
      <w:r w:rsidR="000678B5" w:rsidRPr="0033684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306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действующих НПА. Данный перечень размещен на </w:t>
      </w:r>
      <w:r w:rsidR="005A7712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0678B5" w:rsidRPr="00B830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разделе «Антимонопольный комплаенс».</w:t>
      </w:r>
    </w:p>
    <w:p w:rsidR="00E604A3" w:rsidRPr="000942DF" w:rsidRDefault="005824AA" w:rsidP="00582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2.2.2. Информация о соблюдении процедуры проведения анализа действующих НПА на предмет выявления рисков нарушения антимонопольног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законодательства. </w:t>
      </w:r>
    </w:p>
    <w:p w:rsidR="000678B5" w:rsidRPr="000942DF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проведения публичных консультаций действующих НПА на предмет выявления рисков нарушения антимонопольного законодательства </w:t>
      </w:r>
      <w:r w:rsidR="00EC7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были 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размещены следующие документы:</w:t>
      </w:r>
    </w:p>
    <w:p w:rsidR="000678B5" w:rsidRPr="000942DF" w:rsidRDefault="000678B5" w:rsidP="000678B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5A7712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сайте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разделе «Новости» уведомлени</w:t>
      </w:r>
      <w:r w:rsidR="00EC7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проведении публичных консультаций посредством сбора замечаний и предложений организаций и граждан в рамках анализа действующих НПА;</w:t>
      </w:r>
    </w:p>
    <w:p w:rsidR="000678B5" w:rsidRPr="000942DF" w:rsidRDefault="000678B5" w:rsidP="000678B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5A7712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сайте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разделе «Антимонопольный комплаенс»:</w:t>
      </w:r>
    </w:p>
    <w:p w:rsidR="000678B5" w:rsidRPr="000942DF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уведомление о проведении публичных консультаций с указанием сроков направления замечаний и предложений организациями и гражданами в отношении указанных НПА; </w:t>
      </w:r>
    </w:p>
    <w:p w:rsidR="000678B5" w:rsidRPr="000942DF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анкета 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 публичных консультаций, проводимых посредством сбора замечаний и предложений организаций и граждан в рамках анализа действующих НПА, перечень НПА с приложением текстов действующих НПА в редакции, актуальной на дату составления перечня.</w:t>
      </w:r>
    </w:p>
    <w:p w:rsidR="000678B5" w:rsidRPr="000942DF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проведения публичных консультаций в установленный в уведомлении срок замечания и предложения организаций и граждан не поступали. Необходимость внесения изменений в действующие НПА отсутствует.</w:t>
      </w:r>
    </w:p>
    <w:p w:rsidR="005D4090" w:rsidRPr="000942DF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 </w:t>
      </w:r>
      <w:r w:rsidR="00E72801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нализ проектов нормативных правовых актов </w:t>
      </w:r>
      <w:r w:rsidR="00977184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Старооскольского городского округа </w:t>
      </w:r>
      <w:r w:rsidR="00CF035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на предмет выявления рисков нарушения антимонопольного законодательства</w:t>
      </w:r>
      <w:r w:rsidR="00E72801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64AEF" w:rsidRPr="000942DF" w:rsidRDefault="00CF0353" w:rsidP="0056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2.3.1. </w:t>
      </w:r>
      <w:r w:rsidR="00564AE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проектов нормативных правовых актов администрации Старооскольского городского округа (далее – проекты НПА) по состоянию на 31</w:t>
      </w:r>
      <w:r w:rsidR="00EC7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564AE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декаб</w:t>
      </w:r>
      <w:r w:rsidR="000942D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ря 2021</w:t>
      </w:r>
      <w:r w:rsidR="00564AE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564AEF" w:rsidRPr="000942DF" w:rsidRDefault="00F26212" w:rsidP="0056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564AE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рганами</w:t>
      </w:r>
      <w:r w:rsidR="000942D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0942D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состоянию на 31 декабря 2021</w:t>
      </w:r>
      <w:r w:rsidR="00564AE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проведен анализ следующих проектов НПА на предмет выявления рисков нарушения антимонопольного законодательства:</w:t>
      </w:r>
    </w:p>
    <w:p w:rsidR="005A7712" w:rsidRPr="00204535" w:rsidRDefault="005A7712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8956"/>
      </w:tblGrid>
      <w:tr w:rsidR="00204535" w:rsidRPr="00204535" w:rsidTr="00F26212">
        <w:trPr>
          <w:trHeight w:val="130"/>
          <w:tblHeader/>
          <w:jc w:val="center"/>
        </w:trPr>
        <w:tc>
          <w:tcPr>
            <w:tcW w:w="736" w:type="dxa"/>
          </w:tcPr>
          <w:p w:rsidR="00AB540A" w:rsidRPr="00F26212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212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8956" w:type="dxa"/>
          </w:tcPr>
          <w:p w:rsidR="00AB540A" w:rsidRPr="00F26212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21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проекта НПА</w:t>
            </w:r>
          </w:p>
        </w:tc>
      </w:tr>
      <w:tr w:rsidR="0033684E" w:rsidRPr="0033684E" w:rsidTr="00F26212">
        <w:trPr>
          <w:jc w:val="center"/>
        </w:trPr>
        <w:tc>
          <w:tcPr>
            <w:tcW w:w="736" w:type="dxa"/>
          </w:tcPr>
          <w:p w:rsidR="00AB540A" w:rsidRPr="00F26212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21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956" w:type="dxa"/>
          </w:tcPr>
          <w:p w:rsidR="00AB540A" w:rsidRPr="00F26212" w:rsidRDefault="00AB540A" w:rsidP="00532C1E">
            <w:pPr>
              <w:ind w:righ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2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Проект </w:t>
            </w:r>
            <w:r w:rsidR="00532C1E" w:rsidRPr="00F262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постановления администрации Старооскольского городского округа «</w:t>
            </w:r>
            <w:r w:rsidR="00532C1E" w:rsidRPr="00F2621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Об утверждении Порядка формирования на территории Старооскольского городского округа перечня управляющих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      </w:r>
          </w:p>
        </w:tc>
      </w:tr>
      <w:tr w:rsidR="0033684E" w:rsidRPr="0033684E" w:rsidTr="00F26212">
        <w:trPr>
          <w:jc w:val="center"/>
        </w:trPr>
        <w:tc>
          <w:tcPr>
            <w:tcW w:w="736" w:type="dxa"/>
          </w:tcPr>
          <w:p w:rsidR="00AB540A" w:rsidRPr="00F26212" w:rsidRDefault="00AB540A" w:rsidP="005A771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</w:pPr>
            <w:r w:rsidRPr="00F2621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8956" w:type="dxa"/>
          </w:tcPr>
          <w:p w:rsidR="00AB540A" w:rsidRPr="00F26212" w:rsidRDefault="00AB540A" w:rsidP="005A7712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</w:pPr>
            <w:r w:rsidRPr="00F2621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  <w:t>Проект постановления администрации Старооскольского городского округа «</w:t>
            </w:r>
            <w:r w:rsidR="00532C1E" w:rsidRPr="00F2621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  <w:t>Об утверждении Положения о порядке проведения аукциона по продаже права на заключение договора на установку и эксплуатацию рекламной конструкции малого формата на земельном участке, здании или ином недвижимом имуществе, находящемся в собственности Старооскольского городского округа, либо на земельном участке, государственная собственность на который не разграничена</w:t>
            </w:r>
            <w:r w:rsidRPr="00F2621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lang w:eastAsia="en-US"/>
              </w:rPr>
              <w:t>»</w:t>
            </w:r>
          </w:p>
        </w:tc>
      </w:tr>
      <w:tr w:rsidR="0033684E" w:rsidRPr="0033684E" w:rsidTr="00F26212">
        <w:trPr>
          <w:jc w:val="center"/>
        </w:trPr>
        <w:tc>
          <w:tcPr>
            <w:tcW w:w="736" w:type="dxa"/>
          </w:tcPr>
          <w:p w:rsidR="00AB540A" w:rsidRPr="00F26212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21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8956" w:type="dxa"/>
          </w:tcPr>
          <w:p w:rsidR="00AB540A" w:rsidRPr="00F26212" w:rsidRDefault="00AB540A" w:rsidP="005A7712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0"/>
              </w:rPr>
            </w:pPr>
            <w:r w:rsidRPr="00F26212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0"/>
              </w:rPr>
              <w:t>Проект постановления администрации Старооскольского городского округа «</w:t>
            </w:r>
            <w:r w:rsidR="00532C1E" w:rsidRPr="00F26212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0"/>
              </w:rPr>
              <w:t>Об утверждении Порядка предоставления субсидий субъектам малого и среднего предпринимательства Старооскольского городского округа</w:t>
            </w:r>
            <w:r w:rsidRPr="00F26212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0"/>
              </w:rPr>
              <w:t>»</w:t>
            </w:r>
          </w:p>
        </w:tc>
      </w:tr>
    </w:tbl>
    <w:p w:rsidR="00CF0353" w:rsidRPr="0033684E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604A3" w:rsidRPr="000942DF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2.3.2. Информация о соблюдении процедуры проведения анализа проектов НПА на предмет выявления рисков нарушения антимонопольног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законодательства. </w:t>
      </w:r>
    </w:p>
    <w:p w:rsidR="00735038" w:rsidRPr="000942DF" w:rsidRDefault="00E512F9" w:rsidP="005A5BDF">
      <w:pPr>
        <w:pStyle w:val="ConsPlusNormal"/>
        <w:widowControl/>
        <w:spacing w:line="22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78B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A7712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322D94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5BDF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разделе «Новости» </w:t>
      </w:r>
      <w:r w:rsidR="004802EE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размещаются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5BDF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проведении публичных консультаций посредством сбора замечаний и предложений организаций и граждан в рамках анализа проекта </w:t>
      </w:r>
      <w:r w:rsidR="00EC7102">
        <w:rPr>
          <w:rFonts w:ascii="Times New Roman" w:hAnsi="Times New Roman" w:cs="Times New Roman"/>
          <w:color w:val="000000" w:themeColor="text1"/>
          <w:sz w:val="26"/>
          <w:szCs w:val="26"/>
        </w:rPr>
        <w:t>НПА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предмет его влияния на конкуренцию</w:t>
      </w:r>
      <w:r w:rsidR="005A5BDF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678B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A7712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322D94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разделе «Антимонопольный комплаенс» </w:t>
      </w:r>
      <w:r w:rsidR="004802EE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размещаются 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менты</w:t>
      </w:r>
      <w:r w:rsidR="0073503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35038" w:rsidRPr="000942DF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публичных консультациях в рамках анализа проекта НПА;</w:t>
      </w:r>
    </w:p>
    <w:p w:rsidR="00735038" w:rsidRPr="000942DF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анкета участника публичных консультаций,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</w:t>
      </w:r>
      <w:r w:rsidR="004802EE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конкуренцию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35038" w:rsidRPr="000942DF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проект НПА;</w:t>
      </w:r>
    </w:p>
    <w:p w:rsidR="00735038" w:rsidRPr="000942DF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действующий НПА, в который вносятся изменения проектом НПА (в случае внесения изменений);</w:t>
      </w:r>
    </w:p>
    <w:p w:rsidR="00735038" w:rsidRPr="000942DF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обоснование необходимости реализации предлагаемых решений посредством принятия нормативного правового акта, в том 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числе их влияния на конкуренцию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5B28" w:rsidRPr="000942DF" w:rsidRDefault="00B96E5B" w:rsidP="005A7712">
      <w:pPr>
        <w:pStyle w:val="ConsPlusNormal"/>
        <w:widowControl/>
        <w:tabs>
          <w:tab w:val="left" w:pos="993"/>
        </w:tabs>
        <w:suppressAutoHyphens/>
        <w:autoSpaceDN/>
        <w:spacing w:line="22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проведения публичных консультаций посредством сбора замечаний и предложений организаций и граждан в рамках анализа проекта НПА на предмет его влияния на конкуренцию в течение не менее 10 рабочих дней соблюден. Замечания и предложения по проектам НПА не поступали</w:t>
      </w:r>
      <w:r w:rsidR="00125B2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D4090" w:rsidRPr="000942DF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 </w:t>
      </w:r>
      <w:r w:rsidR="00E72801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ониторинг и анализ практики применения </w:t>
      </w:r>
      <w:r w:rsidR="009A607B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Старооскольского городского округа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</w:t>
      </w:r>
      <w:r w:rsidR="00E72801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тимонопольного законодательства.</w:t>
      </w:r>
    </w:p>
    <w:p w:rsidR="00DF17D4" w:rsidRPr="000942DF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2.4.1 Сбор сведений о правоприменительной практике в </w:t>
      </w:r>
      <w:r w:rsidR="009A607B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Старооскольского городского округа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, влияющей на состояние ко</w:t>
      </w:r>
      <w:r w:rsidR="004C382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куренции на товарных рынках Белгородской</w:t>
      </w:r>
      <w:r w:rsidR="004C382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области.</w:t>
      </w:r>
    </w:p>
    <w:p w:rsidR="00B96E5B" w:rsidRPr="000942DF" w:rsidRDefault="00B96E5B" w:rsidP="00B96E5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 мониторинг и анализ практики применения антимонопольного законодательства в целях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дел), проведен сбор сведений с 01</w:t>
      </w:r>
      <w:r w:rsidR="00A00247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января </w:t>
      </w:r>
      <w:r w:rsidR="000942D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2019</w:t>
      </w:r>
      <w:r w:rsidR="00A00247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31</w:t>
      </w:r>
      <w:r w:rsidR="00A00247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декабря </w:t>
      </w:r>
      <w:r w:rsidR="000942DF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2021</w:t>
      </w:r>
      <w:r w:rsidR="00B52C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A00247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</w:t>
      </w:r>
      <w:r w:rsidR="009D5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правоприменительной практике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администрации Старооскольского городского округа.</w:t>
      </w:r>
    </w:p>
    <w:p w:rsidR="00DF17D4" w:rsidRPr="000942DF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2.4.2. Информация об участии</w:t>
      </w:r>
      <w:r w:rsidR="00DF17D4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4C3820" w:rsidRPr="000942DF" w:rsidRDefault="00EA75E8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942DF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1A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в администрацию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Старооскольского городского округа не п</w:t>
      </w:r>
      <w:r w:rsidR="005641A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оступало официальных сообщений о проведении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1A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Белгородским УФАС России 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публичных</w:t>
      </w:r>
      <w:r w:rsidR="005641A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обсуждений</w:t>
      </w:r>
      <w:r w:rsidR="004C382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правоприм</w:t>
      </w:r>
      <w:r w:rsidR="005641A5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енительной практики</w:t>
      </w:r>
      <w:r w:rsidR="00EE638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D4090" w:rsidRPr="000942DF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.5 </w:t>
      </w:r>
      <w:r w:rsidR="00E72801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D4090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истематическая оценка эффективности разработанных и реализуемых мероприятий по снижению комплаенс-рисков.</w:t>
      </w:r>
    </w:p>
    <w:p w:rsidR="006E6898" w:rsidRPr="000942DF" w:rsidRDefault="006E6898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В целях выявления рисков нарушения антимонопольного законодательства осуществлен ряд меропр</w:t>
      </w:r>
      <w:r w:rsidR="00E604A3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иятий</w:t>
      </w: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, а именно:</w:t>
      </w:r>
    </w:p>
    <w:p w:rsidR="006E6898" w:rsidRPr="000942DF" w:rsidRDefault="005058C0" w:rsidP="0077248A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6E689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апрошены предложения от органов администрации о наиболее вероятных нарушени</w:t>
      </w:r>
      <w:r w:rsidR="006F47E7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ях антимо</w:t>
      </w:r>
      <w:r w:rsidR="006E689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но</w:t>
      </w:r>
      <w:r w:rsidR="006F47E7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6E689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льного законодательства со стороны администрации;</w:t>
      </w:r>
    </w:p>
    <w:p w:rsidR="006E6898" w:rsidRPr="000942DF" w:rsidRDefault="005058C0" w:rsidP="0077248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E6898" w:rsidRPr="000942DF">
        <w:rPr>
          <w:rFonts w:ascii="Times New Roman" w:hAnsi="Times New Roman" w:cs="Times New Roman"/>
          <w:color w:val="000000" w:themeColor="text1"/>
          <w:sz w:val="26"/>
          <w:szCs w:val="26"/>
        </w:rPr>
        <w:t>роведена оценка поступивших предложений от органов с учетом ряда показателей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(отрицательное влияние на отношение институтов гражданского общества к деятельности </w:t>
      </w:r>
      <w:r w:rsidR="005A7712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развитию ко</w:t>
      </w:r>
      <w:r w:rsidR="009D53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нкуренции: выдача предупреждений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прекращении действий (бездействия), которые содержат признаки нарушения антимонопольного законодательства; возбуждение дела о нарушении антимонопольного законодательства; привлечение к административной ответственности в виде наложения штрафов на должностных лиц администрации или в виде дисквалификации);</w:t>
      </w:r>
    </w:p>
    <w:p w:rsidR="006E6898" w:rsidRPr="000942DF" w:rsidRDefault="006E6898" w:rsidP="0077248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проведены рабочие совещания с уполномоченными структурными подразделениями</w:t>
      </w:r>
      <w:r w:rsidR="005A7712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(должностными лицами) с целью обсуждения и анализа результатов проводимой работы по выявлению комплаенс-рисков.</w:t>
      </w:r>
    </w:p>
    <w:p w:rsidR="006E6898" w:rsidRPr="00CE7A7B" w:rsidRDefault="005058C0" w:rsidP="0032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</w:t>
      </w:r>
      <w:r w:rsidR="005A7712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проведенной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оценки </w:t>
      </w:r>
      <w:r w:rsidR="00B96E5B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выявленных потенциальных 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рисков нарушения антимонопольного законодательства департ</w:t>
      </w:r>
      <w:r w:rsidR="00E51DB1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6E6898" w:rsidRPr="000942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ментом по экономическому развитию администрации 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</w:t>
      </w:r>
      <w:r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рооскольского городского округа</w:t>
      </w:r>
      <w:r w:rsidR="005A7712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составлена Карта </w:t>
      </w:r>
      <w:r w:rsidR="00B96E5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комплаенс-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рисков нарушения антимонопольног</w:t>
      </w:r>
      <w:r w:rsidR="008E13D6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законодательства на 20</w:t>
      </w:r>
      <w:r w:rsidR="000942DF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EA75E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E13D6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</w:t>
      </w:r>
      <w:r w:rsidR="00B96E5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план мероприятий по снижению комплаенс-рисков администрации Старооскольского городского округа</w:t>
      </w:r>
      <w:r w:rsidR="000942DF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2021</w:t>
      </w:r>
      <w:r w:rsidR="005A7712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322D94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</w:t>
      </w:r>
      <w:r w:rsidR="00B96E5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ые утверждены 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распоряжением администрации Старооскольского городского округа от </w:t>
      </w:r>
      <w:r w:rsidR="00CE7A7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="00EA75E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июля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CE7A7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2045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 </w:t>
      </w:r>
      <w:r w:rsidR="00CE7A7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145</w:t>
      </w:r>
      <w:r w:rsidR="00EA75E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-рх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22D94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внутренних документов администрации Старооскольского городского округа, обеспечивающих управление рисками нарушения антимоноп</w:t>
      </w:r>
      <w:r w:rsidR="009D5398">
        <w:rPr>
          <w:rFonts w:ascii="Times New Roman" w:hAnsi="Times New Roman" w:cs="Times New Roman"/>
          <w:color w:val="000000" w:themeColor="text1"/>
          <w:sz w:val="26"/>
          <w:szCs w:val="26"/>
        </w:rPr>
        <w:t>ольного законодательства на 2021</w:t>
      </w:r>
      <w:r w:rsidR="00322D94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год» 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размещен</w:t>
      </w:r>
      <w:r w:rsidR="00B96E5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678B5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5A7712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сайте</w:t>
      </w:r>
      <w:r w:rsidR="00B96E5B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разделе «Антимонопольный комплаенс»</w:t>
      </w:r>
      <w:r w:rsidR="006E6898"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B5076" w:rsidRPr="00CE7A7B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E7A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2.6. </w:t>
      </w:r>
      <w:r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>Оценка рисков нарушения антимонопольного законодательства.</w:t>
      </w:r>
    </w:p>
    <w:p w:rsidR="00B96E5B" w:rsidRPr="00CE7A7B" w:rsidRDefault="00CB5076" w:rsidP="00B96E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2.6.1. </w:t>
      </w:r>
      <w:r w:rsidR="00B96E5B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рисков нарушения антимонопольного законодательства проводится </w:t>
      </w:r>
      <w:r w:rsidR="008044BF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департаментом по экономическому развитию</w:t>
      </w:r>
      <w:r w:rsidR="00B96E5B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Старооскольского городского округа с учетом следующих показателей:</w:t>
      </w:r>
      <w:r w:rsid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96E5B" w:rsidRPr="00CE7A7B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отрицательное влияние на отношение институтов гражданского общества к деятельности администрации Старооскольского городского округа по развитию конкуренции; </w:t>
      </w:r>
    </w:p>
    <w:p w:rsidR="00B96E5B" w:rsidRPr="00CE7A7B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вероятность выдачи администрации Старооскольского городского округа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96E5B" w:rsidRPr="00CE7A7B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вероятность возбуждения дела о нарушении антимонопольного законодательства;</w:t>
      </w:r>
    </w:p>
    <w:p w:rsidR="00B96E5B" w:rsidRPr="00CE7A7B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7A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:rsidR="005958C5" w:rsidRPr="00B52C89" w:rsidRDefault="005958C5" w:rsidP="00804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</w:t>
      </w:r>
      <w:r w:rsidR="009E4052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анализа выявляемых в период </w:t>
      </w:r>
      <w:r w:rsidR="00CE7A7B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 w:rsidR="005839C5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9E4052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CE7A7B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 нарушений антимонопольного законодательства</w:t>
      </w:r>
      <w:r w:rsidR="005839C5"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E7A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>допущенных администрацией Старооскольского городского округа, установлено</w:t>
      </w:r>
      <w:r w:rsidR="008044BF"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>в действиях (бездействиях) и решениях администрации Старооскольского городского округа выявлялись нарушения законодательства о защите конкуренции</w:t>
      </w:r>
      <w:r w:rsidR="008044BF"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</w:t>
      </w:r>
      <w:r w:rsidR="00CE7A7B"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именно </w:t>
      </w:r>
      <w:r w:rsidR="00651726"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>1 предупреждение</w:t>
      </w:r>
      <w:r w:rsidR="00B16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2019 году и </w:t>
      </w:r>
      <w:r w:rsidR="00B16CA9"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>1 </w:t>
      </w:r>
      <w:r w:rsidR="00B16CA9">
        <w:rPr>
          <w:rFonts w:ascii="Times New Roman" w:hAnsi="Times New Roman" w:cs="Times New Roman"/>
          <w:color w:val="000000" w:themeColor="text1"/>
          <w:sz w:val="26"/>
          <w:szCs w:val="26"/>
        </w:rPr>
        <w:t>решение в</w:t>
      </w:r>
      <w:r w:rsidR="00651726"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6CA9">
        <w:rPr>
          <w:rFonts w:ascii="Times New Roman" w:hAnsi="Times New Roman" w:cs="Times New Roman"/>
          <w:color w:val="000000" w:themeColor="text1"/>
          <w:sz w:val="26"/>
          <w:szCs w:val="26"/>
        </w:rPr>
        <w:t>2021 году УФАС по Белгородской области</w:t>
      </w:r>
      <w:r w:rsidR="00651726"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044BF" w:rsidRPr="00B52C89" w:rsidRDefault="00CB5076" w:rsidP="009D5398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2C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2.6.2. </w:t>
      </w:r>
      <w:r w:rsidR="00CE7A7B" w:rsidRPr="00B52C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2021</w:t>
      </w:r>
      <w:r w:rsidR="00A00247" w:rsidRPr="00B52C8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451B9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 выявлен риск – нарушения при проведении торгов (конкурсов, аукционов) на право заключения договоров аренды</w:t>
      </w:r>
      <w:r w:rsidR="00EF7DD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51B9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</w:t>
      </w:r>
      <w:r w:rsidR="00EF7DD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земельного участка</w:t>
      </w:r>
      <w:r w:rsidR="00451B9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B5076" w:rsidRPr="00B52C89" w:rsidRDefault="00CB5076" w:rsidP="005B7A08">
      <w:pPr>
        <w:pStyle w:val="ab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52C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2.7. Карта комплаенс-рисков </w:t>
      </w:r>
      <w:r w:rsidR="006F47E7" w:rsidRPr="00B52C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администрации Старооскольского городского округа</w:t>
      </w:r>
      <w:r w:rsidRPr="00B52C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96E5B" w:rsidRPr="00B52C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4665A3" w:rsidRPr="00B52C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="00340C75" w:rsidRPr="00B52C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</w:t>
      </w:r>
      <w:r w:rsidR="00CE7A7B" w:rsidRPr="00B52C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21</w:t>
      </w:r>
      <w:r w:rsidRPr="00B52C8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год.</w:t>
      </w:r>
    </w:p>
    <w:p w:rsidR="00B16CA9" w:rsidRPr="00B52C89" w:rsidRDefault="00B16CA9" w:rsidP="008044BF">
      <w:pPr>
        <w:pStyle w:val="ab"/>
        <w:ind w:firstLine="709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46"/>
        <w:gridCol w:w="972"/>
        <w:gridCol w:w="2693"/>
        <w:gridCol w:w="2977"/>
        <w:gridCol w:w="1276"/>
        <w:gridCol w:w="1417"/>
      </w:tblGrid>
      <w:tr w:rsidR="00B52C89" w:rsidRPr="00B52C89" w:rsidTr="00F26212">
        <w:trPr>
          <w:tblHeader/>
        </w:trPr>
        <w:tc>
          <w:tcPr>
            <w:tcW w:w="446" w:type="dxa"/>
          </w:tcPr>
          <w:p w:rsidR="005839C5" w:rsidRPr="00B52C89" w:rsidRDefault="005839C5" w:rsidP="00B52C89">
            <w:pPr>
              <w:ind w:left="-142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972" w:type="dxa"/>
          </w:tcPr>
          <w:p w:rsidR="005839C5" w:rsidRPr="00B52C89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комплаенс-риска</w:t>
            </w:r>
          </w:p>
        </w:tc>
        <w:tc>
          <w:tcPr>
            <w:tcW w:w="2693" w:type="dxa"/>
          </w:tcPr>
          <w:p w:rsidR="005839C5" w:rsidRPr="00B52C89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Краткое описание комплаенс-риска </w:t>
            </w:r>
          </w:p>
        </w:tc>
        <w:tc>
          <w:tcPr>
            <w:tcW w:w="2977" w:type="dxa"/>
          </w:tcPr>
          <w:p w:rsidR="005839C5" w:rsidRPr="00B52C89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Описание причин (условий) возникновения комплаенс-риска </w:t>
            </w:r>
          </w:p>
        </w:tc>
        <w:tc>
          <w:tcPr>
            <w:tcW w:w="1276" w:type="dxa"/>
          </w:tcPr>
          <w:p w:rsidR="005839C5" w:rsidRPr="00B52C89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</w:t>
            </w:r>
            <w:r w:rsidR="00F26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52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функция (государствен</w:t>
            </w:r>
            <w:r w:rsidR="00F262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52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ная услуга), при выполнении (оказании) которой </w:t>
            </w: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может возникнуть комплаенс-риск</w:t>
            </w:r>
          </w:p>
        </w:tc>
        <w:tc>
          <w:tcPr>
            <w:tcW w:w="1417" w:type="dxa"/>
          </w:tcPr>
          <w:p w:rsidR="005839C5" w:rsidRPr="00B52C89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структурного подразделения, в деятельности которого может возникнуть комплаенс-риск</w:t>
            </w:r>
          </w:p>
        </w:tc>
      </w:tr>
    </w:tbl>
    <w:p w:rsidR="005839C5" w:rsidRPr="0033684E" w:rsidRDefault="005839C5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FF0000"/>
          <w:sz w:val="2"/>
          <w:szCs w:val="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693"/>
        <w:gridCol w:w="2977"/>
        <w:gridCol w:w="1276"/>
        <w:gridCol w:w="1417"/>
      </w:tblGrid>
      <w:tr w:rsidR="00B52C89" w:rsidRPr="0033684E" w:rsidTr="00F26212">
        <w:trPr>
          <w:tblHeader/>
        </w:trPr>
        <w:tc>
          <w:tcPr>
            <w:tcW w:w="426" w:type="dxa"/>
          </w:tcPr>
          <w:p w:rsidR="00CB5076" w:rsidRPr="00B52C89" w:rsidRDefault="005839C5" w:rsidP="000D6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B5076" w:rsidRPr="00B52C89" w:rsidRDefault="005839C5" w:rsidP="000D6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B5076" w:rsidRPr="00B52C89" w:rsidRDefault="005839C5" w:rsidP="000D6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B5076" w:rsidRPr="00B52C89" w:rsidRDefault="005839C5" w:rsidP="000D6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B5076" w:rsidRPr="00B52C89" w:rsidRDefault="005839C5" w:rsidP="00CB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5076" w:rsidRPr="00B52C89" w:rsidRDefault="005839C5" w:rsidP="00CB50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52C89" w:rsidRPr="0033684E" w:rsidTr="00F26212">
        <w:trPr>
          <w:trHeight w:val="142"/>
        </w:trPr>
        <w:tc>
          <w:tcPr>
            <w:tcW w:w="426" w:type="dxa"/>
          </w:tcPr>
          <w:p w:rsidR="000A1164" w:rsidRPr="00B52C8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0A1164" w:rsidRPr="00B52C89" w:rsidRDefault="000A1164" w:rsidP="009D5398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Высокий</w:t>
            </w:r>
          </w:p>
        </w:tc>
        <w:tc>
          <w:tcPr>
            <w:tcW w:w="2693" w:type="dxa"/>
          </w:tcPr>
          <w:p w:rsidR="000A1164" w:rsidRPr="00B52C89" w:rsidRDefault="000A1164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</w:t>
            </w:r>
          </w:p>
        </w:tc>
        <w:tc>
          <w:tcPr>
            <w:tcW w:w="2977" w:type="dxa"/>
          </w:tcPr>
          <w:p w:rsidR="000A1164" w:rsidRPr="00B52C89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конкурсной документации об электронном аукционе, документации о запросе предложений и документов о проведении запроса котировок с нарушениями требований к объекту закупок, влекущее за собой ограничение количества участников закупки; нарушение порядка определения и обоснования начальной (максимальной) цены контракта</w:t>
            </w:r>
          </w:p>
        </w:tc>
        <w:tc>
          <w:tcPr>
            <w:tcW w:w="1276" w:type="dxa"/>
          </w:tcPr>
          <w:p w:rsidR="000A1164" w:rsidRPr="00B52C89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0A1164" w:rsidRPr="00B52C89" w:rsidRDefault="00F26212" w:rsidP="00AC4997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</w:t>
            </w:r>
            <w:r w:rsidR="000A1164"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рганы администрации</w:t>
            </w:r>
          </w:p>
        </w:tc>
      </w:tr>
      <w:tr w:rsidR="00B52C89" w:rsidRPr="0033684E" w:rsidTr="00F26212">
        <w:tc>
          <w:tcPr>
            <w:tcW w:w="426" w:type="dxa"/>
          </w:tcPr>
          <w:p w:rsidR="000A1164" w:rsidRPr="00B52C8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0A1164" w:rsidRPr="00B52C89" w:rsidRDefault="000A1164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Высокий </w:t>
            </w:r>
          </w:p>
        </w:tc>
        <w:tc>
          <w:tcPr>
            <w:tcW w:w="2693" w:type="dxa"/>
          </w:tcPr>
          <w:p w:rsidR="000A1164" w:rsidRPr="00B52C89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2977" w:type="dxa"/>
          </w:tcPr>
          <w:p w:rsidR="000A1164" w:rsidRPr="00B52C89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1276" w:type="dxa"/>
          </w:tcPr>
          <w:p w:rsidR="000A1164" w:rsidRPr="00B52C89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0A1164" w:rsidRPr="00B52C89" w:rsidRDefault="000A1164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:rsidTr="00F26212">
        <w:tc>
          <w:tcPr>
            <w:tcW w:w="426" w:type="dxa"/>
          </w:tcPr>
          <w:p w:rsidR="000A1164" w:rsidRPr="00B52C8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</w:tcPr>
          <w:p w:rsidR="000A1164" w:rsidRPr="00B52C89" w:rsidRDefault="000A1164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Незначи</w:t>
            </w:r>
            <w:r w:rsid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тельный </w:t>
            </w:r>
          </w:p>
        </w:tc>
        <w:tc>
          <w:tcPr>
            <w:tcW w:w="2693" w:type="dxa"/>
          </w:tcPr>
          <w:p w:rsidR="000A1164" w:rsidRPr="00B52C89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Нарушения при проведении торгов (конкурсов, аукционов) на право заключения договоров аренды, купли-продажи муниципального имущества</w:t>
            </w:r>
          </w:p>
        </w:tc>
        <w:tc>
          <w:tcPr>
            <w:tcW w:w="2977" w:type="dxa"/>
          </w:tcPr>
          <w:p w:rsidR="000A1164" w:rsidRPr="00B52C89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предоставления информации о проведении торгов на право заключения договора посредством опубликования извещений в официальных источниках; завышенные требования к участникам закупки с целью создания дополнительных гарантий получения качественного результата по муниципальному контракту</w:t>
            </w:r>
          </w:p>
        </w:tc>
        <w:tc>
          <w:tcPr>
            <w:tcW w:w="1276" w:type="dxa"/>
          </w:tcPr>
          <w:p w:rsidR="000A1164" w:rsidRPr="00B52C89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0A1164" w:rsidRPr="00B52C89" w:rsidRDefault="00CE7A7B" w:rsidP="00B52C89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Департамент имущественных и земельных отношений администрации Старооскольс</w:t>
            </w:r>
            <w:r w:rsid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кого городского округа (далее – ДИиЗО)</w:t>
            </w:r>
          </w:p>
        </w:tc>
      </w:tr>
      <w:tr w:rsidR="00B52C89" w:rsidRPr="0033684E" w:rsidTr="00F26212">
        <w:tc>
          <w:tcPr>
            <w:tcW w:w="426" w:type="dxa"/>
          </w:tcPr>
          <w:p w:rsidR="000A1164" w:rsidRPr="00B52C8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</w:tcPr>
          <w:p w:rsidR="000A1164" w:rsidRPr="00B52C89" w:rsidRDefault="000A1164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Незначи</w:t>
            </w:r>
            <w:r w:rsid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-</w:t>
            </w: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тельный</w:t>
            </w:r>
          </w:p>
        </w:tc>
        <w:tc>
          <w:tcPr>
            <w:tcW w:w="2693" w:type="dxa"/>
          </w:tcPr>
          <w:p w:rsidR="000A1164" w:rsidRPr="00B52C89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Нарушения при проведении торгов (конкурсов, аукционов) на право заключения договоров аренды, купли-продажи земельных участков, находящихся в собственности</w:t>
            </w:r>
            <w:r w:rsid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</w:t>
            </w:r>
            <w:r w:rsid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округа или государственная собственность на которые не разграничена, на размещение нестационарных торговых объектов, рекламных конструкций повлекшее за собой нарушение антимонопольного законодательства</w:t>
            </w:r>
          </w:p>
        </w:tc>
        <w:tc>
          <w:tcPr>
            <w:tcW w:w="2977" w:type="dxa"/>
          </w:tcPr>
          <w:p w:rsidR="000A1164" w:rsidRPr="00B52C89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предоставления информации о проведении торгов на право заключения договора посредством опубликования извещений в официальных источниках; завышенные требования к участникам закупки с целью создания дополнительных гарантий получения качественного результата по муниципальному контракту</w:t>
            </w:r>
          </w:p>
        </w:tc>
        <w:tc>
          <w:tcPr>
            <w:tcW w:w="1276" w:type="dxa"/>
          </w:tcPr>
          <w:p w:rsidR="000A1164" w:rsidRPr="00B52C89" w:rsidRDefault="000A1164" w:rsidP="00B52C8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164" w:rsidRPr="00B52C89" w:rsidRDefault="00CE7A7B" w:rsidP="00B52C89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ДИиЗО</w:t>
            </w:r>
          </w:p>
        </w:tc>
      </w:tr>
      <w:tr w:rsidR="00B52C89" w:rsidRPr="0033684E" w:rsidTr="00F26212">
        <w:tc>
          <w:tcPr>
            <w:tcW w:w="426" w:type="dxa"/>
          </w:tcPr>
          <w:p w:rsidR="00CE7A7B" w:rsidRPr="00B52C89" w:rsidRDefault="00CE7A7B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E7A7B" w:rsidRPr="00B52C89" w:rsidRDefault="00CE7A7B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</w:t>
            </w:r>
            <w:r w:rsid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тельный </w:t>
            </w:r>
          </w:p>
        </w:tc>
        <w:tc>
          <w:tcPr>
            <w:tcW w:w="2693" w:type="dxa"/>
          </w:tcPr>
          <w:p w:rsidR="00CE7A7B" w:rsidRPr="00B52C89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муниципальной услуги по основаниям, не предусмотренным административным регламентом предоставления муниципальной услуги</w:t>
            </w:r>
          </w:p>
        </w:tc>
        <w:tc>
          <w:tcPr>
            <w:tcW w:w="2977" w:type="dxa"/>
          </w:tcPr>
          <w:p w:rsidR="00CE7A7B" w:rsidRPr="00B52C89" w:rsidRDefault="00CE7A7B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Ослабление контроля за процедурой предоставление муниципальной услуги; недобросовестное или небрежное отношение сотрудника к службе либо обязанностей по должности</w:t>
            </w:r>
          </w:p>
        </w:tc>
        <w:tc>
          <w:tcPr>
            <w:tcW w:w="1276" w:type="dxa"/>
          </w:tcPr>
          <w:p w:rsidR="00CE7A7B" w:rsidRPr="00B52C89" w:rsidRDefault="00CE7A7B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CE7A7B" w:rsidRPr="00B52C89" w:rsidRDefault="00CE7A7B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:rsidTr="00F26212">
        <w:tc>
          <w:tcPr>
            <w:tcW w:w="426" w:type="dxa"/>
          </w:tcPr>
          <w:p w:rsidR="000A1164" w:rsidRPr="00B52C89" w:rsidRDefault="000A1164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A1164" w:rsidRPr="00B52C8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</w:t>
            </w:r>
            <w:r w:rsid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тельный</w:t>
            </w:r>
          </w:p>
        </w:tc>
        <w:tc>
          <w:tcPr>
            <w:tcW w:w="2693" w:type="dxa"/>
          </w:tcPr>
          <w:p w:rsidR="000A1164" w:rsidRPr="00B52C89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срока предоставления муниципальной услуги</w:t>
            </w:r>
          </w:p>
        </w:tc>
        <w:tc>
          <w:tcPr>
            <w:tcW w:w="2977" w:type="dxa"/>
          </w:tcPr>
          <w:p w:rsidR="000A1164" w:rsidRPr="00B52C89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Ослабление контроля за процедурой предоставления муниципальной услуги; недобросовестное или небрежное отношение сотрудника к службе либо обязанностей по должности; отсутствие налаженного механизма, сбои в работе межведомственного электронного взаимодействия</w:t>
            </w:r>
          </w:p>
        </w:tc>
        <w:tc>
          <w:tcPr>
            <w:tcW w:w="1276" w:type="dxa"/>
          </w:tcPr>
          <w:p w:rsidR="000A1164" w:rsidRPr="00B52C89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0A1164" w:rsidRPr="00B52C89" w:rsidRDefault="000A1164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:rsidTr="00F26212">
        <w:tc>
          <w:tcPr>
            <w:tcW w:w="426" w:type="dxa"/>
          </w:tcPr>
          <w:p w:rsidR="000875CE" w:rsidRPr="00B52C8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875CE" w:rsidRPr="00B52C8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</w:t>
            </w:r>
            <w:r w:rsid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тельный</w:t>
            </w:r>
          </w:p>
        </w:tc>
        <w:tc>
          <w:tcPr>
            <w:tcW w:w="2693" w:type="dxa"/>
          </w:tcPr>
          <w:p w:rsidR="000875CE" w:rsidRPr="00B52C89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Нарушение исполнения административных регламентов, регламентирующих деятельность в различных сферах </w:t>
            </w:r>
          </w:p>
        </w:tc>
        <w:tc>
          <w:tcPr>
            <w:tcW w:w="2977" w:type="dxa"/>
          </w:tcPr>
          <w:p w:rsidR="000875CE" w:rsidRPr="00B52C89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Нарушение исполнения требований и норм, утвержденных в административных регламентах </w:t>
            </w:r>
          </w:p>
        </w:tc>
        <w:tc>
          <w:tcPr>
            <w:tcW w:w="1276" w:type="dxa"/>
          </w:tcPr>
          <w:p w:rsidR="000875CE" w:rsidRPr="00B52C89" w:rsidRDefault="000875CE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0875CE" w:rsidRPr="00B52C89" w:rsidRDefault="000875CE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:rsidTr="00F26212">
        <w:tc>
          <w:tcPr>
            <w:tcW w:w="426" w:type="dxa"/>
          </w:tcPr>
          <w:p w:rsidR="000875CE" w:rsidRPr="00B52C8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875CE" w:rsidRPr="00B52C8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</w:t>
            </w:r>
            <w:r w:rsid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тельный</w:t>
            </w:r>
          </w:p>
        </w:tc>
        <w:tc>
          <w:tcPr>
            <w:tcW w:w="2693" w:type="dxa"/>
          </w:tcPr>
          <w:p w:rsidR="000875CE" w:rsidRPr="00B52C89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Принятие правовых актов, в которых имеются риски нарушения антимонопольного законодательства </w:t>
            </w:r>
          </w:p>
        </w:tc>
        <w:tc>
          <w:tcPr>
            <w:tcW w:w="2977" w:type="dxa"/>
          </w:tcPr>
          <w:p w:rsidR="000875CE" w:rsidRPr="00B52C89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принятие правовых актов с нарушением антимонопольного законодательства </w:t>
            </w:r>
          </w:p>
        </w:tc>
        <w:tc>
          <w:tcPr>
            <w:tcW w:w="1276" w:type="dxa"/>
          </w:tcPr>
          <w:p w:rsidR="000875CE" w:rsidRPr="00B52C89" w:rsidRDefault="000875CE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0875CE" w:rsidRPr="00B52C89" w:rsidRDefault="000875CE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:rsidTr="00F26212">
        <w:tc>
          <w:tcPr>
            <w:tcW w:w="426" w:type="dxa"/>
          </w:tcPr>
          <w:p w:rsidR="000875CE" w:rsidRPr="00B52C8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875CE" w:rsidRPr="00B52C8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Низкий </w:t>
            </w:r>
          </w:p>
        </w:tc>
        <w:tc>
          <w:tcPr>
            <w:tcW w:w="2693" w:type="dxa"/>
          </w:tcPr>
          <w:p w:rsidR="000875CE" w:rsidRPr="00B52C89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Нарушения при разработке нормативных правовых актов, содержащих положения, влекущие нарушения антимонопольного законодательства</w:t>
            </w:r>
          </w:p>
        </w:tc>
        <w:tc>
          <w:tcPr>
            <w:tcW w:w="2977" w:type="dxa"/>
          </w:tcPr>
          <w:p w:rsidR="000875CE" w:rsidRPr="00B52C89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контроля; недостаточный уровень правовой экспертизы и оценки регулирующего воздействия нормативных правовых актов, анализа проектов нормативных правовых актов на соответствие требованиям антимонопольного законодательства; длительная процедура согласования проектов нормативных правовых актов</w:t>
            </w:r>
          </w:p>
        </w:tc>
        <w:tc>
          <w:tcPr>
            <w:tcW w:w="1276" w:type="dxa"/>
          </w:tcPr>
          <w:p w:rsidR="000875CE" w:rsidRPr="00B52C89" w:rsidRDefault="000875CE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0875CE" w:rsidRPr="00B52C89" w:rsidRDefault="000875CE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:rsidTr="00F26212">
        <w:tc>
          <w:tcPr>
            <w:tcW w:w="426" w:type="dxa"/>
          </w:tcPr>
          <w:p w:rsidR="000A1164" w:rsidRPr="00B52C89" w:rsidRDefault="000A1164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A1164" w:rsidRPr="00B52C8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Низкий</w:t>
            </w:r>
            <w:r w:rsid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A1164" w:rsidRPr="00B52C89" w:rsidRDefault="000A1164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Недостаточная степень проработки предложения о муниципально-частном партнерстве публичным партнером, которая может привести к недопущению, ограничению, устранению конкуренции </w:t>
            </w:r>
          </w:p>
        </w:tc>
        <w:tc>
          <w:tcPr>
            <w:tcW w:w="2977" w:type="dxa"/>
          </w:tcPr>
          <w:p w:rsidR="000A1164" w:rsidRPr="00B52C89" w:rsidRDefault="000A1164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Низкая степень проработки предложения о муниципально-частном партнерстве и бизнес</w:t>
            </w:r>
            <w:r w:rsidR="00F262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плана проекта публичным партнером </w:t>
            </w:r>
          </w:p>
        </w:tc>
        <w:tc>
          <w:tcPr>
            <w:tcW w:w="1276" w:type="dxa"/>
          </w:tcPr>
          <w:p w:rsidR="000A1164" w:rsidRPr="00B52C89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0A1164" w:rsidRPr="00B52C89" w:rsidRDefault="000A1164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:rsidTr="00F26212">
        <w:tc>
          <w:tcPr>
            <w:tcW w:w="426" w:type="dxa"/>
          </w:tcPr>
          <w:p w:rsidR="000A1164" w:rsidRPr="00B52C89" w:rsidRDefault="000A1164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A1164" w:rsidRPr="00B52C89" w:rsidRDefault="000A1164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Низкий </w:t>
            </w:r>
          </w:p>
        </w:tc>
        <w:tc>
          <w:tcPr>
            <w:tcW w:w="2693" w:type="dxa"/>
          </w:tcPr>
          <w:p w:rsidR="000A1164" w:rsidRPr="00B52C89" w:rsidRDefault="000A1164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Недостаточная степень муниципального регулирования отдельных отраслевых рынков (групп хозяйствующих субъектов), не включенных в перечни приоритетных рынков Старооскольского городского округа </w:t>
            </w: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0A1164" w:rsidRPr="00B52C89" w:rsidRDefault="000A1164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Неэффективный комплекс мероприятий по развитию рынков</w:t>
            </w:r>
          </w:p>
        </w:tc>
        <w:tc>
          <w:tcPr>
            <w:tcW w:w="1276" w:type="dxa"/>
          </w:tcPr>
          <w:p w:rsidR="000A1164" w:rsidRPr="00B52C8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:rsidR="000A1164" w:rsidRPr="00B52C89" w:rsidRDefault="00785466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B52C89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33684E" w:rsidTr="00F26212">
        <w:tc>
          <w:tcPr>
            <w:tcW w:w="426" w:type="dxa"/>
          </w:tcPr>
          <w:p w:rsidR="000875CE" w:rsidRPr="00B52C8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875CE" w:rsidRPr="00B52C8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Низкий </w:t>
            </w:r>
          </w:p>
        </w:tc>
        <w:tc>
          <w:tcPr>
            <w:tcW w:w="2693" w:type="dxa"/>
          </w:tcPr>
          <w:p w:rsidR="000875CE" w:rsidRPr="00B52C89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Несоблюдение порядка проведения органом местного самоуправления открытого конкурса по отбору управляющей организации для управления многоквартирным домом </w:t>
            </w:r>
          </w:p>
        </w:tc>
        <w:tc>
          <w:tcPr>
            <w:tcW w:w="2977" w:type="dxa"/>
          </w:tcPr>
          <w:p w:rsidR="000875CE" w:rsidRPr="00B52C89" w:rsidRDefault="000875CE" w:rsidP="00AC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мониторинг изменений законодательства, регламентирующего правила и порядок отбора управляющей органи</w:t>
            </w:r>
            <w:r w:rsidR="009D5398" w:rsidRPr="00B5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для многоквартирных домов</w:t>
            </w:r>
          </w:p>
        </w:tc>
        <w:tc>
          <w:tcPr>
            <w:tcW w:w="1276" w:type="dxa"/>
          </w:tcPr>
          <w:p w:rsidR="000875CE" w:rsidRPr="00B52C8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5CE" w:rsidRPr="00EF7DD5" w:rsidRDefault="000875CE" w:rsidP="00B52C89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F7D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Департамент жилищно-коммунального хозяйства администрации городского округа, руководители организаций ЖКХ</w:t>
            </w:r>
          </w:p>
        </w:tc>
      </w:tr>
    </w:tbl>
    <w:p w:rsidR="005D4090" w:rsidRPr="0033261D" w:rsidRDefault="005D4090" w:rsidP="003326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17122" w:rsidRPr="0033261D" w:rsidRDefault="00774E01" w:rsidP="003326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Раздел </w:t>
      </w:r>
      <w:r w:rsidR="00326D3B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3</w:t>
      </w:r>
      <w:r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. Информация</w:t>
      </w:r>
      <w:r w:rsidR="00217122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об исполнении плана мероприят</w:t>
      </w:r>
      <w:r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ий по сни</w:t>
      </w:r>
      <w:r w:rsidR="00340C75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жению комплаенс-рисков </w:t>
      </w:r>
      <w:r w:rsidR="006F47E7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администрации Старооскольского городского округа </w:t>
      </w:r>
      <w:r w:rsidR="004665A3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з</w:t>
      </w:r>
      <w:r w:rsidR="001D2F5F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а 202</w:t>
      </w:r>
      <w:r w:rsidR="000875CE"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1</w:t>
      </w:r>
      <w:r w:rsidRPr="0033261D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год</w:t>
      </w:r>
    </w:p>
    <w:p w:rsidR="002D7F00" w:rsidRPr="0033261D" w:rsidRDefault="002D7F00" w:rsidP="0033261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3402"/>
        <w:gridCol w:w="1418"/>
        <w:gridCol w:w="1134"/>
        <w:gridCol w:w="1417"/>
      </w:tblGrid>
      <w:tr w:rsidR="000875CE" w:rsidRPr="000875CE" w:rsidTr="00F26212">
        <w:trPr>
          <w:trHeight w:val="1054"/>
          <w:tblHeader/>
        </w:trPr>
        <w:tc>
          <w:tcPr>
            <w:tcW w:w="284" w:type="dxa"/>
            <w:shd w:val="clear" w:color="auto" w:fill="auto"/>
          </w:tcPr>
          <w:p w:rsidR="007447FA" w:rsidRPr="0033261D" w:rsidRDefault="007447FA" w:rsidP="000678B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7447FA" w:rsidRPr="0033261D" w:rsidRDefault="007447FA" w:rsidP="0006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Краткое описание комплаенс-риска</w:t>
            </w:r>
          </w:p>
        </w:tc>
        <w:tc>
          <w:tcPr>
            <w:tcW w:w="3402" w:type="dxa"/>
            <w:shd w:val="clear" w:color="auto" w:fill="auto"/>
          </w:tcPr>
          <w:p w:rsidR="007447FA" w:rsidRPr="0033261D" w:rsidRDefault="007447FA" w:rsidP="0006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мероприятий по минимизации и устранению комплаенс-рисков </w:t>
            </w:r>
          </w:p>
        </w:tc>
        <w:tc>
          <w:tcPr>
            <w:tcW w:w="1418" w:type="dxa"/>
            <w:shd w:val="clear" w:color="auto" w:fill="auto"/>
          </w:tcPr>
          <w:p w:rsidR="007447FA" w:rsidRPr="0033261D" w:rsidRDefault="007447FA" w:rsidP="0006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</w:tcPr>
          <w:p w:rsidR="007447FA" w:rsidRPr="0033261D" w:rsidRDefault="007447FA" w:rsidP="007447FA">
            <w:pPr>
              <w:ind w:left="-102" w:right="-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об исполнении</w:t>
            </w:r>
          </w:p>
        </w:tc>
        <w:tc>
          <w:tcPr>
            <w:tcW w:w="1417" w:type="dxa"/>
            <w:shd w:val="clear" w:color="auto" w:fill="auto"/>
          </w:tcPr>
          <w:p w:rsidR="007447FA" w:rsidRPr="0033261D" w:rsidRDefault="007447FA" w:rsidP="007447FA">
            <w:pPr>
              <w:ind w:left="-105" w:right="-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Структурное подразделение, ответственное за выполнение мероприятий </w:t>
            </w:r>
          </w:p>
        </w:tc>
      </w:tr>
    </w:tbl>
    <w:p w:rsidR="007447FA" w:rsidRPr="000875CE" w:rsidRDefault="007447FA" w:rsidP="002D7F0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3402"/>
        <w:gridCol w:w="1418"/>
        <w:gridCol w:w="1134"/>
        <w:gridCol w:w="1417"/>
      </w:tblGrid>
      <w:tr w:rsidR="00F26212" w:rsidRPr="000875CE" w:rsidTr="00F26212">
        <w:trPr>
          <w:trHeight w:val="289"/>
          <w:tblHeader/>
        </w:trPr>
        <w:tc>
          <w:tcPr>
            <w:tcW w:w="284" w:type="dxa"/>
            <w:shd w:val="clear" w:color="auto" w:fill="auto"/>
          </w:tcPr>
          <w:p w:rsidR="00774E01" w:rsidRPr="0033261D" w:rsidRDefault="007447FA" w:rsidP="008237B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4E01" w:rsidRPr="0033261D" w:rsidRDefault="007447FA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74E01" w:rsidRPr="0033261D" w:rsidRDefault="007447FA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74E01" w:rsidRPr="0033261D" w:rsidRDefault="007447FA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4E01" w:rsidRPr="0033261D" w:rsidRDefault="007447FA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4E01" w:rsidRPr="0033261D" w:rsidRDefault="007447FA" w:rsidP="002D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26212" w:rsidRPr="000875CE" w:rsidTr="00F26212">
        <w:tc>
          <w:tcPr>
            <w:tcW w:w="284" w:type="dxa"/>
            <w:shd w:val="clear" w:color="auto" w:fill="auto"/>
          </w:tcPr>
          <w:p w:rsidR="000B2717" w:rsidRPr="0033261D" w:rsidRDefault="000B2717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B2717" w:rsidRPr="0033261D" w:rsidRDefault="000B2717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:rsidR="000B2717" w:rsidRPr="0033261D" w:rsidRDefault="000875CE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Проведение обучающих мероприятий сотрудников администрации Старооскольского городского округа по основам антимонопольного законодательства, организации и функционированию антимонопольного комплаенса</w:t>
            </w:r>
          </w:p>
        </w:tc>
        <w:tc>
          <w:tcPr>
            <w:tcW w:w="1418" w:type="dxa"/>
            <w:shd w:val="clear" w:color="auto" w:fill="auto"/>
          </w:tcPr>
          <w:p w:rsidR="000B2717" w:rsidRPr="0033261D" w:rsidRDefault="000875CE" w:rsidP="0033261D">
            <w:pPr>
              <w:ind w:left="-106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4 квартал </w:t>
            </w:r>
            <w:r w:rsidR="001D1029"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202</w:t>
            </w: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1</w:t>
            </w:r>
            <w:r w:rsidR="001D1029"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 год</w:t>
            </w: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а</w:t>
            </w:r>
            <w:r w:rsidR="000B2717"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B2717" w:rsidRPr="0033261D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:rsidR="000B2717" w:rsidRPr="0033261D" w:rsidRDefault="000B2717" w:rsidP="0033261D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</w:t>
            </w:r>
            <w:r w:rsidR="009D5398"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епартамент по экономическому развитию</w:t>
            </w:r>
            <w:r w:rsidR="00DD7C8E"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администрации Старооскольского городского округа</w:t>
            </w:r>
            <w:r w:rsidR="009D5398"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(далее – ДЭР)</w:t>
            </w:r>
          </w:p>
        </w:tc>
      </w:tr>
      <w:tr w:rsidR="00F26212" w:rsidRPr="0033684E" w:rsidTr="00F26212">
        <w:tc>
          <w:tcPr>
            <w:tcW w:w="284" w:type="dxa"/>
            <w:shd w:val="clear" w:color="auto" w:fill="auto"/>
          </w:tcPr>
          <w:p w:rsidR="000B2717" w:rsidRPr="0033261D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B2717" w:rsidRPr="0033261D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:rsidR="000B2717" w:rsidRPr="0033261D" w:rsidRDefault="00EE7B50" w:rsidP="000B2717">
            <w:pPr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Проведение анализа выявленных нарушений антимонопольного законодательства в деятельности администрации Старооскольского городского округа за 3 предшествующих года (наличие предостережений, предупреждений,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418" w:type="dxa"/>
            <w:shd w:val="clear" w:color="auto" w:fill="auto"/>
          </w:tcPr>
          <w:p w:rsidR="000B2717" w:rsidRPr="0033261D" w:rsidRDefault="000875CE" w:rsidP="0033261D">
            <w:pPr>
              <w:ind w:left="-106" w:right="-113"/>
              <w:jc w:val="center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2021</w:t>
            </w:r>
            <w:r w:rsidR="000B2717"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 год</w:t>
            </w:r>
          </w:p>
          <w:p w:rsidR="000875CE" w:rsidRPr="0033261D" w:rsidRDefault="000875CE" w:rsidP="0033261D">
            <w:pPr>
              <w:ind w:left="-106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0B2717" w:rsidRPr="0033261D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:rsidR="000B2717" w:rsidRPr="0033261D" w:rsidRDefault="007447FA" w:rsidP="0033261D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</w:t>
            </w:r>
            <w:r w:rsidR="00FC61EE"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рганы администрации</w:t>
            </w:r>
          </w:p>
        </w:tc>
      </w:tr>
      <w:tr w:rsidR="00F26212" w:rsidRPr="0033684E" w:rsidTr="00F26212">
        <w:tc>
          <w:tcPr>
            <w:tcW w:w="284" w:type="dxa"/>
            <w:shd w:val="clear" w:color="auto" w:fill="auto"/>
          </w:tcPr>
          <w:p w:rsidR="00FC61EE" w:rsidRPr="0033261D" w:rsidRDefault="00FC61E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C61EE" w:rsidRPr="0033261D" w:rsidRDefault="00EE7B50" w:rsidP="00137BB4">
            <w:pPr>
              <w:jc w:val="both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:rsidR="00FC61EE" w:rsidRPr="0033261D" w:rsidRDefault="00EE7B50" w:rsidP="00137BB4">
            <w:pPr>
              <w:jc w:val="both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1418" w:type="dxa"/>
            <w:shd w:val="clear" w:color="auto" w:fill="auto"/>
          </w:tcPr>
          <w:p w:rsidR="00EE7B50" w:rsidRPr="0033261D" w:rsidRDefault="00EE7B50" w:rsidP="0033261D">
            <w:pPr>
              <w:ind w:left="-106" w:right="-113"/>
              <w:jc w:val="center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2021 год</w:t>
            </w:r>
          </w:p>
          <w:p w:rsidR="00FC61EE" w:rsidRPr="0033261D" w:rsidRDefault="00EE7B50" w:rsidP="0033261D">
            <w:pPr>
              <w:ind w:left="-106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FC61EE" w:rsidRPr="0033261D" w:rsidRDefault="00FC61E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:rsidR="00FC61EE" w:rsidRPr="0033261D" w:rsidRDefault="00FC61EE" w:rsidP="0033261D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Органы администрации </w:t>
            </w:r>
          </w:p>
        </w:tc>
      </w:tr>
      <w:tr w:rsidR="00F26212" w:rsidRPr="0033684E" w:rsidTr="00F26212">
        <w:tc>
          <w:tcPr>
            <w:tcW w:w="284" w:type="dxa"/>
            <w:shd w:val="clear" w:color="auto" w:fill="auto"/>
          </w:tcPr>
          <w:p w:rsidR="00FC61EE" w:rsidRPr="0033261D" w:rsidRDefault="00FC61E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C61EE" w:rsidRPr="0033261D" w:rsidRDefault="00EE7B50" w:rsidP="00137B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:rsidR="00FC61EE" w:rsidRPr="0033261D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Проведение заседаний комиссии по проведению внутреннего расследования, связанного с функционированием антимонопольного комплаенса</w:t>
            </w:r>
          </w:p>
        </w:tc>
        <w:tc>
          <w:tcPr>
            <w:tcW w:w="1418" w:type="dxa"/>
            <w:shd w:val="clear" w:color="auto" w:fill="auto"/>
          </w:tcPr>
          <w:p w:rsidR="00FC61EE" w:rsidRPr="0033261D" w:rsidRDefault="00EE7B50" w:rsidP="0033261D">
            <w:pPr>
              <w:ind w:left="-106" w:right="-113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2021 год по мере необходимости</w:t>
            </w:r>
          </w:p>
        </w:tc>
        <w:tc>
          <w:tcPr>
            <w:tcW w:w="1134" w:type="dxa"/>
            <w:shd w:val="clear" w:color="auto" w:fill="auto"/>
          </w:tcPr>
          <w:p w:rsidR="00FC61EE" w:rsidRPr="0033261D" w:rsidRDefault="00FC61EE" w:rsidP="00451B93">
            <w:pPr>
              <w:ind w:left="-103" w:right="-109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  <w:r w:rsidR="00451B93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(проведено</w:t>
            </w:r>
            <w:r w:rsidR="005B7A0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451B93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1 внутреннее расследо-вание</w:t>
            </w:r>
            <w:r w:rsidR="005B7A08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)</w:t>
            </w: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C61EE" w:rsidRPr="0033261D" w:rsidRDefault="00EE7B50" w:rsidP="0033261D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ДЭР</w:t>
            </w:r>
          </w:p>
        </w:tc>
      </w:tr>
      <w:tr w:rsidR="00F26212" w:rsidRPr="0033684E" w:rsidTr="00F26212">
        <w:tc>
          <w:tcPr>
            <w:tcW w:w="284" w:type="dxa"/>
            <w:shd w:val="clear" w:color="auto" w:fill="auto"/>
          </w:tcPr>
          <w:p w:rsidR="00C65715" w:rsidRPr="0033261D" w:rsidRDefault="00C65715" w:rsidP="000B2717">
            <w:pPr>
              <w:ind w:left="-57" w:right="-57"/>
              <w:jc w:val="center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33261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65715" w:rsidRPr="0033261D" w:rsidRDefault="00EE7B50" w:rsidP="00EE7B50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Риск наличия в проектах нормативных правовых актов положений, которые приводят и (или) могут привести к недопущению, ограничению или устранению конкуренции на рынках товаров, работ, услуг </w:t>
            </w:r>
          </w:p>
        </w:tc>
        <w:tc>
          <w:tcPr>
            <w:tcW w:w="3402" w:type="dxa"/>
            <w:shd w:val="clear" w:color="auto" w:fill="auto"/>
          </w:tcPr>
          <w:p w:rsidR="00EE7B50" w:rsidRPr="0033261D" w:rsidRDefault="00EE7B50" w:rsidP="00EE7B50">
            <w:pPr>
              <w:widowControl w:val="0"/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Проведение анализа проектов нормативных правовых актов на предмет выявления рисков нарушения антимонопольного законодательства при участии организаций и граждан в соответствии с Положением об антимонопольном комплаенсе и Методическими рекомендациями по анализу нормативных правовых актов</w:t>
            </w:r>
          </w:p>
          <w:p w:rsidR="00C65715" w:rsidRPr="0033261D" w:rsidRDefault="00C65715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EE7B50" w:rsidRPr="0033261D" w:rsidRDefault="00EE7B50" w:rsidP="0033261D">
            <w:pPr>
              <w:widowControl w:val="0"/>
              <w:ind w:left="-106" w:right="-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33261D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2021 год </w:t>
            </w:r>
          </w:p>
          <w:p w:rsidR="00C65715" w:rsidRPr="0033261D" w:rsidRDefault="00EE7B50" w:rsidP="0033261D">
            <w:pPr>
              <w:ind w:left="-106" w:right="-113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по мере формирования проектов </w:t>
            </w:r>
            <w:r w:rsidR="00F26212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НПА</w:t>
            </w:r>
          </w:p>
        </w:tc>
        <w:tc>
          <w:tcPr>
            <w:tcW w:w="1134" w:type="dxa"/>
            <w:shd w:val="clear" w:color="auto" w:fill="auto"/>
          </w:tcPr>
          <w:p w:rsidR="00C65715" w:rsidRPr="0033261D" w:rsidRDefault="00C6571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:rsidR="00C65715" w:rsidRPr="0033261D" w:rsidRDefault="00EE7B50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F26212" w:rsidRPr="0033684E" w:rsidTr="00F26212">
        <w:trPr>
          <w:trHeight w:val="1374"/>
        </w:trPr>
        <w:tc>
          <w:tcPr>
            <w:tcW w:w="284" w:type="dxa"/>
            <w:shd w:val="clear" w:color="auto" w:fill="auto"/>
          </w:tcPr>
          <w:p w:rsidR="00C65715" w:rsidRPr="0033261D" w:rsidRDefault="00C6571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65715" w:rsidRPr="0033261D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Риск нарушения антимонопольных требований к торгам, запросу котировок цен на товары, запросу предложений при проведении закупок товаров, работ, услуг для муниципальных нужд </w:t>
            </w:r>
          </w:p>
        </w:tc>
        <w:tc>
          <w:tcPr>
            <w:tcW w:w="3402" w:type="dxa"/>
            <w:shd w:val="clear" w:color="auto" w:fill="auto"/>
          </w:tcPr>
          <w:p w:rsidR="00C65715" w:rsidRPr="0033261D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Мониторинг изменений действующего законодательства в сфере закупок (Федеральный закон от 05 апреля 2013 года № 44-ФЗ «О контрактной системе в сфере закупок товаров, работ, услуг для обеспечения государственных и муниципальных нужд», Федеральный закон от 18 июля 2011 года № 223-ФЗ «О закупках товаров, работ, услуг отдельными видами юридических лиц»)</w:t>
            </w:r>
          </w:p>
        </w:tc>
        <w:tc>
          <w:tcPr>
            <w:tcW w:w="1418" w:type="dxa"/>
            <w:shd w:val="clear" w:color="auto" w:fill="auto"/>
          </w:tcPr>
          <w:p w:rsidR="00EE7B50" w:rsidRPr="0033261D" w:rsidRDefault="00EE7B50" w:rsidP="00EE7B50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2021 год </w:t>
            </w:r>
          </w:p>
          <w:p w:rsidR="00C65715" w:rsidRPr="0033261D" w:rsidRDefault="00EE7B50" w:rsidP="00EE7B50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C65715" w:rsidRPr="0033261D" w:rsidRDefault="00C6571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:rsidR="00C65715" w:rsidRPr="0033261D" w:rsidRDefault="00C65715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F26212" w:rsidRPr="0033684E" w:rsidTr="00F26212">
        <w:trPr>
          <w:trHeight w:val="1374"/>
        </w:trPr>
        <w:tc>
          <w:tcPr>
            <w:tcW w:w="284" w:type="dxa"/>
            <w:shd w:val="clear" w:color="auto" w:fill="auto"/>
          </w:tcPr>
          <w:p w:rsidR="00EE7B50" w:rsidRPr="0033261D" w:rsidRDefault="00EE7B50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E7B50" w:rsidRPr="0033261D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Риск заключения договоров в отношении муниципального имущества с нарушением порядка, предусмотренного статьей 17.1 Федерального закона от 26 июля 2006 года</w:t>
            </w:r>
            <w:r w:rsid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       </w:t>
            </w: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№ 135-ФЗ «О защите конкуренции»</w:t>
            </w:r>
          </w:p>
        </w:tc>
        <w:tc>
          <w:tcPr>
            <w:tcW w:w="3402" w:type="dxa"/>
            <w:shd w:val="clear" w:color="auto" w:fill="auto"/>
          </w:tcPr>
          <w:p w:rsidR="00EE7B50" w:rsidRPr="0033261D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Применение требований действующего антимонопольного законодательства при заключении договоров</w:t>
            </w:r>
          </w:p>
        </w:tc>
        <w:tc>
          <w:tcPr>
            <w:tcW w:w="1418" w:type="dxa"/>
            <w:shd w:val="clear" w:color="auto" w:fill="auto"/>
          </w:tcPr>
          <w:p w:rsidR="00EE7B50" w:rsidRPr="0033261D" w:rsidRDefault="00EE7B50" w:rsidP="00EE7B50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2021 год </w:t>
            </w:r>
          </w:p>
          <w:p w:rsidR="00EE7B50" w:rsidRPr="0033261D" w:rsidRDefault="00EE7B50" w:rsidP="00EE7B50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EE7B50" w:rsidRPr="0033261D" w:rsidRDefault="00EE7B50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:rsidR="00EE7B50" w:rsidRPr="0033261D" w:rsidRDefault="00EE7B50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3261D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Департамент имущественных и земельных отношений администрации Старооскольского городского округа</w:t>
            </w:r>
          </w:p>
        </w:tc>
      </w:tr>
      <w:tr w:rsidR="00DC1482" w:rsidRPr="0033684E" w:rsidTr="0039559D">
        <w:trPr>
          <w:trHeight w:val="390"/>
        </w:trPr>
        <w:tc>
          <w:tcPr>
            <w:tcW w:w="284" w:type="dxa"/>
            <w:shd w:val="clear" w:color="auto" w:fill="auto"/>
          </w:tcPr>
          <w:p w:rsidR="00DC1482" w:rsidRPr="0039559D" w:rsidRDefault="00DC1482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1482" w:rsidRPr="0039559D" w:rsidRDefault="00DC1482">
            <w:pPr>
              <w:widowControl w:val="0"/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39559D">
              <w:rPr>
                <w:rStyle w:val="29pt"/>
                <w:rFonts w:eastAsia="Arial Unicode MS"/>
              </w:rPr>
              <w:t xml:space="preserve">Риск необоснованного препятствования осуществлению деятельности хозяйствующими субъектами </w:t>
            </w:r>
            <w:r w:rsidRPr="0039559D">
              <w:rPr>
                <w:rStyle w:val="29pt"/>
                <w:rFonts w:eastAsia="Arial Unicode MS"/>
                <w:color w:val="auto"/>
              </w:rPr>
              <w:t>вследствие</w:t>
            </w:r>
            <w:r w:rsidRPr="0039559D">
              <w:rPr>
                <w:rStyle w:val="29pt"/>
                <w:rFonts w:eastAsia="Arial Unicode MS"/>
              </w:rPr>
              <w:t xml:space="preserve"> нарушения сроков оказания муниципальных услуг, необоснованного отказа в предоставлении муниципальных услуг</w:t>
            </w:r>
          </w:p>
        </w:tc>
        <w:tc>
          <w:tcPr>
            <w:tcW w:w="3402" w:type="dxa"/>
            <w:shd w:val="clear" w:color="auto" w:fill="auto"/>
          </w:tcPr>
          <w:p w:rsidR="00DC1482" w:rsidRPr="0039559D" w:rsidRDefault="00DC1482">
            <w:pPr>
              <w:widowControl w:val="0"/>
              <w:ind w:left="-57" w:right="-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9559D">
              <w:rPr>
                <w:rStyle w:val="29pt"/>
                <w:rFonts w:eastAsia="Arial Unicode MS"/>
              </w:rPr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DC1482" w:rsidRPr="0039559D" w:rsidRDefault="00DC1482" w:rsidP="00DC1482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2021 год </w:t>
            </w:r>
          </w:p>
          <w:p w:rsidR="00DC1482" w:rsidRPr="0039559D" w:rsidRDefault="00DC1482" w:rsidP="00DC1482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DC1482" w:rsidRPr="0039559D" w:rsidRDefault="00DC1482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:rsidR="00DC1482" w:rsidRPr="0039559D" w:rsidRDefault="00DC1482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DC1482" w:rsidRPr="0033684E" w:rsidTr="0039559D">
        <w:trPr>
          <w:trHeight w:val="1374"/>
        </w:trPr>
        <w:tc>
          <w:tcPr>
            <w:tcW w:w="284" w:type="dxa"/>
            <w:shd w:val="clear" w:color="auto" w:fill="auto"/>
          </w:tcPr>
          <w:p w:rsidR="00DC1482" w:rsidRPr="0039559D" w:rsidRDefault="00DC1482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1482" w:rsidRPr="0039559D" w:rsidRDefault="00DC1482">
            <w:pPr>
              <w:widowControl w:val="0"/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39559D">
              <w:rPr>
                <w:rStyle w:val="29pt"/>
                <w:rFonts w:eastAsia="Arial Unicode MS"/>
              </w:rPr>
              <w:t xml:space="preserve">Риск несоблюдения порядка проведения органом местного самоуправления открытого конкурса по отбору управляющей организации для управления многоквартирным домом </w:t>
            </w:r>
          </w:p>
        </w:tc>
        <w:tc>
          <w:tcPr>
            <w:tcW w:w="3402" w:type="dxa"/>
            <w:shd w:val="clear" w:color="auto" w:fill="auto"/>
          </w:tcPr>
          <w:p w:rsidR="00DC1482" w:rsidRPr="0039559D" w:rsidRDefault="00DC1482">
            <w:pPr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39559D">
              <w:rPr>
                <w:rStyle w:val="29pt"/>
                <w:rFonts w:eastAsia="Arial Unicode MS"/>
              </w:rPr>
              <w:t xml:space="preserve">Мониторинг изменений законодательства, регламентирующего правила и порядок отбора управляющей организации для многоквартирных домов. </w:t>
            </w:r>
          </w:p>
          <w:p w:rsidR="00DC1482" w:rsidRPr="0039559D" w:rsidRDefault="00DC1482">
            <w:pPr>
              <w:widowControl w:val="0"/>
              <w:ind w:left="-57" w:right="-57"/>
              <w:jc w:val="both"/>
              <w:rPr>
                <w:rStyle w:val="29pt"/>
                <w:rFonts w:eastAsia="Arial Unicode MS"/>
                <w:color w:val="auto"/>
                <w:sz w:val="22"/>
                <w:szCs w:val="22"/>
              </w:rPr>
            </w:pPr>
            <w:r w:rsidRPr="0039559D">
              <w:rPr>
                <w:rStyle w:val="29pt"/>
                <w:rFonts w:eastAsia="Arial Unicode MS"/>
              </w:rPr>
              <w:t>Контроль за своевременным предоставлением разрешения на ввод в эксплуатацию многоквартирного дома для проведения конкурса по отбору управляющей организации для управления многоквартирным домом.</w:t>
            </w:r>
          </w:p>
        </w:tc>
        <w:tc>
          <w:tcPr>
            <w:tcW w:w="1418" w:type="dxa"/>
            <w:shd w:val="clear" w:color="auto" w:fill="auto"/>
          </w:tcPr>
          <w:p w:rsidR="00DC1482" w:rsidRPr="0039559D" w:rsidRDefault="00DC1482" w:rsidP="00AC4997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2021 год </w:t>
            </w:r>
          </w:p>
          <w:p w:rsidR="00DC1482" w:rsidRPr="0039559D" w:rsidRDefault="00DC1482" w:rsidP="00AC4997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DC1482" w:rsidRPr="0039559D" w:rsidRDefault="00DC1482" w:rsidP="00AC499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:rsidR="00DC1482" w:rsidRPr="0039559D" w:rsidRDefault="00DC1482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9559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Департамент по жилищно-коммунальному хозяйству администрации городского округа, руководители организации ЖКХ</w:t>
            </w:r>
          </w:p>
        </w:tc>
      </w:tr>
    </w:tbl>
    <w:p w:rsidR="006F47E7" w:rsidRPr="0033261D" w:rsidRDefault="006F47E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7F00" w:rsidRPr="0033261D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Выводы: </w:t>
      </w:r>
    </w:p>
    <w:p w:rsidR="008E6F57" w:rsidRPr="0033261D" w:rsidRDefault="006F47E7" w:rsidP="002B3E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</w:t>
      </w:r>
      <w:r w:rsidR="00E51DB1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 </w:t>
      </w:r>
      <w:r w:rsidR="00B96E5B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</w:t>
      </w:r>
      <w:r w:rsidR="008044BF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51DB1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плана по снижению комплаенс</w:t>
      </w:r>
      <w:r w:rsidR="002B3EC1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51DB1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рисков в </w:t>
      </w:r>
      <w:r w:rsidR="00B96E5B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 объеме </w:t>
      </w:r>
      <w:r w:rsidR="008044BF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451B93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установленные сроки</w:t>
      </w:r>
      <w:r w:rsidR="00B96E5B"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51D9" w:rsidRDefault="001551D9" w:rsidP="002D7F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17122" w:rsidRPr="00204535" w:rsidRDefault="00774E01" w:rsidP="002D7F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 w:rsidR="00326D3B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Информация</w:t>
      </w:r>
      <w:r w:rsidR="00217122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 достижении ключевых показателей эффективности функционирования </w:t>
      </w:r>
      <w:r w:rsidR="002B3EC1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217122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нтимонопольного комплаенса</w:t>
      </w:r>
      <w:r w:rsidR="0077248A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53D78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340C75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EE7B50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  <w:r w:rsidR="00217122" w:rsidRPr="002045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году</w:t>
      </w:r>
    </w:p>
    <w:p w:rsidR="0077248A" w:rsidRPr="0033261D" w:rsidRDefault="0077248A" w:rsidP="002D7F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850"/>
        <w:gridCol w:w="1134"/>
        <w:gridCol w:w="4536"/>
      </w:tblGrid>
      <w:tr w:rsidR="0033684E" w:rsidRPr="0033684E" w:rsidTr="001551D9">
        <w:trPr>
          <w:trHeight w:val="717"/>
          <w:tblHeader/>
        </w:trPr>
        <w:tc>
          <w:tcPr>
            <w:tcW w:w="392" w:type="dxa"/>
          </w:tcPr>
          <w:p w:rsidR="00743D70" w:rsidRPr="0033261D" w:rsidRDefault="00743D70" w:rsidP="002B3EC1">
            <w:pPr>
              <w:ind w:left="-142" w:right="-11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743D70" w:rsidRPr="0033261D" w:rsidRDefault="00743D7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ключевого показателя эффективности</w:t>
            </w:r>
            <w:r w:rsidR="00FB6A57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КПЭ)</w:t>
            </w:r>
          </w:p>
        </w:tc>
        <w:tc>
          <w:tcPr>
            <w:tcW w:w="850" w:type="dxa"/>
          </w:tcPr>
          <w:p w:rsidR="00743D70" w:rsidRPr="0033261D" w:rsidRDefault="00743D70" w:rsidP="002B3EC1">
            <w:pPr>
              <w:ind w:left="-111" w:right="-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Целевое значение КПЭ</w:t>
            </w:r>
          </w:p>
        </w:tc>
        <w:tc>
          <w:tcPr>
            <w:tcW w:w="1134" w:type="dxa"/>
          </w:tcPr>
          <w:p w:rsidR="00743D70" w:rsidRPr="0033261D" w:rsidRDefault="00743D70" w:rsidP="002B3EC1">
            <w:pPr>
              <w:ind w:left="-111" w:right="-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значение КПЭ</w:t>
            </w:r>
          </w:p>
        </w:tc>
        <w:tc>
          <w:tcPr>
            <w:tcW w:w="4536" w:type="dxa"/>
          </w:tcPr>
          <w:p w:rsidR="00743D70" w:rsidRPr="0033261D" w:rsidRDefault="00743D70" w:rsidP="00743D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 фактического значения КПЭ</w:t>
            </w:r>
          </w:p>
        </w:tc>
      </w:tr>
      <w:tr w:rsidR="0033684E" w:rsidRPr="0033684E" w:rsidTr="001551D9">
        <w:trPr>
          <w:trHeight w:val="427"/>
        </w:trPr>
        <w:tc>
          <w:tcPr>
            <w:tcW w:w="392" w:type="dxa"/>
          </w:tcPr>
          <w:p w:rsidR="00743D70" w:rsidRPr="0033261D" w:rsidRDefault="00743D7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43D70" w:rsidRPr="0033261D" w:rsidRDefault="00C65715" w:rsidP="00C657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нарушений антимонопольного законодательства, допущенных администрацией Старооскольского городского округа в отчетном году, единиц</w:t>
            </w:r>
          </w:p>
        </w:tc>
        <w:tc>
          <w:tcPr>
            <w:tcW w:w="850" w:type="dxa"/>
          </w:tcPr>
          <w:p w:rsidR="00743D70" w:rsidRPr="0033261D" w:rsidRDefault="00C65715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43D70" w:rsidRPr="0033261D" w:rsidRDefault="0034472B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43D70" w:rsidRPr="0033261D" w:rsidRDefault="00E47117" w:rsidP="00E4711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Возбужденные ФАС России и его территориальными органами в отношении администрации антимонопольные дела</w:t>
            </w:r>
            <w:r w:rsidR="002B3EC1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выданные предупреждения о прекращении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направление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 </w:t>
            </w:r>
          </w:p>
        </w:tc>
      </w:tr>
      <w:tr w:rsidR="0033684E" w:rsidRPr="0033684E" w:rsidTr="001551D9">
        <w:trPr>
          <w:trHeight w:val="427"/>
        </w:trPr>
        <w:tc>
          <w:tcPr>
            <w:tcW w:w="392" w:type="dxa"/>
          </w:tcPr>
          <w:p w:rsidR="00743D70" w:rsidRPr="0033261D" w:rsidRDefault="00743D7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43D70" w:rsidRPr="0033261D" w:rsidRDefault="00C65715" w:rsidP="00C657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проектов нормативных правовых актов размещенных в разделе «Антимонопольный комплаенс» на официальном </w:t>
            </w:r>
            <w:r w:rsidR="005A7712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сайте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 местного самоуправления Старооскольского городского округа в рамках проведения анализа на предмет выявления рисков нарушения антимонопольного законодательства, % </w:t>
            </w:r>
          </w:p>
        </w:tc>
        <w:tc>
          <w:tcPr>
            <w:tcW w:w="850" w:type="dxa"/>
          </w:tcPr>
          <w:p w:rsidR="00743D70" w:rsidRPr="0033261D" w:rsidRDefault="00C65715" w:rsidP="00772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43D70" w:rsidRPr="0033261D" w:rsidRDefault="009B46D7" w:rsidP="00480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743D70" w:rsidRPr="0033261D" w:rsidRDefault="005B504E" w:rsidP="005B504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Дп</w:t>
            </w:r>
            <w:r w:rsidR="004D735B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нпа=К</w:t>
            </w: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пнпа/Ку</w:t>
            </w:r>
            <w:r w:rsidR="004D735B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*100</w:t>
            </w:r>
            <w:r w:rsidR="004D735B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(количество </w:t>
            </w: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проектов</w:t>
            </w:r>
            <w:r w:rsidR="004D735B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B3EC1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r w:rsidR="004D735B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администрации,</w:t>
            </w: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размещенных в разделе «Антимонопольный комплаенс» </w:t>
            </w:r>
            <w:r w:rsidR="000678B5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на </w:t>
            </w:r>
            <w:r w:rsidR="005A7712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сайте</w:t>
            </w:r>
            <w:r w:rsidR="004D735B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 </w:t>
            </w: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рамках проведения анализа на предмет выявления рисков нарушения антимонопольного законодательства (из числа утвержденных в отчетном году) (единиц)</w:t>
            </w:r>
            <w:r w:rsidR="000C26AC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/ количество утвержденных в отчетном году </w:t>
            </w:r>
            <w:r w:rsidR="000C26AC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администрации, из общего количества</w:t>
            </w:r>
            <w:r w:rsidR="009D5398"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3326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прошедших анализ на предмет выявления рисков нарушения антимонопольного законодательства в отчетном году (единиц) </w:t>
            </w:r>
          </w:p>
        </w:tc>
      </w:tr>
      <w:tr w:rsidR="00DE37F7" w:rsidRPr="0033684E" w:rsidTr="001551D9">
        <w:trPr>
          <w:trHeight w:val="427"/>
        </w:trPr>
        <w:tc>
          <w:tcPr>
            <w:tcW w:w="392" w:type="dxa"/>
          </w:tcPr>
          <w:p w:rsidR="00743D70" w:rsidRPr="0033261D" w:rsidRDefault="005B504E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43D70" w:rsidRPr="0033261D" w:rsidRDefault="00743D70" w:rsidP="005B50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сотрудников</w:t>
            </w:r>
            <w:r w:rsidR="00435AE7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</w:t>
            </w:r>
            <w:r w:rsidR="005B504E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Старооскольского городского округа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прин</w:t>
            </w:r>
            <w:r w:rsidR="009F7929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435AE7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вших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участие в обучающих мероприятиях по основам антимонопольного законодательства, организации и функционированию антимонопо</w:t>
            </w:r>
            <w:r w:rsidR="00435AE7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льного комплаенса администрации</w:t>
            </w:r>
            <w:r w:rsidR="005B504E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Старооскольского городского округа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850" w:type="dxa"/>
          </w:tcPr>
          <w:p w:rsidR="00743D70" w:rsidRPr="0033261D" w:rsidRDefault="00EE7B5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43D70" w:rsidRPr="0033261D" w:rsidRDefault="00EE7B5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743D70" w:rsidRPr="0033261D" w:rsidRDefault="008B14C9" w:rsidP="005B50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ДС=КС/Чсрсп*100</w:t>
            </w:r>
            <w:r w:rsidR="0077248A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(количество сотрудников администрации, которые приняли участие в отчетном году в обучающих мероприятиях по основам антимонопольного законодательства, организации функционирования антимонопольного комплаенса в администрации (человек)</w:t>
            </w:r>
            <w:r w:rsidR="000C26AC"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среднесписочная численность сотрудников администрации за отчетный год (за исключением сотрудников, занимающих должности, не отнесенные к должностям муниципальной службы), чьи должностные (трудовые) обязанности не предусматривают выполнение функций, связанных с рисками нарушения антимонопольного законодательства (человек)</w:t>
            </w:r>
          </w:p>
        </w:tc>
      </w:tr>
    </w:tbl>
    <w:p w:rsidR="00DE37F7" w:rsidRPr="0033261D" w:rsidRDefault="00DE37F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6A57" w:rsidRPr="0033261D" w:rsidRDefault="00FB6A5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6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Выводы: </w:t>
      </w:r>
    </w:p>
    <w:p w:rsidR="0066225F" w:rsidRDefault="0066225F" w:rsidP="00B96E5B">
      <w:pPr>
        <w:pStyle w:val="ConsPlusNormal"/>
        <w:ind w:right="-17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3 показателей </w:t>
      </w:r>
      <w:r w:rsidRPr="006622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эффективности функционирования антимонопольного комплаенса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Старооскольского городского округа </w:t>
      </w:r>
      <w:r w:rsidRPr="0066225F">
        <w:rPr>
          <w:rFonts w:ascii="Times New Roman" w:hAnsi="Times New Roman" w:cs="Times New Roman"/>
          <w:color w:val="000000" w:themeColor="text1"/>
          <w:sz w:val="26"/>
          <w:szCs w:val="26"/>
        </w:rPr>
        <w:t>в 2021 году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r w:rsidR="00B16CA9">
        <w:rPr>
          <w:rFonts w:ascii="Times New Roman" w:hAnsi="Times New Roman" w:cs="Times New Roman"/>
          <w:color w:val="000000" w:themeColor="text1"/>
          <w:sz w:val="26"/>
          <w:szCs w:val="26"/>
        </w:rPr>
        <w:t>остигнуты</w:t>
      </w:r>
      <w:r w:rsidR="003424D4" w:rsidRPr="003424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6CA9">
        <w:rPr>
          <w:rFonts w:ascii="Times New Roman" w:hAnsi="Times New Roman" w:cs="Times New Roman"/>
          <w:color w:val="000000" w:themeColor="text1"/>
          <w:sz w:val="26"/>
          <w:szCs w:val="26"/>
        </w:rPr>
        <w:t>целевые значения по 2 показателям</w:t>
      </w:r>
      <w:r w:rsidR="002B0E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424D4" w:rsidRDefault="0066225F" w:rsidP="00B96E5B">
      <w:pPr>
        <w:pStyle w:val="ConsPlusNormal"/>
        <w:ind w:right="-17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25F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Показатель доля проектов нормативных правовых актов</w:t>
      </w:r>
      <w:r w:rsidR="002B0E7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622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размещенных в разделе «Антимонопольный комплаенс» на официальном сайте органов местного самоуправления Старооскольского городского округа в рамках проведения анализа на предмет выявления рисков нарушения антимонопольного законодательства, </w:t>
      </w:r>
      <w:r w:rsidR="002B0E79">
        <w:rPr>
          <w:rFonts w:ascii="Times New Roman" w:hAnsi="Times New Roman" w:cs="Times New Roman"/>
          <w:color w:val="000000" w:themeColor="text1"/>
          <w:sz w:val="26"/>
          <w:szCs w:val="26"/>
        </w:rPr>
        <w:t>выполнен</w:t>
      </w:r>
      <w:r w:rsidRPr="006622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0E79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6622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100%</w:t>
      </w:r>
      <w:r w:rsidR="003424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6225F" w:rsidRDefault="0066225F" w:rsidP="00B96E5B">
      <w:pPr>
        <w:pStyle w:val="ConsPlusNormal"/>
        <w:ind w:right="-17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Показатель </w:t>
      </w:r>
      <w:r w:rsidRPr="0066225F">
        <w:rPr>
          <w:rFonts w:ascii="Times New Roman" w:hAnsi="Times New Roman" w:cs="Times New Roman"/>
          <w:color w:val="000000" w:themeColor="text1"/>
          <w:sz w:val="26"/>
          <w:szCs w:val="26"/>
        </w:rPr>
        <w:t>доля сотрудников администрации Старооскольского городского округа,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администрации Старооскольского городского округа</w:t>
      </w:r>
      <w:r w:rsidR="002B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100%. </w:t>
      </w:r>
    </w:p>
    <w:p w:rsidR="009E4052" w:rsidRPr="00EE7B50" w:rsidRDefault="003424D4" w:rsidP="00AB2C8D">
      <w:pPr>
        <w:pStyle w:val="ConsPlusNormal"/>
        <w:ind w:right="-17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показателю </w:t>
      </w:r>
      <w:r w:rsidRPr="003424D4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нарушений антимонопольного законодательства, допущенных администрацией Старооскольского городского округа</w:t>
      </w:r>
      <w:r w:rsidR="0036148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424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отчетном году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целевое значение не достигнуто</w:t>
      </w:r>
      <w:r w:rsidR="006622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плановом значении 0, фактически было допущено 1 нарушение антимонопольного законодательства, а именно </w:t>
      </w:r>
      <w:r w:rsidR="0066225F" w:rsidRPr="00AB2C8D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="00AB2C8D">
        <w:rPr>
          <w:rFonts w:ascii="Times New Roman" w:hAnsi="Times New Roman" w:cs="Times New Roman"/>
          <w:color w:val="000000" w:themeColor="text1"/>
          <w:sz w:val="26"/>
          <w:szCs w:val="26"/>
        </w:rPr>
        <w:t>асти 1,2 статьи</w:t>
      </w:r>
      <w:r w:rsidR="0066225F" w:rsidRPr="00AB2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2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66225F" w:rsidRPr="00AB2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 Федерального закона от 26.07.2006 № 135-ФЗ «О защите конкуренции». </w:t>
      </w:r>
      <w:r w:rsidR="00AB2C8D">
        <w:rPr>
          <w:rFonts w:ascii="Times New Roman" w:hAnsi="Times New Roman" w:cs="Times New Roman"/>
          <w:color w:val="000000" w:themeColor="text1"/>
          <w:sz w:val="26"/>
          <w:szCs w:val="26"/>
        </w:rPr>
        <w:t>Суть нарушения</w:t>
      </w:r>
      <w:r w:rsidR="002B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2C8D"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66225F" w:rsidRPr="00AB2C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 проведении торгов </w:t>
      </w:r>
      <w:r w:rsidR="002B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(аукциона) </w:t>
      </w:r>
      <w:r w:rsidR="0066225F" w:rsidRPr="00AB2C8D">
        <w:rPr>
          <w:rFonts w:ascii="Times New Roman" w:hAnsi="Times New Roman" w:cs="Times New Roman"/>
          <w:color w:val="000000" w:themeColor="text1"/>
          <w:sz w:val="26"/>
          <w:szCs w:val="26"/>
        </w:rPr>
        <w:t>на право заключения договора аренды земельного участка установлен задаток для учас</w:t>
      </w:r>
      <w:r w:rsidR="00AB2C8D">
        <w:rPr>
          <w:rFonts w:ascii="Times New Roman" w:hAnsi="Times New Roman" w:cs="Times New Roman"/>
          <w:color w:val="000000" w:themeColor="text1"/>
          <w:sz w:val="26"/>
          <w:szCs w:val="26"/>
        </w:rPr>
        <w:t>тия в торгах 500 % от начальной</w:t>
      </w:r>
      <w:r w:rsidR="009348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цены</w:t>
      </w:r>
      <w:r w:rsidR="002B0E79">
        <w:rPr>
          <w:rFonts w:ascii="Times New Roman" w:hAnsi="Times New Roman" w:cs="Times New Roman"/>
          <w:color w:val="000000" w:themeColor="text1"/>
          <w:sz w:val="26"/>
          <w:szCs w:val="26"/>
        </w:rPr>
        <w:t>, что приводит к ограничению</w:t>
      </w:r>
      <w:r w:rsidR="00934856" w:rsidRPr="0093485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2B0E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доступа к участию в торгах (аукционах). </w:t>
      </w:r>
    </w:p>
    <w:p w:rsidR="00A14707" w:rsidRPr="00EE7B50" w:rsidRDefault="00A14707" w:rsidP="00FB6A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4090" w:rsidRPr="00EE7B50" w:rsidRDefault="00E64131" w:rsidP="00DE37F7">
      <w:pPr>
        <w:pStyle w:val="ConsPlusNormal"/>
        <w:ind w:right="-17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7B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5D4090" w:rsidRPr="00EE7B50" w:rsidSect="00C405E6">
      <w:headerReference w:type="default" r:id="rId8"/>
      <w:headerReference w:type="first" r:id="rId9"/>
      <w:pgSz w:w="11906" w:h="16838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604" w:rsidRDefault="00C82604" w:rsidP="009912FC">
      <w:pPr>
        <w:spacing w:after="0" w:line="240" w:lineRule="auto"/>
      </w:pPr>
      <w:r>
        <w:separator/>
      </w:r>
    </w:p>
  </w:endnote>
  <w:endnote w:type="continuationSeparator" w:id="0">
    <w:p w:rsidR="00C82604" w:rsidRDefault="00C82604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604" w:rsidRDefault="00C82604" w:rsidP="009912FC">
      <w:pPr>
        <w:spacing w:after="0" w:line="240" w:lineRule="auto"/>
      </w:pPr>
      <w:r>
        <w:separator/>
      </w:r>
    </w:p>
  </w:footnote>
  <w:footnote w:type="continuationSeparator" w:id="0">
    <w:p w:rsidR="00C82604" w:rsidRDefault="00C82604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589959"/>
    </w:sdtPr>
    <w:sdtEndPr>
      <w:rPr>
        <w:rFonts w:ascii="Times New Roman" w:hAnsi="Times New Roman" w:cs="Times New Roman"/>
      </w:rPr>
    </w:sdtEndPr>
    <w:sdtContent>
      <w:p w:rsidR="0066225F" w:rsidRPr="009A607B" w:rsidRDefault="0066225F">
        <w:pPr>
          <w:pStyle w:val="a5"/>
          <w:jc w:val="center"/>
          <w:rPr>
            <w:rFonts w:ascii="Times New Roman" w:hAnsi="Times New Roman" w:cs="Times New Roman"/>
          </w:rPr>
        </w:pPr>
        <w:r w:rsidRPr="009A607B">
          <w:rPr>
            <w:rFonts w:ascii="Times New Roman" w:hAnsi="Times New Roman" w:cs="Times New Roman"/>
          </w:rPr>
          <w:fldChar w:fldCharType="begin"/>
        </w:r>
        <w:r w:rsidRPr="009A607B">
          <w:rPr>
            <w:rFonts w:ascii="Times New Roman" w:hAnsi="Times New Roman" w:cs="Times New Roman"/>
          </w:rPr>
          <w:instrText>PAGE   \* MERGEFORMAT</w:instrText>
        </w:r>
        <w:r w:rsidRPr="009A607B">
          <w:rPr>
            <w:rFonts w:ascii="Times New Roman" w:hAnsi="Times New Roman" w:cs="Times New Roman"/>
          </w:rPr>
          <w:fldChar w:fldCharType="separate"/>
        </w:r>
        <w:r w:rsidR="00CC26D6">
          <w:rPr>
            <w:rFonts w:ascii="Times New Roman" w:hAnsi="Times New Roman" w:cs="Times New Roman"/>
            <w:noProof/>
          </w:rPr>
          <w:t>11</w:t>
        </w:r>
        <w:r w:rsidRPr="009A607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25F" w:rsidRDefault="0066225F" w:rsidP="009F3753">
    <w:pPr>
      <w:pStyle w:val="a5"/>
      <w:jc w:val="center"/>
    </w:pPr>
  </w:p>
  <w:p w:rsidR="0066225F" w:rsidRDefault="006622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5D1"/>
    <w:multiLevelType w:val="hybridMultilevel"/>
    <w:tmpl w:val="38DCD3B8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02BDF"/>
    <w:multiLevelType w:val="hybridMultilevel"/>
    <w:tmpl w:val="2B9ED0F0"/>
    <w:lvl w:ilvl="0" w:tplc="63FE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D0E"/>
    <w:multiLevelType w:val="hybridMultilevel"/>
    <w:tmpl w:val="0164B2F0"/>
    <w:lvl w:ilvl="0" w:tplc="15246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4826A4"/>
    <w:multiLevelType w:val="hybridMultilevel"/>
    <w:tmpl w:val="9E300402"/>
    <w:lvl w:ilvl="0" w:tplc="663EF5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E1C504A"/>
    <w:multiLevelType w:val="hybridMultilevel"/>
    <w:tmpl w:val="F20A18AC"/>
    <w:lvl w:ilvl="0" w:tplc="1524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844AD"/>
    <w:multiLevelType w:val="hybridMultilevel"/>
    <w:tmpl w:val="C1F6B52C"/>
    <w:lvl w:ilvl="0" w:tplc="152468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9F5"/>
    <w:rsid w:val="00015764"/>
    <w:rsid w:val="00043E69"/>
    <w:rsid w:val="00044E8C"/>
    <w:rsid w:val="00047CCD"/>
    <w:rsid w:val="0005299A"/>
    <w:rsid w:val="000678B5"/>
    <w:rsid w:val="000875CE"/>
    <w:rsid w:val="000942DF"/>
    <w:rsid w:val="000963B6"/>
    <w:rsid w:val="000A1164"/>
    <w:rsid w:val="000A1C1F"/>
    <w:rsid w:val="000A64A0"/>
    <w:rsid w:val="000B2717"/>
    <w:rsid w:val="000C26AC"/>
    <w:rsid w:val="000D6AA3"/>
    <w:rsid w:val="000E66CA"/>
    <w:rsid w:val="00102F8A"/>
    <w:rsid w:val="00120D5D"/>
    <w:rsid w:val="00125B28"/>
    <w:rsid w:val="0013656D"/>
    <w:rsid w:val="00137BB4"/>
    <w:rsid w:val="001551D9"/>
    <w:rsid w:val="00156D83"/>
    <w:rsid w:val="00157ADD"/>
    <w:rsid w:val="001619A6"/>
    <w:rsid w:val="0019443D"/>
    <w:rsid w:val="001B444E"/>
    <w:rsid w:val="001C38A8"/>
    <w:rsid w:val="001C485D"/>
    <w:rsid w:val="001D1029"/>
    <w:rsid w:val="001D2F5F"/>
    <w:rsid w:val="001F4A51"/>
    <w:rsid w:val="001F79B0"/>
    <w:rsid w:val="00204535"/>
    <w:rsid w:val="00217122"/>
    <w:rsid w:val="002418F5"/>
    <w:rsid w:val="0024735F"/>
    <w:rsid w:val="00252364"/>
    <w:rsid w:val="002711E2"/>
    <w:rsid w:val="00284E5A"/>
    <w:rsid w:val="002B0E79"/>
    <w:rsid w:val="002B3EC1"/>
    <w:rsid w:val="002D7F00"/>
    <w:rsid w:val="002E21F1"/>
    <w:rsid w:val="002E285F"/>
    <w:rsid w:val="002E6B94"/>
    <w:rsid w:val="002F2D30"/>
    <w:rsid w:val="002F513F"/>
    <w:rsid w:val="002F5281"/>
    <w:rsid w:val="0032225B"/>
    <w:rsid w:val="00322D94"/>
    <w:rsid w:val="00326D3B"/>
    <w:rsid w:val="0033261D"/>
    <w:rsid w:val="0033684E"/>
    <w:rsid w:val="00340C75"/>
    <w:rsid w:val="003424D4"/>
    <w:rsid w:val="0034472B"/>
    <w:rsid w:val="0036148C"/>
    <w:rsid w:val="0039559D"/>
    <w:rsid w:val="003A23BC"/>
    <w:rsid w:val="003B6ADA"/>
    <w:rsid w:val="003E3B31"/>
    <w:rsid w:val="003E51F7"/>
    <w:rsid w:val="003F29F5"/>
    <w:rsid w:val="00415ACF"/>
    <w:rsid w:val="00435AE7"/>
    <w:rsid w:val="0044774D"/>
    <w:rsid w:val="00451B93"/>
    <w:rsid w:val="00460400"/>
    <w:rsid w:val="004655CF"/>
    <w:rsid w:val="004665A3"/>
    <w:rsid w:val="004742A0"/>
    <w:rsid w:val="004772C1"/>
    <w:rsid w:val="004802EE"/>
    <w:rsid w:val="00487C8E"/>
    <w:rsid w:val="004942EE"/>
    <w:rsid w:val="004A7225"/>
    <w:rsid w:val="004B2DC0"/>
    <w:rsid w:val="004C3820"/>
    <w:rsid w:val="004D735B"/>
    <w:rsid w:val="005009C6"/>
    <w:rsid w:val="005058C0"/>
    <w:rsid w:val="005165D7"/>
    <w:rsid w:val="00526662"/>
    <w:rsid w:val="00532C1E"/>
    <w:rsid w:val="005358B6"/>
    <w:rsid w:val="00543163"/>
    <w:rsid w:val="00556266"/>
    <w:rsid w:val="005641A5"/>
    <w:rsid w:val="00564AEF"/>
    <w:rsid w:val="00575D61"/>
    <w:rsid w:val="00581FB4"/>
    <w:rsid w:val="005824AA"/>
    <w:rsid w:val="005839C5"/>
    <w:rsid w:val="005958C5"/>
    <w:rsid w:val="005A4F05"/>
    <w:rsid w:val="005A5BDF"/>
    <w:rsid w:val="005A7712"/>
    <w:rsid w:val="005B0B8C"/>
    <w:rsid w:val="005B504E"/>
    <w:rsid w:val="005B7A08"/>
    <w:rsid w:val="005D4090"/>
    <w:rsid w:val="005D5A0B"/>
    <w:rsid w:val="005F28EE"/>
    <w:rsid w:val="006034D3"/>
    <w:rsid w:val="00606292"/>
    <w:rsid w:val="006302AA"/>
    <w:rsid w:val="006500D5"/>
    <w:rsid w:val="00651726"/>
    <w:rsid w:val="0066225F"/>
    <w:rsid w:val="006639A9"/>
    <w:rsid w:val="00677266"/>
    <w:rsid w:val="006820E6"/>
    <w:rsid w:val="0068796F"/>
    <w:rsid w:val="006E2DDF"/>
    <w:rsid w:val="006E6898"/>
    <w:rsid w:val="006F47E7"/>
    <w:rsid w:val="00735038"/>
    <w:rsid w:val="00737CDF"/>
    <w:rsid w:val="00743D70"/>
    <w:rsid w:val="007447FA"/>
    <w:rsid w:val="00761AFF"/>
    <w:rsid w:val="0077248A"/>
    <w:rsid w:val="00774E01"/>
    <w:rsid w:val="00785466"/>
    <w:rsid w:val="00792D64"/>
    <w:rsid w:val="007A695E"/>
    <w:rsid w:val="007B3B50"/>
    <w:rsid w:val="007B6214"/>
    <w:rsid w:val="007E355F"/>
    <w:rsid w:val="007E485B"/>
    <w:rsid w:val="007F6726"/>
    <w:rsid w:val="008044BF"/>
    <w:rsid w:val="0080554F"/>
    <w:rsid w:val="008237BC"/>
    <w:rsid w:val="008366CD"/>
    <w:rsid w:val="0085342B"/>
    <w:rsid w:val="008546D6"/>
    <w:rsid w:val="00883151"/>
    <w:rsid w:val="008A69CE"/>
    <w:rsid w:val="008B14C9"/>
    <w:rsid w:val="008B4A00"/>
    <w:rsid w:val="008D1002"/>
    <w:rsid w:val="008E13D6"/>
    <w:rsid w:val="008E6F57"/>
    <w:rsid w:val="00934856"/>
    <w:rsid w:val="00935B55"/>
    <w:rsid w:val="00952AFC"/>
    <w:rsid w:val="00977184"/>
    <w:rsid w:val="009903B6"/>
    <w:rsid w:val="009912FC"/>
    <w:rsid w:val="009A607B"/>
    <w:rsid w:val="009B46D7"/>
    <w:rsid w:val="009C678B"/>
    <w:rsid w:val="009D5398"/>
    <w:rsid w:val="009E4052"/>
    <w:rsid w:val="009E5036"/>
    <w:rsid w:val="009E59A5"/>
    <w:rsid w:val="009E74F3"/>
    <w:rsid w:val="009F3753"/>
    <w:rsid w:val="009F7929"/>
    <w:rsid w:val="00A00247"/>
    <w:rsid w:val="00A14707"/>
    <w:rsid w:val="00A30A9E"/>
    <w:rsid w:val="00A32606"/>
    <w:rsid w:val="00A40B29"/>
    <w:rsid w:val="00A4737F"/>
    <w:rsid w:val="00A57792"/>
    <w:rsid w:val="00A637FE"/>
    <w:rsid w:val="00A76D3E"/>
    <w:rsid w:val="00AA0ADA"/>
    <w:rsid w:val="00AA13E1"/>
    <w:rsid w:val="00AA7825"/>
    <w:rsid w:val="00AB2C8D"/>
    <w:rsid w:val="00AB540A"/>
    <w:rsid w:val="00AC04E7"/>
    <w:rsid w:val="00AC41C7"/>
    <w:rsid w:val="00AC4997"/>
    <w:rsid w:val="00B15A17"/>
    <w:rsid w:val="00B16105"/>
    <w:rsid w:val="00B16CA9"/>
    <w:rsid w:val="00B3484A"/>
    <w:rsid w:val="00B51EB5"/>
    <w:rsid w:val="00B52C89"/>
    <w:rsid w:val="00B651DF"/>
    <w:rsid w:val="00B74EDB"/>
    <w:rsid w:val="00B83048"/>
    <w:rsid w:val="00B96E5B"/>
    <w:rsid w:val="00BA5C79"/>
    <w:rsid w:val="00BC1130"/>
    <w:rsid w:val="00BE58D9"/>
    <w:rsid w:val="00C144F3"/>
    <w:rsid w:val="00C167EB"/>
    <w:rsid w:val="00C26054"/>
    <w:rsid w:val="00C405E6"/>
    <w:rsid w:val="00C43C8A"/>
    <w:rsid w:val="00C65715"/>
    <w:rsid w:val="00C820CE"/>
    <w:rsid w:val="00C82112"/>
    <w:rsid w:val="00C82604"/>
    <w:rsid w:val="00C9417C"/>
    <w:rsid w:val="00C94291"/>
    <w:rsid w:val="00CA4E70"/>
    <w:rsid w:val="00CB5076"/>
    <w:rsid w:val="00CC26D6"/>
    <w:rsid w:val="00CE7681"/>
    <w:rsid w:val="00CE7A7B"/>
    <w:rsid w:val="00CF0353"/>
    <w:rsid w:val="00D02BCD"/>
    <w:rsid w:val="00D04672"/>
    <w:rsid w:val="00D13BF7"/>
    <w:rsid w:val="00D17B21"/>
    <w:rsid w:val="00D21359"/>
    <w:rsid w:val="00D34C7D"/>
    <w:rsid w:val="00D53D78"/>
    <w:rsid w:val="00D54E82"/>
    <w:rsid w:val="00D575FA"/>
    <w:rsid w:val="00D92661"/>
    <w:rsid w:val="00D94190"/>
    <w:rsid w:val="00DC1482"/>
    <w:rsid w:val="00DC254A"/>
    <w:rsid w:val="00DD7C8E"/>
    <w:rsid w:val="00DE37F7"/>
    <w:rsid w:val="00DE5E3F"/>
    <w:rsid w:val="00DF17D4"/>
    <w:rsid w:val="00E47117"/>
    <w:rsid w:val="00E512F9"/>
    <w:rsid w:val="00E51DB1"/>
    <w:rsid w:val="00E604A3"/>
    <w:rsid w:val="00E64131"/>
    <w:rsid w:val="00E7177D"/>
    <w:rsid w:val="00E72801"/>
    <w:rsid w:val="00E96DA8"/>
    <w:rsid w:val="00EA75E8"/>
    <w:rsid w:val="00EC1E4B"/>
    <w:rsid w:val="00EC7102"/>
    <w:rsid w:val="00ED6BF3"/>
    <w:rsid w:val="00EE2984"/>
    <w:rsid w:val="00EE4829"/>
    <w:rsid w:val="00EE6388"/>
    <w:rsid w:val="00EE7B50"/>
    <w:rsid w:val="00EF7DD5"/>
    <w:rsid w:val="00F26212"/>
    <w:rsid w:val="00F42998"/>
    <w:rsid w:val="00F563B3"/>
    <w:rsid w:val="00F63FA2"/>
    <w:rsid w:val="00F80609"/>
    <w:rsid w:val="00F815C3"/>
    <w:rsid w:val="00F81AB0"/>
    <w:rsid w:val="00F847BD"/>
    <w:rsid w:val="00FB40F0"/>
    <w:rsid w:val="00FB6A57"/>
    <w:rsid w:val="00FC4880"/>
    <w:rsid w:val="00FC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705E-B13B-4C6D-8CF3-7CC618F6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1F1"/>
  </w:style>
  <w:style w:type="paragraph" w:styleId="2">
    <w:name w:val="heading 2"/>
    <w:basedOn w:val="a"/>
    <w:link w:val="20"/>
    <w:uiPriority w:val="9"/>
    <w:qFormat/>
    <w:rsid w:val="0041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Balloon Text"/>
    <w:basedOn w:val="a"/>
    <w:link w:val="aa"/>
    <w:uiPriority w:val="99"/>
    <w:semiHidden/>
    <w:unhideWhenUsed/>
    <w:rsid w:val="002E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B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9pt">
    <w:name w:val="Основной текст (2) + 9 pt"/>
    <w:basedOn w:val="a0"/>
    <w:rsid w:val="000B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a0"/>
    <w:rsid w:val="000B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0B2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b">
    <w:name w:val="No Spacing"/>
    <w:uiPriority w:val="1"/>
    <w:qFormat/>
    <w:rsid w:val="008044BF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015764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5764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ae">
    <w:name w:val="Placeholder Text"/>
    <w:basedOn w:val="a0"/>
    <w:uiPriority w:val="99"/>
    <w:semiHidden/>
    <w:rsid w:val="00B3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1D72-1B7D-4768-A988-5E0D87EC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Ирина</cp:lastModifiedBy>
  <cp:revision>2</cp:revision>
  <cp:lastPrinted>2022-02-07T07:46:00Z</cp:lastPrinted>
  <dcterms:created xsi:type="dcterms:W3CDTF">2022-06-20T14:35:00Z</dcterms:created>
  <dcterms:modified xsi:type="dcterms:W3CDTF">2022-06-20T14:35:00Z</dcterms:modified>
</cp:coreProperties>
</file>