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2F9D" w14:textId="77777777" w:rsidR="00C754E1" w:rsidRDefault="00C754E1">
      <w:pPr>
        <w:rPr>
          <w:sz w:val="16"/>
          <w:szCs w:val="16"/>
        </w:rPr>
      </w:pPr>
    </w:p>
    <w:p w14:paraId="686B53BA" w14:textId="77777777" w:rsidR="00C754E1" w:rsidRDefault="00C754E1">
      <w:pPr>
        <w:ind w:right="168" w:firstLine="708"/>
        <w:jc w:val="center"/>
        <w:rPr>
          <w:b/>
          <w:sz w:val="26"/>
          <w:szCs w:val="26"/>
        </w:rPr>
      </w:pPr>
    </w:p>
    <w:p w14:paraId="78780186" w14:textId="77777777" w:rsidR="00C754E1" w:rsidRDefault="00BF0435">
      <w:pPr>
        <w:ind w:right="168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об отказе </w:t>
      </w:r>
      <w:proofErr w:type="gramStart"/>
      <w:r>
        <w:rPr>
          <w:b/>
          <w:sz w:val="26"/>
          <w:szCs w:val="26"/>
        </w:rPr>
        <w:t>от  проведения</w:t>
      </w:r>
      <w:proofErr w:type="gramEnd"/>
      <w:r>
        <w:rPr>
          <w:b/>
          <w:sz w:val="26"/>
          <w:szCs w:val="26"/>
        </w:rPr>
        <w:t xml:space="preserve"> аукциона на право заключения договора аренды земельного участка</w:t>
      </w:r>
    </w:p>
    <w:p w14:paraId="2EDF74A8" w14:textId="77777777" w:rsidR="00C754E1" w:rsidRDefault="00C754E1">
      <w:pPr>
        <w:ind w:right="168" w:firstLine="708"/>
        <w:jc w:val="center"/>
        <w:rPr>
          <w:b/>
          <w:sz w:val="26"/>
          <w:szCs w:val="26"/>
        </w:rPr>
      </w:pPr>
    </w:p>
    <w:p w14:paraId="4D8B17FD" w14:textId="3F379B32" w:rsidR="00C754E1" w:rsidRDefault="00BF04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 имущественных и земельных отношений администрации Старооскольского городского округа (организатор аукциона) во исполнение постановления администрации Старооскольского городского округа Белгородской области от </w:t>
      </w:r>
      <w:r>
        <w:rPr>
          <w:sz w:val="26"/>
          <w:szCs w:val="26"/>
        </w:rPr>
        <w:t>20 января 2025 года № </w:t>
      </w:r>
      <w:r>
        <w:rPr>
          <w:sz w:val="26"/>
          <w:szCs w:val="26"/>
        </w:rPr>
        <w:t>113 «Об отказ</w:t>
      </w:r>
      <w:r>
        <w:rPr>
          <w:sz w:val="26"/>
          <w:szCs w:val="26"/>
        </w:rPr>
        <w:t>е от проведения открытого аукциона</w:t>
      </w:r>
      <w:r>
        <w:rPr>
          <w:color w:val="000000"/>
          <w:sz w:val="26"/>
          <w:szCs w:val="26"/>
        </w:rPr>
        <w:t xml:space="preserve">» </w:t>
      </w:r>
      <w:r>
        <w:rPr>
          <w:sz w:val="26"/>
          <w:szCs w:val="26"/>
        </w:rPr>
        <w:t xml:space="preserve">извещает о принятии решения об отказе от проведения аукциона по продаже права на заключение договора аренды земельного участка с кадастровым номером 31:06:0401003:856, </w:t>
      </w:r>
      <w:r>
        <w:rPr>
          <w:rFonts w:eastAsia="Batang"/>
          <w:bCs/>
          <w:sz w:val="26"/>
          <w:szCs w:val="26"/>
          <w:shd w:val="clear" w:color="auto" w:fill="FFFFFF"/>
        </w:rPr>
        <w:t xml:space="preserve">площадью 820,0 </w:t>
      </w:r>
      <w:proofErr w:type="spellStart"/>
      <w:r>
        <w:rPr>
          <w:rFonts w:eastAsia="Batang"/>
          <w:bCs/>
          <w:sz w:val="26"/>
          <w:szCs w:val="26"/>
          <w:shd w:val="clear" w:color="auto" w:fill="FFFFFF"/>
        </w:rPr>
        <w:t>кв.м</w:t>
      </w:r>
      <w:proofErr w:type="spellEnd"/>
      <w:r>
        <w:rPr>
          <w:rFonts w:eastAsia="Batang"/>
          <w:bCs/>
          <w:sz w:val="26"/>
          <w:szCs w:val="26"/>
          <w:shd w:val="clear" w:color="auto" w:fill="FFFFFF"/>
        </w:rPr>
        <w:t>., категории земель – земли насел</w:t>
      </w:r>
      <w:r>
        <w:rPr>
          <w:rFonts w:eastAsia="Batang"/>
          <w:bCs/>
          <w:sz w:val="26"/>
          <w:szCs w:val="26"/>
          <w:shd w:val="clear" w:color="auto" w:fill="FFFFFF"/>
        </w:rPr>
        <w:t xml:space="preserve">енных пунктов, с видом разрешенного использования – склады, </w:t>
      </w:r>
      <w:r>
        <w:rPr>
          <w:sz w:val="26"/>
          <w:szCs w:val="26"/>
        </w:rPr>
        <w:t>расположенного по адресу: Российская Федерация, Белгородская область, Старооскольский городской округ, станция «Котел», промузел, площадка Транспортная, проезд Ш-3, земельный участок № 14б, соглас</w:t>
      </w:r>
      <w:r>
        <w:rPr>
          <w:sz w:val="26"/>
          <w:szCs w:val="26"/>
        </w:rPr>
        <w:t xml:space="preserve">но извещению, опубликованному на официальном сайте РФ - http://torgi.gov.ru от </w:t>
      </w:r>
      <w:r>
        <w:rPr>
          <w:sz w:val="26"/>
          <w:szCs w:val="26"/>
        </w:rPr>
        <w:t>10.01.2025</w:t>
      </w:r>
      <w:r>
        <w:rPr>
          <w:sz w:val="26"/>
          <w:szCs w:val="26"/>
        </w:rPr>
        <w:t xml:space="preserve"> г. года № </w:t>
      </w:r>
      <w:r>
        <w:rPr>
          <w:sz w:val="26"/>
          <w:szCs w:val="26"/>
        </w:rPr>
        <w:t>21000026630000000312</w:t>
      </w:r>
      <w:r>
        <w:rPr>
          <w:sz w:val="26"/>
          <w:szCs w:val="26"/>
        </w:rPr>
        <w:t xml:space="preserve">, на сайте электронной площадки АО «Сбербанк-АСТ» – </w:t>
      </w:r>
      <w:hyperlink r:id="rId7" w:tooltip="http://utp.sberbank" w:history="1">
        <w:r w:rsidRPr="00BF0435">
          <w:rPr>
            <w:rStyle w:val="af1"/>
            <w:color w:val="000000"/>
            <w:sz w:val="26"/>
            <w:szCs w:val="26"/>
            <w:u w:val="none"/>
          </w:rPr>
          <w:t>http://utp.sberbank</w:t>
        </w:r>
      </w:hyperlink>
      <w:r w:rsidRPr="00BF0435">
        <w:rPr>
          <w:color w:val="000000"/>
          <w:sz w:val="26"/>
          <w:szCs w:val="26"/>
        </w:rPr>
        <w:t>-ast</w:t>
      </w:r>
      <w:r w:rsidRPr="00BF0435">
        <w:rPr>
          <w:color w:val="000000"/>
          <w:sz w:val="26"/>
          <w:szCs w:val="26"/>
        </w:rPr>
        <w:t xml:space="preserve">.ru </w:t>
      </w:r>
      <w:r>
        <w:rPr>
          <w:sz w:val="26"/>
          <w:szCs w:val="26"/>
        </w:rPr>
        <w:t>от 10.01.2025 г. № SBR012-2501100070.1,</w:t>
      </w:r>
      <w:r>
        <w:rPr>
          <w:spacing w:val="12"/>
          <w:sz w:val="26"/>
          <w:szCs w:val="26"/>
        </w:rPr>
        <w:t>на о</w:t>
      </w:r>
      <w:r>
        <w:rPr>
          <w:sz w:val="26"/>
          <w:szCs w:val="26"/>
        </w:rPr>
        <w:t xml:space="preserve">фициальном сайте администрации городского округа: </w:t>
      </w:r>
      <w:hyperlink r:id="rId8" w:history="1">
        <w:r w:rsidR="004307C6" w:rsidRPr="00CC7D29">
          <w:rPr>
            <w:rStyle w:val="af1"/>
            <w:sz w:val="26"/>
            <w:szCs w:val="26"/>
            <w:lang w:val="en-US"/>
          </w:rPr>
          <w:t>https</w:t>
        </w:r>
        <w:r w:rsidR="004307C6" w:rsidRPr="00CC7D29">
          <w:rPr>
            <w:rStyle w:val="af1"/>
            <w:sz w:val="26"/>
            <w:szCs w:val="26"/>
          </w:rPr>
          <w:t>://</w:t>
        </w:r>
        <w:proofErr w:type="spellStart"/>
        <w:r w:rsidR="004307C6" w:rsidRPr="00CC7D29">
          <w:rPr>
            <w:rStyle w:val="af1"/>
            <w:sz w:val="26"/>
            <w:szCs w:val="26"/>
            <w:lang w:val="en-US"/>
          </w:rPr>
          <w:t>oskolregion</w:t>
        </w:r>
        <w:proofErr w:type="spellEnd"/>
        <w:r w:rsidR="004307C6" w:rsidRPr="00CC7D29">
          <w:rPr>
            <w:rStyle w:val="af1"/>
            <w:sz w:val="26"/>
            <w:szCs w:val="26"/>
          </w:rPr>
          <w:t>.</w:t>
        </w:r>
        <w:proofErr w:type="spellStart"/>
        <w:r w:rsidR="004307C6" w:rsidRPr="00CC7D29">
          <w:rPr>
            <w:rStyle w:val="af1"/>
            <w:sz w:val="26"/>
            <w:szCs w:val="26"/>
            <w:lang w:val="en-US"/>
          </w:rPr>
          <w:t>gosuslugi</w:t>
        </w:r>
        <w:proofErr w:type="spellEnd"/>
        <w:r w:rsidR="004307C6" w:rsidRPr="00CC7D29">
          <w:rPr>
            <w:rStyle w:val="af1"/>
            <w:sz w:val="26"/>
            <w:szCs w:val="26"/>
          </w:rPr>
          <w:t>.</w:t>
        </w:r>
        <w:proofErr w:type="spellStart"/>
        <w:r w:rsidR="004307C6" w:rsidRPr="00CC7D29">
          <w:rPr>
            <w:rStyle w:val="af1"/>
            <w:sz w:val="26"/>
            <w:szCs w:val="26"/>
            <w:lang w:val="en-US"/>
          </w:rPr>
          <w:t>ru</w:t>
        </w:r>
        <w:proofErr w:type="spellEnd"/>
        <w:r w:rsidR="004307C6" w:rsidRPr="00CC7D29">
          <w:rPr>
            <w:rStyle w:val="af1"/>
            <w:sz w:val="26"/>
            <w:szCs w:val="26"/>
          </w:rPr>
          <w:t>/</w:t>
        </w:r>
      </w:hyperlink>
      <w:r w:rsidR="004307C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10.01.2025</w:t>
      </w:r>
      <w:r>
        <w:rPr>
          <w:sz w:val="26"/>
          <w:szCs w:val="26"/>
        </w:rPr>
        <w:t xml:space="preserve"> года</w:t>
      </w:r>
      <w:r>
        <w:rPr>
          <w:spacing w:val="12"/>
          <w:sz w:val="26"/>
          <w:szCs w:val="26"/>
        </w:rPr>
        <w:t xml:space="preserve">, </w:t>
      </w:r>
      <w:r>
        <w:rPr>
          <w:sz w:val="26"/>
        </w:rPr>
        <w:t>на основании пункта 4 статьи 448 Гражданского кодекса Российской Федерации организатор открытых торгов, опубликов</w:t>
      </w:r>
      <w:r>
        <w:rPr>
          <w:sz w:val="26"/>
        </w:rPr>
        <w:t>авший извещение, вправе отказаться от проведения аукциона в любое время, но не позднее чем за три дня до наступления даты его проведения.</w:t>
      </w:r>
    </w:p>
    <w:p w14:paraId="6C241F45" w14:textId="77777777" w:rsidR="00C754E1" w:rsidRDefault="00C754E1">
      <w:pPr>
        <w:ind w:firstLine="567"/>
        <w:jc w:val="both"/>
        <w:rPr>
          <w:spacing w:val="12"/>
          <w:sz w:val="26"/>
          <w:szCs w:val="26"/>
        </w:rPr>
      </w:pPr>
    </w:p>
    <w:sectPr w:rsidR="00C754E1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5F69D" w14:textId="77777777" w:rsidR="00BF0435" w:rsidRDefault="00BF0435">
      <w:r>
        <w:separator/>
      </w:r>
    </w:p>
  </w:endnote>
  <w:endnote w:type="continuationSeparator" w:id="0">
    <w:p w14:paraId="243C4B1F" w14:textId="77777777" w:rsidR="00BF0435" w:rsidRDefault="00BF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Batang">
    <w:altName w:val="바탕"/>
    <w:panose1 w:val="0203060000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5E19" w14:textId="77777777" w:rsidR="00BF0435" w:rsidRDefault="00BF0435">
      <w:r>
        <w:separator/>
      </w:r>
    </w:p>
  </w:footnote>
  <w:footnote w:type="continuationSeparator" w:id="0">
    <w:p w14:paraId="146EF527" w14:textId="77777777" w:rsidR="00BF0435" w:rsidRDefault="00BF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02C"/>
    <w:multiLevelType w:val="hybridMultilevel"/>
    <w:tmpl w:val="FB76A3AE"/>
    <w:lvl w:ilvl="0" w:tplc="E9E0F6E8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3"/>
      </w:rPr>
    </w:lvl>
    <w:lvl w:ilvl="1" w:tplc="D3200DA8">
      <w:start w:val="1"/>
      <w:numFmt w:val="lowerLetter"/>
      <w:lvlText w:val="%2."/>
      <w:lvlJc w:val="left"/>
      <w:pPr>
        <w:ind w:left="1440" w:hanging="360"/>
      </w:pPr>
    </w:lvl>
    <w:lvl w:ilvl="2" w:tplc="5426C96E">
      <w:start w:val="1"/>
      <w:numFmt w:val="lowerRoman"/>
      <w:lvlText w:val="%3."/>
      <w:lvlJc w:val="right"/>
      <w:pPr>
        <w:ind w:left="2160" w:hanging="180"/>
      </w:pPr>
    </w:lvl>
    <w:lvl w:ilvl="3" w:tplc="3D204DCA">
      <w:start w:val="1"/>
      <w:numFmt w:val="decimal"/>
      <w:lvlText w:val="%4."/>
      <w:lvlJc w:val="left"/>
      <w:pPr>
        <w:ind w:left="2880" w:hanging="360"/>
      </w:pPr>
    </w:lvl>
    <w:lvl w:ilvl="4" w:tplc="CA5CA7A4">
      <w:start w:val="1"/>
      <w:numFmt w:val="lowerLetter"/>
      <w:lvlText w:val="%5."/>
      <w:lvlJc w:val="left"/>
      <w:pPr>
        <w:ind w:left="3600" w:hanging="360"/>
      </w:pPr>
    </w:lvl>
    <w:lvl w:ilvl="5" w:tplc="C2EC7128">
      <w:start w:val="1"/>
      <w:numFmt w:val="lowerRoman"/>
      <w:lvlText w:val="%6."/>
      <w:lvlJc w:val="right"/>
      <w:pPr>
        <w:ind w:left="4320" w:hanging="180"/>
      </w:pPr>
    </w:lvl>
    <w:lvl w:ilvl="6" w:tplc="ADD44EE4">
      <w:start w:val="1"/>
      <w:numFmt w:val="decimal"/>
      <w:lvlText w:val="%7."/>
      <w:lvlJc w:val="left"/>
      <w:pPr>
        <w:ind w:left="5040" w:hanging="360"/>
      </w:pPr>
    </w:lvl>
    <w:lvl w:ilvl="7" w:tplc="1072350A">
      <w:start w:val="1"/>
      <w:numFmt w:val="lowerLetter"/>
      <w:lvlText w:val="%8."/>
      <w:lvlJc w:val="left"/>
      <w:pPr>
        <w:ind w:left="5760" w:hanging="360"/>
      </w:pPr>
    </w:lvl>
    <w:lvl w:ilvl="8" w:tplc="40543C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AAB"/>
    <w:multiLevelType w:val="hybridMultilevel"/>
    <w:tmpl w:val="30E2C498"/>
    <w:lvl w:ilvl="0" w:tplc="795E94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  <w:szCs w:val="18"/>
      </w:rPr>
    </w:lvl>
    <w:lvl w:ilvl="1" w:tplc="A4806E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  <w:szCs w:val="18"/>
      </w:rPr>
    </w:lvl>
    <w:lvl w:ilvl="2" w:tplc="494E89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  <w:szCs w:val="18"/>
      </w:rPr>
    </w:lvl>
    <w:lvl w:ilvl="3" w:tplc="C8226A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  <w:szCs w:val="18"/>
      </w:rPr>
    </w:lvl>
    <w:lvl w:ilvl="4" w:tplc="7E22480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  <w:szCs w:val="18"/>
      </w:rPr>
    </w:lvl>
    <w:lvl w:ilvl="5" w:tplc="6C9C2B2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  <w:szCs w:val="18"/>
      </w:rPr>
    </w:lvl>
    <w:lvl w:ilvl="6" w:tplc="DA1AB09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  <w:szCs w:val="18"/>
      </w:rPr>
    </w:lvl>
    <w:lvl w:ilvl="7" w:tplc="1786CBC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  <w:szCs w:val="18"/>
      </w:rPr>
    </w:lvl>
    <w:lvl w:ilvl="8" w:tplc="756AF5F4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  <w:szCs w:val="18"/>
      </w:rPr>
    </w:lvl>
  </w:abstractNum>
  <w:abstractNum w:abstractNumId="2" w15:restartNumberingAfterBreak="0">
    <w:nsid w:val="1E3D31CD"/>
    <w:multiLevelType w:val="hybridMultilevel"/>
    <w:tmpl w:val="945AA548"/>
    <w:lvl w:ilvl="0" w:tplc="2370CD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0A9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1ACB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EA4E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1647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6251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9A3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2633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429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6DD3402"/>
    <w:multiLevelType w:val="multilevel"/>
    <w:tmpl w:val="EB4A0B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54E1"/>
    <w:rsid w:val="004307C6"/>
    <w:rsid w:val="00BF0435"/>
    <w:rsid w:val="00C754E1"/>
    <w:rsid w:val="00C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5643"/>
  <w15:docId w15:val="{EE075DA5-F58E-4A10-AAF8-9743D67E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spacing w:after="120"/>
    </w:pPr>
  </w:style>
  <w:style w:type="paragraph" w:styleId="afb">
    <w:name w:val="Body Text Indent"/>
    <w:basedOn w:val="a"/>
    <w:link w:val="afc"/>
    <w:pPr>
      <w:spacing w:after="120"/>
      <w:ind w:left="283"/>
    </w:pPr>
  </w:style>
  <w:style w:type="paragraph" w:customStyle="1" w:styleId="afd">
    <w:name w:val="Знак Знак Знак Знак Знак Знак"/>
    <w:basedOn w:val="a"/>
    <w:next w:val="1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Nonformat">
    <w:name w:val="ConsNonformat"/>
    <w:rPr>
      <w:rFonts w:ascii="Courier New" w:eastAsia="Arial" w:hAnsi="Courier New"/>
      <w:lang w:eastAsia="ar-SA"/>
    </w:rPr>
  </w:style>
  <w:style w:type="paragraph" w:customStyle="1" w:styleId="ConsNormal">
    <w:name w:val="ConsNormal"/>
    <w:pPr>
      <w:ind w:firstLine="720"/>
    </w:pPr>
    <w:rPr>
      <w:rFonts w:ascii="Arial" w:eastAsia="Arial" w:hAnsi="Arial"/>
      <w:lang w:eastAsia="ar-SA"/>
    </w:rPr>
  </w:style>
  <w:style w:type="paragraph" w:customStyle="1" w:styleId="u">
    <w:name w:val="u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</w:style>
  <w:style w:type="character" w:styleId="afe">
    <w:name w:val="Strong"/>
    <w:rPr>
      <w:b/>
      <w:bCs/>
    </w:rPr>
  </w:style>
  <w:style w:type="paragraph" w:styleId="aff">
    <w:name w:val="Balloon Text"/>
    <w:basedOn w:val="a"/>
    <w:link w:val="aff0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rPr>
      <w:rFonts w:ascii="Tahoma" w:hAnsi="Tahoma"/>
      <w:sz w:val="16"/>
      <w:szCs w:val="16"/>
    </w:rPr>
  </w:style>
  <w:style w:type="paragraph" w:styleId="aff1">
    <w:name w:val="Plain Text"/>
    <w:basedOn w:val="a"/>
    <w:link w:val="aff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aff2">
    <w:name w:val="Текст Знак"/>
    <w:link w:val="aff1"/>
    <w:rPr>
      <w:sz w:val="24"/>
      <w:szCs w:val="24"/>
    </w:rPr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</w:style>
  <w:style w:type="paragraph" w:styleId="aff3">
    <w:name w:val="Signature"/>
    <w:basedOn w:val="a"/>
    <w:link w:val="aff4"/>
    <w:pPr>
      <w:ind w:left="4252"/>
    </w:pPr>
    <w:rPr>
      <w:sz w:val="28"/>
      <w:lang w:val="en-US" w:eastAsia="en-US"/>
    </w:rPr>
  </w:style>
  <w:style w:type="character" w:customStyle="1" w:styleId="aff4">
    <w:name w:val="Подпись Знак"/>
    <w:link w:val="aff3"/>
    <w:rPr>
      <w:sz w:val="28"/>
      <w:lang w:val="en-US" w:eastAsia="en-US"/>
    </w:rPr>
  </w:style>
  <w:style w:type="paragraph" w:customStyle="1" w:styleId="ConsPlusNormal">
    <w:name w:val="ConsPlusNormal"/>
    <w:rPr>
      <w:sz w:val="18"/>
      <w:szCs w:val="18"/>
    </w:rPr>
  </w:style>
  <w:style w:type="character" w:customStyle="1" w:styleId="af3">
    <w:name w:val="Текст сноски Знак"/>
    <w:basedOn w:val="a0"/>
    <w:link w:val="af2"/>
  </w:style>
  <w:style w:type="paragraph" w:customStyle="1" w:styleId="msonormalbullet2gif">
    <w:name w:val="msonormalbullet2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1gif">
    <w:name w:val="msonormalbullet2gifbullet2gifbullet1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bullet3gif">
    <w:name w:val="msonormalbullet2gifbullet2gifbullet1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1gif">
    <w:name w:val="msonormalbullet2gifbullet2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bullet3gif">
    <w:name w:val="msonormalbullet2gifbullet2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1gif">
    <w:name w:val="msonormalbullet2gifbullet3gifbullet1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bullet3gif">
    <w:name w:val="msonormalbullet2gifbullet3gifbullet3.gif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2"/>
    <w:rPr>
      <w:rFonts w:ascii="Times New Roman" w:eastAsia="Times New Roman" w:hAnsi="Times New Roman"/>
      <w:color w:val="000000"/>
      <w:spacing w:val="3"/>
      <w:position w:val="0"/>
      <w:sz w:val="12"/>
      <w:szCs w:val="12"/>
      <w:u w:val="none"/>
      <w:lang w:val="ru-RU"/>
    </w:rPr>
  </w:style>
  <w:style w:type="character" w:customStyle="1" w:styleId="afc">
    <w:name w:val="Основной текст с отступом Знак"/>
    <w:basedOn w:val="a0"/>
    <w:link w:val="afb"/>
  </w:style>
  <w:style w:type="paragraph" w:customStyle="1" w:styleId="13">
    <w:name w:val="Основной текст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</w:style>
  <w:style w:type="character" w:styleId="aff5">
    <w:name w:val="Unresolved Mention"/>
    <w:uiPriority w:val="99"/>
    <w:semiHidden/>
    <w:unhideWhenUsed/>
    <w:rsid w:val="00430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kolregion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.sber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</cp:revision>
  <dcterms:created xsi:type="dcterms:W3CDTF">2025-01-22T06:12:00Z</dcterms:created>
  <dcterms:modified xsi:type="dcterms:W3CDTF">2025-01-22T06:42:00Z</dcterms:modified>
</cp:coreProperties>
</file>