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6DF" w:rsidRPr="007506DF" w:rsidRDefault="007506DF" w:rsidP="007506DF">
      <w:pPr>
        <w:widowControl/>
        <w:suppressAutoHyphens w:val="0"/>
        <w:jc w:val="center"/>
        <w:rPr>
          <w:rFonts w:eastAsia="Calibri"/>
          <w:b/>
          <w:color w:val="auto"/>
          <w:sz w:val="26"/>
          <w:szCs w:val="26"/>
          <w:lang w:val="ru-RU" w:bidi="ar-SA"/>
        </w:rPr>
      </w:pPr>
      <w:bookmarkStart w:id="0" w:name="_GoBack"/>
      <w:bookmarkEnd w:id="0"/>
      <w:r w:rsidRPr="007506DF">
        <w:rPr>
          <w:rFonts w:eastAsia="Calibri"/>
          <w:b/>
          <w:color w:val="auto"/>
          <w:sz w:val="26"/>
          <w:szCs w:val="26"/>
          <w:lang w:val="ru-RU" w:bidi="ar-SA"/>
        </w:rPr>
        <w:t xml:space="preserve">Отчет о ходе реализации «Плана мероприятий («дорожной карты») по содействию развитию конкуренции в Белгородской области на 2019-2021 годы» в Старооскольском городском округе за 2020 год </w:t>
      </w:r>
    </w:p>
    <w:p w:rsidR="007506DF" w:rsidRPr="007506DF" w:rsidRDefault="007506DF" w:rsidP="007506DF">
      <w:pPr>
        <w:widowControl/>
        <w:suppressAutoHyphens w:val="0"/>
        <w:jc w:val="center"/>
        <w:rPr>
          <w:rFonts w:eastAsia="Calibri"/>
          <w:b/>
          <w:color w:val="auto"/>
          <w:sz w:val="26"/>
          <w:szCs w:val="26"/>
          <w:lang w:val="ru-RU" w:bidi="ar-SA"/>
        </w:rPr>
      </w:pPr>
      <w:r w:rsidRPr="007506DF">
        <w:rPr>
          <w:rFonts w:eastAsia="Calibri"/>
          <w:b/>
          <w:color w:val="auto"/>
          <w:sz w:val="26"/>
          <w:szCs w:val="26"/>
          <w:lang w:val="ru-RU" w:bidi="ar-SA"/>
        </w:rPr>
        <w:t xml:space="preserve"> </w:t>
      </w:r>
      <w:r w:rsidRPr="007506DF">
        <w:rPr>
          <w:rFonts w:eastAsia="Calibri"/>
          <w:b/>
          <w:color w:val="auto"/>
          <w:sz w:val="26"/>
          <w:szCs w:val="26"/>
          <w:lang w:bidi="ar-SA"/>
        </w:rPr>
        <w:t>II</w:t>
      </w:r>
      <w:r w:rsidRPr="007506DF">
        <w:rPr>
          <w:rFonts w:eastAsia="Calibri"/>
          <w:b/>
          <w:color w:val="auto"/>
          <w:sz w:val="26"/>
          <w:szCs w:val="26"/>
          <w:lang w:val="ru-RU" w:bidi="ar-SA"/>
        </w:rPr>
        <w:t xml:space="preserve">. Системные мероприятия, направленные на развитие конкурентной среды в Старооскольском городском округе </w:t>
      </w:r>
    </w:p>
    <w:p w:rsidR="007506DF" w:rsidRDefault="007506DF" w:rsidP="007506DF">
      <w:pPr>
        <w:tabs>
          <w:tab w:val="left" w:pos="10980"/>
        </w:tabs>
        <w:jc w:val="both"/>
        <w:rPr>
          <w:b/>
          <w:sz w:val="26"/>
          <w:szCs w:val="26"/>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5259"/>
        <w:gridCol w:w="1563"/>
        <w:gridCol w:w="5259"/>
        <w:gridCol w:w="2557"/>
      </w:tblGrid>
      <w:tr w:rsidR="00C82AB1" w:rsidRPr="0067530C" w:rsidTr="007E3F06">
        <w:trPr>
          <w:tblHeader/>
        </w:trPr>
        <w:tc>
          <w:tcPr>
            <w:tcW w:w="232" w:type="pct"/>
            <w:vAlign w:val="center"/>
          </w:tcPr>
          <w:p w:rsidR="00C82AB1" w:rsidRPr="0067530C" w:rsidRDefault="00C82AB1" w:rsidP="00102FE3">
            <w:pPr>
              <w:ind w:left="-57" w:right="-57"/>
              <w:jc w:val="center"/>
              <w:rPr>
                <w:rFonts w:eastAsia="Times New Roman"/>
                <w:b/>
              </w:rPr>
            </w:pPr>
            <w:r w:rsidRPr="0067530C">
              <w:rPr>
                <w:rFonts w:eastAsia="Times New Roman"/>
                <w:b/>
              </w:rPr>
              <w:t>№ п/п</w:t>
            </w:r>
          </w:p>
        </w:tc>
        <w:tc>
          <w:tcPr>
            <w:tcW w:w="1713" w:type="pct"/>
            <w:vAlign w:val="center"/>
          </w:tcPr>
          <w:p w:rsidR="00C82AB1" w:rsidRPr="0067530C" w:rsidRDefault="00C82AB1" w:rsidP="00102FE3">
            <w:pPr>
              <w:ind w:left="-57" w:right="-57"/>
              <w:jc w:val="center"/>
              <w:rPr>
                <w:rFonts w:eastAsia="Times New Roman"/>
                <w:b/>
              </w:rPr>
            </w:pPr>
            <w:r w:rsidRPr="0067530C">
              <w:rPr>
                <w:rFonts w:eastAsia="Times New Roman"/>
                <w:b/>
              </w:rPr>
              <w:t>Наименование мероприятия</w:t>
            </w:r>
          </w:p>
        </w:tc>
        <w:tc>
          <w:tcPr>
            <w:tcW w:w="509" w:type="pct"/>
            <w:vAlign w:val="center"/>
          </w:tcPr>
          <w:p w:rsidR="00C82AB1" w:rsidRPr="0067530C" w:rsidRDefault="00C82AB1" w:rsidP="00102FE3">
            <w:pPr>
              <w:ind w:left="-57" w:right="-57"/>
              <w:jc w:val="center"/>
              <w:rPr>
                <w:rFonts w:eastAsia="Times New Roman"/>
                <w:b/>
              </w:rPr>
            </w:pPr>
            <w:r w:rsidRPr="0067530C">
              <w:rPr>
                <w:rFonts w:eastAsia="Times New Roman"/>
                <w:b/>
              </w:rPr>
              <w:t>Срок реализации мероприятия</w:t>
            </w:r>
          </w:p>
        </w:tc>
        <w:tc>
          <w:tcPr>
            <w:tcW w:w="1713" w:type="pct"/>
            <w:vAlign w:val="center"/>
          </w:tcPr>
          <w:p w:rsidR="00C82AB1" w:rsidRPr="0067530C" w:rsidRDefault="00C82AB1" w:rsidP="00102FE3">
            <w:pPr>
              <w:ind w:left="-57" w:right="-57"/>
              <w:jc w:val="center"/>
              <w:rPr>
                <w:rFonts w:eastAsia="Times New Roman"/>
                <w:b/>
              </w:rPr>
            </w:pPr>
            <w:r w:rsidRPr="0067530C">
              <w:rPr>
                <w:rFonts w:eastAsia="Times New Roman"/>
                <w:b/>
              </w:rPr>
              <w:t>Результат выполнения мероприятия</w:t>
            </w:r>
          </w:p>
        </w:tc>
        <w:tc>
          <w:tcPr>
            <w:tcW w:w="833" w:type="pct"/>
            <w:vAlign w:val="center"/>
          </w:tcPr>
          <w:p w:rsidR="00C82AB1" w:rsidRPr="0067530C" w:rsidRDefault="00C82AB1" w:rsidP="00102FE3">
            <w:pPr>
              <w:ind w:left="-57" w:right="-57"/>
              <w:jc w:val="center"/>
              <w:rPr>
                <w:rFonts w:eastAsia="Times New Roman"/>
                <w:b/>
              </w:rPr>
            </w:pPr>
            <w:r w:rsidRPr="0067530C">
              <w:rPr>
                <w:rFonts w:eastAsia="Times New Roman"/>
                <w:b/>
              </w:rPr>
              <w:t>Ответственные исполнители</w:t>
            </w:r>
          </w:p>
        </w:tc>
      </w:tr>
    </w:tbl>
    <w:p w:rsidR="00C82AB1" w:rsidRPr="00102FE3" w:rsidRDefault="00C82AB1" w:rsidP="00C82AB1">
      <w:pPr>
        <w:rPr>
          <w:b/>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5259"/>
        <w:gridCol w:w="1563"/>
        <w:gridCol w:w="5259"/>
        <w:gridCol w:w="2557"/>
      </w:tblGrid>
      <w:tr w:rsidR="00C82AB1" w:rsidRPr="0067530C" w:rsidTr="00102FE3">
        <w:trPr>
          <w:tblHeader/>
        </w:trPr>
        <w:tc>
          <w:tcPr>
            <w:tcW w:w="232" w:type="pct"/>
            <w:vAlign w:val="center"/>
          </w:tcPr>
          <w:p w:rsidR="00C82AB1" w:rsidRPr="0067530C" w:rsidRDefault="00C82AB1" w:rsidP="00102FE3">
            <w:pPr>
              <w:ind w:left="-57" w:right="-57"/>
              <w:jc w:val="center"/>
              <w:rPr>
                <w:rFonts w:eastAsia="Times New Roman"/>
                <w:b/>
              </w:rPr>
            </w:pPr>
            <w:r w:rsidRPr="0067530C">
              <w:rPr>
                <w:rFonts w:eastAsia="Times New Roman"/>
                <w:b/>
              </w:rPr>
              <w:t>1</w:t>
            </w:r>
          </w:p>
        </w:tc>
        <w:tc>
          <w:tcPr>
            <w:tcW w:w="1713" w:type="pct"/>
            <w:vAlign w:val="center"/>
          </w:tcPr>
          <w:p w:rsidR="00C82AB1" w:rsidRPr="0067530C" w:rsidRDefault="00C82AB1" w:rsidP="00102FE3">
            <w:pPr>
              <w:ind w:left="-57" w:right="-57"/>
              <w:jc w:val="center"/>
              <w:rPr>
                <w:rFonts w:eastAsia="Times New Roman"/>
                <w:b/>
              </w:rPr>
            </w:pPr>
            <w:r w:rsidRPr="0067530C">
              <w:rPr>
                <w:rFonts w:eastAsia="Times New Roman"/>
                <w:b/>
              </w:rPr>
              <w:t>2</w:t>
            </w:r>
          </w:p>
        </w:tc>
        <w:tc>
          <w:tcPr>
            <w:tcW w:w="509" w:type="pct"/>
            <w:vAlign w:val="center"/>
          </w:tcPr>
          <w:p w:rsidR="00C82AB1" w:rsidRPr="0067530C" w:rsidRDefault="00C82AB1" w:rsidP="00102FE3">
            <w:pPr>
              <w:ind w:left="-57" w:right="-57"/>
              <w:jc w:val="center"/>
              <w:rPr>
                <w:rFonts w:eastAsia="Times New Roman"/>
                <w:b/>
              </w:rPr>
            </w:pPr>
            <w:r w:rsidRPr="0067530C">
              <w:rPr>
                <w:rFonts w:eastAsia="Times New Roman"/>
                <w:b/>
              </w:rPr>
              <w:t>3</w:t>
            </w:r>
          </w:p>
        </w:tc>
        <w:tc>
          <w:tcPr>
            <w:tcW w:w="1713" w:type="pct"/>
            <w:vAlign w:val="center"/>
          </w:tcPr>
          <w:p w:rsidR="00C82AB1" w:rsidRPr="0067530C" w:rsidRDefault="00C82AB1" w:rsidP="00102FE3">
            <w:pPr>
              <w:ind w:left="-57" w:right="-57"/>
              <w:jc w:val="center"/>
              <w:rPr>
                <w:rFonts w:eastAsia="Times New Roman"/>
                <w:b/>
              </w:rPr>
            </w:pPr>
            <w:r w:rsidRPr="0067530C">
              <w:rPr>
                <w:rFonts w:eastAsia="Times New Roman"/>
                <w:b/>
              </w:rPr>
              <w:t>4</w:t>
            </w:r>
          </w:p>
        </w:tc>
        <w:tc>
          <w:tcPr>
            <w:tcW w:w="833" w:type="pct"/>
            <w:vAlign w:val="center"/>
          </w:tcPr>
          <w:p w:rsidR="00C82AB1" w:rsidRPr="0067530C" w:rsidRDefault="00C82AB1" w:rsidP="00102FE3">
            <w:pPr>
              <w:ind w:left="-57" w:right="-57"/>
              <w:jc w:val="center"/>
              <w:rPr>
                <w:rFonts w:eastAsia="Times New Roman"/>
                <w:b/>
              </w:rPr>
            </w:pPr>
            <w:r w:rsidRPr="0067530C">
              <w:rPr>
                <w:rFonts w:eastAsia="Times New Roman"/>
                <w:b/>
              </w:rPr>
              <w:t>5</w:t>
            </w:r>
          </w:p>
        </w:tc>
      </w:tr>
      <w:tr w:rsidR="00C82AB1" w:rsidRPr="00177C0C" w:rsidTr="00102FE3">
        <w:trPr>
          <w:trHeight w:val="362"/>
        </w:trPr>
        <w:tc>
          <w:tcPr>
            <w:tcW w:w="5000" w:type="pct"/>
            <w:gridSpan w:val="5"/>
            <w:vAlign w:val="center"/>
          </w:tcPr>
          <w:p w:rsidR="00C82AB1" w:rsidRPr="0067530C" w:rsidRDefault="00C82AB1" w:rsidP="00102FE3">
            <w:pPr>
              <w:ind w:left="-57" w:right="-57"/>
              <w:jc w:val="center"/>
              <w:rPr>
                <w:rFonts w:eastAsia="Times New Roman"/>
                <w:b/>
                <w:lang w:val="ru-RU"/>
              </w:rPr>
            </w:pPr>
            <w:r w:rsidRPr="0067530C">
              <w:rPr>
                <w:rFonts w:eastAsia="Times New Roman"/>
                <w:b/>
                <w:lang w:val="ru-RU"/>
              </w:rPr>
              <w:t>1. Организационно-методическое обеспечение реализации в Старооскольском городском округе Стандарта</w:t>
            </w:r>
          </w:p>
        </w:tc>
      </w:tr>
      <w:tr w:rsidR="007506DF" w:rsidRPr="00177C0C" w:rsidTr="00102FE3">
        <w:tc>
          <w:tcPr>
            <w:tcW w:w="232" w:type="pct"/>
          </w:tcPr>
          <w:p w:rsidR="007506DF" w:rsidRPr="0067530C" w:rsidRDefault="007506DF" w:rsidP="007E3F06">
            <w:pPr>
              <w:spacing w:line="235" w:lineRule="auto"/>
              <w:ind w:left="-57" w:right="-57"/>
              <w:jc w:val="both"/>
              <w:rPr>
                <w:rFonts w:eastAsia="Times New Roman"/>
                <w:bCs/>
              </w:rPr>
            </w:pPr>
            <w:r w:rsidRPr="0067530C">
              <w:rPr>
                <w:rFonts w:eastAsia="Times New Roman"/>
                <w:bCs/>
              </w:rPr>
              <w:t>1.1</w:t>
            </w:r>
          </w:p>
        </w:tc>
        <w:tc>
          <w:tcPr>
            <w:tcW w:w="1713" w:type="pct"/>
          </w:tcPr>
          <w:p w:rsidR="007506DF" w:rsidRPr="0067530C" w:rsidRDefault="007506DF" w:rsidP="007E3F06">
            <w:pPr>
              <w:ind w:left="-57" w:right="-57"/>
              <w:jc w:val="both"/>
              <w:rPr>
                <w:rFonts w:eastAsia="Times New Roman"/>
                <w:lang w:val="ru-RU"/>
              </w:rPr>
            </w:pPr>
            <w:r w:rsidRPr="0067530C">
              <w:rPr>
                <w:rFonts w:eastAsia="Times New Roman"/>
                <w:lang w:val="ru-RU"/>
              </w:rPr>
              <w:t>Проведение заседаний муниципального межведомственного координационного совета при главе администрации Старооскольского городского округа по защите интересов субъектов малого и среднего предпринимательства и улучшению инвестиционного климата</w:t>
            </w:r>
          </w:p>
        </w:tc>
        <w:tc>
          <w:tcPr>
            <w:tcW w:w="509" w:type="pct"/>
          </w:tcPr>
          <w:p w:rsidR="007506DF" w:rsidRDefault="007506DF" w:rsidP="007E3F06">
            <w:pPr>
              <w:ind w:left="-57" w:right="-57"/>
              <w:jc w:val="both"/>
              <w:rPr>
                <w:rFonts w:eastAsia="Times New Roman"/>
                <w:lang w:val="ru-RU"/>
              </w:rPr>
            </w:pPr>
            <w:r w:rsidRPr="0067530C">
              <w:rPr>
                <w:rFonts w:eastAsia="Times New Roman"/>
              </w:rPr>
              <w:t xml:space="preserve">2019 – </w:t>
            </w:r>
          </w:p>
          <w:p w:rsidR="007506DF" w:rsidRPr="0067530C" w:rsidRDefault="007506DF" w:rsidP="007E3F06">
            <w:pPr>
              <w:ind w:left="-57" w:right="-57"/>
              <w:jc w:val="both"/>
              <w:rPr>
                <w:rFonts w:eastAsia="Times New Roman"/>
              </w:rPr>
            </w:pPr>
            <w:r w:rsidRPr="0067530C">
              <w:rPr>
                <w:rFonts w:eastAsia="Times New Roman"/>
              </w:rPr>
              <w:t>2021 годы</w:t>
            </w:r>
          </w:p>
        </w:tc>
        <w:tc>
          <w:tcPr>
            <w:tcW w:w="1713" w:type="pct"/>
          </w:tcPr>
          <w:p w:rsidR="007506DF" w:rsidRPr="00DF354C" w:rsidRDefault="00DF354C" w:rsidP="00177C0C">
            <w:pPr>
              <w:jc w:val="both"/>
              <w:rPr>
                <w:color w:val="FF0000"/>
                <w:lang w:val="ru-RU"/>
              </w:rPr>
            </w:pPr>
            <w:r w:rsidRPr="00DF354C">
              <w:rPr>
                <w:rFonts w:eastAsia="Times New Roman"/>
                <w:color w:val="000000" w:themeColor="text1"/>
                <w:lang w:val="ru-RU"/>
              </w:rPr>
              <w:t xml:space="preserve">В 2020 году проведены два заседания муниципального межведомственного координационного совета при главе администрации Старооскольского городского округа по защите интересов субъектов малого и среднего предпринимательства и улучшению инвестиционного климата. </w:t>
            </w:r>
            <w:r>
              <w:rPr>
                <w:rFonts w:eastAsia="Times New Roman"/>
                <w:color w:val="000000" w:themeColor="text1"/>
                <w:lang w:val="ru-RU"/>
              </w:rPr>
              <w:t>Б</w:t>
            </w:r>
            <w:r w:rsidRPr="00DF354C">
              <w:rPr>
                <w:rFonts w:eastAsia="Times New Roman"/>
                <w:color w:val="000000" w:themeColor="text1"/>
                <w:lang w:val="ru-RU"/>
              </w:rPr>
              <w:t xml:space="preserve">ыли рассмотрены вопросы </w:t>
            </w:r>
            <w:r w:rsidRPr="00DF354C">
              <w:rPr>
                <w:color w:val="000000" w:themeColor="text1"/>
                <w:lang w:val="ru-RU"/>
              </w:rPr>
              <w:t xml:space="preserve">об имущественной поддержке субъектов малого и среднего предпринимательства на территории Старооскольского городского округа, о новой схеме размещения нестационарных торговых объектов Старооскольского городского округа, о </w:t>
            </w:r>
            <w:r w:rsidRPr="00DF354C">
              <w:rPr>
                <w:bCs/>
                <w:color w:val="000000" w:themeColor="text1"/>
                <w:lang w:val="ru-RU"/>
              </w:rPr>
              <w:t>расширении доли участия и привлечении субъектов малого и среднего предпринимательства в муниципальные закупки Старооскольского городского округа, о порядке предоставления отчетности по форме СЗВ-ТД-электронные трудовые книжки, об отмене специального налогового режима ЕНВД и переходе на другие режимы налогообложения.</w:t>
            </w:r>
          </w:p>
        </w:tc>
        <w:tc>
          <w:tcPr>
            <w:tcW w:w="833" w:type="pct"/>
          </w:tcPr>
          <w:p w:rsidR="007506DF" w:rsidRPr="0067530C" w:rsidRDefault="007506DF" w:rsidP="007E3F06">
            <w:pPr>
              <w:ind w:left="-57" w:right="-57"/>
              <w:jc w:val="both"/>
              <w:rPr>
                <w:rFonts w:eastAsia="Times New Roman"/>
                <w:lang w:val="ru-RU"/>
              </w:rPr>
            </w:pPr>
            <w:r w:rsidRPr="0067530C">
              <w:rPr>
                <w:rFonts w:eastAsia="Times New Roman"/>
                <w:lang w:val="ru-RU"/>
              </w:rPr>
              <w:t>Департамент по экономическому развитию администрации Старооскольского городского округа (далее – ДЭР)</w:t>
            </w:r>
          </w:p>
        </w:tc>
      </w:tr>
      <w:tr w:rsidR="007506DF" w:rsidRPr="00177C0C" w:rsidTr="00102FE3">
        <w:tc>
          <w:tcPr>
            <w:tcW w:w="232" w:type="pct"/>
          </w:tcPr>
          <w:p w:rsidR="007506DF" w:rsidRPr="0067530C" w:rsidRDefault="007506DF" w:rsidP="007E3F06">
            <w:pPr>
              <w:spacing w:line="235" w:lineRule="auto"/>
              <w:ind w:left="-57" w:right="-57"/>
              <w:jc w:val="both"/>
              <w:rPr>
                <w:rFonts w:eastAsia="Times New Roman"/>
                <w:bCs/>
              </w:rPr>
            </w:pPr>
            <w:r w:rsidRPr="0067530C">
              <w:rPr>
                <w:rFonts w:eastAsia="Times New Roman"/>
                <w:bCs/>
              </w:rPr>
              <w:t>1.2</w:t>
            </w:r>
          </w:p>
        </w:tc>
        <w:tc>
          <w:tcPr>
            <w:tcW w:w="1713" w:type="pct"/>
          </w:tcPr>
          <w:p w:rsidR="007506DF" w:rsidRPr="0067530C" w:rsidRDefault="007506DF" w:rsidP="007E3F06">
            <w:pPr>
              <w:ind w:left="-57" w:right="-57"/>
              <w:jc w:val="both"/>
              <w:rPr>
                <w:rFonts w:eastAsia="Times New Roman"/>
                <w:lang w:val="ru-RU"/>
              </w:rPr>
            </w:pPr>
            <w:r w:rsidRPr="0067530C">
              <w:rPr>
                <w:rFonts w:eastAsia="Times New Roman"/>
                <w:lang w:val="ru-RU"/>
              </w:rPr>
              <w:t xml:space="preserve">Размещение на официальном сайте органов местного самоуправления Старооскольского городского округа информации о состоянии и </w:t>
            </w:r>
            <w:r w:rsidRPr="0067530C">
              <w:rPr>
                <w:rFonts w:eastAsia="Times New Roman"/>
                <w:lang w:val="ru-RU"/>
              </w:rPr>
              <w:lastRenderedPageBreak/>
              <w:t>развитии конкурентной среды на территории Старооскольского городского округа</w:t>
            </w:r>
          </w:p>
        </w:tc>
        <w:tc>
          <w:tcPr>
            <w:tcW w:w="509" w:type="pct"/>
          </w:tcPr>
          <w:p w:rsidR="007506DF" w:rsidRDefault="007506DF" w:rsidP="007E3F06">
            <w:pPr>
              <w:ind w:left="-57" w:right="-57"/>
              <w:jc w:val="both"/>
              <w:rPr>
                <w:rFonts w:eastAsia="Times New Roman"/>
                <w:lang w:val="ru-RU"/>
              </w:rPr>
            </w:pPr>
            <w:r w:rsidRPr="0067530C">
              <w:rPr>
                <w:rFonts w:eastAsia="Times New Roman"/>
              </w:rPr>
              <w:lastRenderedPageBreak/>
              <w:t xml:space="preserve">2019 – </w:t>
            </w:r>
          </w:p>
          <w:p w:rsidR="007506DF" w:rsidRPr="0067530C" w:rsidRDefault="007506DF" w:rsidP="007E3F06">
            <w:pPr>
              <w:ind w:left="-57" w:right="-57"/>
              <w:jc w:val="both"/>
              <w:rPr>
                <w:rFonts w:eastAsia="Times New Roman"/>
              </w:rPr>
            </w:pPr>
            <w:r w:rsidRPr="0067530C">
              <w:rPr>
                <w:rFonts w:eastAsia="Times New Roman"/>
              </w:rPr>
              <w:t>2021 годы</w:t>
            </w:r>
          </w:p>
        </w:tc>
        <w:tc>
          <w:tcPr>
            <w:tcW w:w="1713" w:type="pct"/>
          </w:tcPr>
          <w:p w:rsidR="007506DF" w:rsidRPr="00766B04" w:rsidRDefault="007506DF" w:rsidP="00177C0C">
            <w:pPr>
              <w:jc w:val="both"/>
              <w:rPr>
                <w:color w:val="000000" w:themeColor="text1"/>
                <w:lang w:val="ru-RU"/>
              </w:rPr>
            </w:pPr>
            <w:r w:rsidRPr="00766B04">
              <w:rPr>
                <w:color w:val="000000" w:themeColor="text1"/>
                <w:lang w:val="ru-RU"/>
              </w:rPr>
              <w:t>На официальном сайте органов местного самоуправления Старооскольского городского округа во вкладке «</w:t>
            </w:r>
            <w:r w:rsidR="00766B04">
              <w:rPr>
                <w:color w:val="000000" w:themeColor="text1"/>
                <w:lang w:val="ru-RU"/>
              </w:rPr>
              <w:t>Деятельность</w:t>
            </w:r>
            <w:r w:rsidRPr="00766B04">
              <w:rPr>
                <w:color w:val="000000" w:themeColor="text1"/>
                <w:lang w:val="ru-RU"/>
              </w:rPr>
              <w:t xml:space="preserve">» в разделе </w:t>
            </w:r>
            <w:r w:rsidRPr="00766B04">
              <w:rPr>
                <w:color w:val="000000" w:themeColor="text1"/>
                <w:lang w:val="ru-RU"/>
              </w:rPr>
              <w:lastRenderedPageBreak/>
              <w:t>«Развитие конкуренции» размещены все нормативные правовые акты и отчеты по вопросам развития конкуренции.</w:t>
            </w:r>
          </w:p>
        </w:tc>
        <w:tc>
          <w:tcPr>
            <w:tcW w:w="833" w:type="pct"/>
          </w:tcPr>
          <w:p w:rsidR="007506DF" w:rsidRPr="0067530C" w:rsidRDefault="007506DF" w:rsidP="007E3F06">
            <w:pPr>
              <w:ind w:left="-57" w:right="-57"/>
              <w:jc w:val="both"/>
              <w:rPr>
                <w:rFonts w:eastAsia="Times New Roman"/>
                <w:lang w:val="ru-RU"/>
              </w:rPr>
            </w:pPr>
            <w:r w:rsidRPr="0067530C">
              <w:rPr>
                <w:rFonts w:eastAsia="Times New Roman"/>
                <w:lang w:val="ru-RU"/>
              </w:rPr>
              <w:lastRenderedPageBreak/>
              <w:t xml:space="preserve">ДЭР, Департамент по организационно-аналитической и </w:t>
            </w:r>
            <w:r w:rsidRPr="0067530C">
              <w:rPr>
                <w:rFonts w:eastAsia="Times New Roman"/>
                <w:lang w:val="ru-RU"/>
              </w:rPr>
              <w:lastRenderedPageBreak/>
              <w:t>кадровой работе администрации Старооскольского городского округа (далее – аппарат администрации)</w:t>
            </w:r>
          </w:p>
        </w:tc>
      </w:tr>
      <w:tr w:rsidR="00766B04" w:rsidRPr="0067530C" w:rsidTr="00102FE3">
        <w:tc>
          <w:tcPr>
            <w:tcW w:w="232" w:type="pct"/>
          </w:tcPr>
          <w:p w:rsidR="00766B04" w:rsidRPr="0067530C" w:rsidRDefault="00766B04" w:rsidP="007E3F06">
            <w:pPr>
              <w:spacing w:line="235" w:lineRule="auto"/>
              <w:ind w:left="-57" w:right="-57"/>
              <w:jc w:val="both"/>
              <w:rPr>
                <w:rFonts w:eastAsia="Times New Roman"/>
                <w:bCs/>
              </w:rPr>
            </w:pPr>
            <w:r w:rsidRPr="0067530C">
              <w:rPr>
                <w:rFonts w:eastAsia="Times New Roman"/>
                <w:bCs/>
              </w:rPr>
              <w:lastRenderedPageBreak/>
              <w:t>1.3</w:t>
            </w:r>
          </w:p>
        </w:tc>
        <w:tc>
          <w:tcPr>
            <w:tcW w:w="1713" w:type="pct"/>
          </w:tcPr>
          <w:p w:rsidR="00766B04" w:rsidRPr="0067530C" w:rsidRDefault="00766B04" w:rsidP="007E3F06">
            <w:pPr>
              <w:ind w:left="-57" w:right="-57"/>
              <w:jc w:val="both"/>
              <w:rPr>
                <w:rFonts w:eastAsia="Times New Roman"/>
                <w:lang w:val="ru-RU"/>
              </w:rPr>
            </w:pPr>
            <w:r w:rsidRPr="0067530C">
              <w:rPr>
                <w:rFonts w:eastAsia="Times New Roman"/>
                <w:lang w:val="ru-RU"/>
              </w:rPr>
              <w:t xml:space="preserve">Внесение изменений в перечень товарных рынков Старооскольского городского округа </w:t>
            </w:r>
          </w:p>
        </w:tc>
        <w:tc>
          <w:tcPr>
            <w:tcW w:w="509" w:type="pct"/>
          </w:tcPr>
          <w:p w:rsidR="00766B04" w:rsidRDefault="00766B04" w:rsidP="007E3F06">
            <w:pPr>
              <w:ind w:left="-57" w:right="-57"/>
              <w:jc w:val="both"/>
              <w:rPr>
                <w:rFonts w:eastAsia="Times New Roman"/>
                <w:lang w:val="ru-RU"/>
              </w:rPr>
            </w:pPr>
            <w:r w:rsidRPr="0067530C">
              <w:rPr>
                <w:rFonts w:eastAsia="Times New Roman"/>
              </w:rPr>
              <w:t xml:space="preserve">2019 – </w:t>
            </w:r>
          </w:p>
          <w:p w:rsidR="00766B04" w:rsidRPr="0067530C" w:rsidRDefault="00766B04" w:rsidP="007E3F06">
            <w:pPr>
              <w:ind w:left="-57" w:right="-57"/>
              <w:jc w:val="both"/>
              <w:rPr>
                <w:rFonts w:eastAsia="Times New Roman"/>
              </w:rPr>
            </w:pPr>
            <w:r w:rsidRPr="0067530C">
              <w:rPr>
                <w:rFonts w:eastAsia="Times New Roman"/>
              </w:rPr>
              <w:t>2021 годы</w:t>
            </w:r>
          </w:p>
        </w:tc>
        <w:tc>
          <w:tcPr>
            <w:tcW w:w="1713" w:type="pct"/>
            <w:vMerge w:val="restart"/>
          </w:tcPr>
          <w:p w:rsidR="00766B04" w:rsidRPr="007506DF" w:rsidRDefault="00766B04" w:rsidP="008F61FD">
            <w:pPr>
              <w:jc w:val="both"/>
              <w:rPr>
                <w:color w:val="FF0000"/>
                <w:lang w:val="ru-RU"/>
              </w:rPr>
            </w:pPr>
            <w:r w:rsidRPr="00766B04">
              <w:rPr>
                <w:color w:val="000000" w:themeColor="text1"/>
                <w:lang w:val="ru-RU"/>
              </w:rPr>
              <w:t xml:space="preserve">Утверждено постановление администрации Старооскольского городского округа от </w:t>
            </w:r>
            <w:r w:rsidR="008F61FD">
              <w:rPr>
                <w:color w:val="000000" w:themeColor="text1"/>
                <w:lang w:val="ru-RU"/>
              </w:rPr>
              <w:t xml:space="preserve">            </w:t>
            </w:r>
            <w:r w:rsidRPr="00766B04">
              <w:rPr>
                <w:color w:val="000000" w:themeColor="text1"/>
                <w:lang w:val="ru-RU"/>
              </w:rPr>
              <w:t>10 декабря 2020 года № 2783 «О внесении изменений в перечень товарных рынков и план мероприятий («дорожную карту») по содействию развитию конкуренции в Старооскольском городском округе на 2019-2021 годы, утвержденные постановлением администрации Старооскольского городского округа от 27 ноября 2019 года № 3528</w:t>
            </w:r>
            <w:r w:rsidR="00177C0C">
              <w:rPr>
                <w:color w:val="000000" w:themeColor="text1"/>
                <w:lang w:val="ru-RU"/>
              </w:rPr>
              <w:t>»</w:t>
            </w:r>
          </w:p>
        </w:tc>
        <w:tc>
          <w:tcPr>
            <w:tcW w:w="833" w:type="pct"/>
            <w:vMerge w:val="restart"/>
          </w:tcPr>
          <w:p w:rsidR="00766B04" w:rsidRPr="0067530C" w:rsidRDefault="00766B04" w:rsidP="007E3F06">
            <w:pPr>
              <w:ind w:left="-57" w:right="-57"/>
              <w:jc w:val="both"/>
              <w:rPr>
                <w:rFonts w:eastAsia="Times New Roman"/>
              </w:rPr>
            </w:pPr>
            <w:r w:rsidRPr="0067530C">
              <w:rPr>
                <w:rFonts w:eastAsia="Times New Roman"/>
              </w:rPr>
              <w:t>ДЭР</w:t>
            </w:r>
          </w:p>
          <w:p w:rsidR="00766B04" w:rsidRPr="0067530C" w:rsidRDefault="00766B04" w:rsidP="007E3F06">
            <w:pPr>
              <w:ind w:left="-57" w:right="-57"/>
              <w:jc w:val="both"/>
              <w:rPr>
                <w:rFonts w:eastAsia="Times New Roman"/>
              </w:rPr>
            </w:pPr>
          </w:p>
        </w:tc>
      </w:tr>
      <w:tr w:rsidR="00766B04" w:rsidRPr="0067530C" w:rsidTr="00102FE3">
        <w:tc>
          <w:tcPr>
            <w:tcW w:w="232" w:type="pct"/>
          </w:tcPr>
          <w:p w:rsidR="00766B04" w:rsidRPr="0067530C" w:rsidRDefault="00766B04" w:rsidP="007E3F06">
            <w:pPr>
              <w:ind w:left="-57" w:right="-57"/>
              <w:jc w:val="both"/>
              <w:rPr>
                <w:rFonts w:eastAsia="Times New Roman"/>
                <w:bCs/>
              </w:rPr>
            </w:pPr>
            <w:r w:rsidRPr="0067530C">
              <w:rPr>
                <w:rFonts w:eastAsia="Times New Roman"/>
                <w:bCs/>
              </w:rPr>
              <w:t>1.4</w:t>
            </w:r>
          </w:p>
        </w:tc>
        <w:tc>
          <w:tcPr>
            <w:tcW w:w="1713" w:type="pct"/>
          </w:tcPr>
          <w:p w:rsidR="00766B04" w:rsidRPr="0067530C" w:rsidRDefault="00766B04" w:rsidP="007E3F06">
            <w:pPr>
              <w:ind w:left="-57" w:right="-57"/>
              <w:jc w:val="both"/>
              <w:rPr>
                <w:rFonts w:eastAsia="Times New Roman"/>
              </w:rPr>
            </w:pPr>
            <w:r w:rsidRPr="0067530C">
              <w:rPr>
                <w:rFonts w:eastAsia="Times New Roman"/>
              </w:rPr>
              <w:t xml:space="preserve">Корректировка плана мероприятий </w:t>
            </w:r>
          </w:p>
        </w:tc>
        <w:tc>
          <w:tcPr>
            <w:tcW w:w="509" w:type="pct"/>
          </w:tcPr>
          <w:p w:rsidR="00766B04" w:rsidRDefault="00766B04" w:rsidP="007E3F06">
            <w:pPr>
              <w:ind w:left="-57" w:right="-57"/>
              <w:jc w:val="both"/>
              <w:rPr>
                <w:rFonts w:eastAsia="Times New Roman"/>
                <w:lang w:val="ru-RU"/>
              </w:rPr>
            </w:pPr>
            <w:r w:rsidRPr="0067530C">
              <w:rPr>
                <w:rFonts w:eastAsia="Times New Roman"/>
              </w:rPr>
              <w:t xml:space="preserve">2019 – </w:t>
            </w:r>
          </w:p>
          <w:p w:rsidR="00766B04" w:rsidRPr="0067530C" w:rsidRDefault="00766B04" w:rsidP="007E3F06">
            <w:pPr>
              <w:ind w:left="-57" w:right="-57"/>
              <w:jc w:val="both"/>
              <w:rPr>
                <w:rFonts w:eastAsia="Times New Roman"/>
              </w:rPr>
            </w:pPr>
            <w:r w:rsidRPr="0067530C">
              <w:rPr>
                <w:rFonts w:eastAsia="Times New Roman"/>
              </w:rPr>
              <w:t>2021 годы</w:t>
            </w:r>
          </w:p>
        </w:tc>
        <w:tc>
          <w:tcPr>
            <w:tcW w:w="1713" w:type="pct"/>
            <w:vMerge/>
          </w:tcPr>
          <w:p w:rsidR="00766B04" w:rsidRPr="007506DF" w:rsidRDefault="00766B04">
            <w:pPr>
              <w:rPr>
                <w:color w:val="FF0000"/>
                <w:lang w:val="ru-RU"/>
              </w:rPr>
            </w:pPr>
          </w:p>
        </w:tc>
        <w:tc>
          <w:tcPr>
            <w:tcW w:w="833" w:type="pct"/>
            <w:vMerge/>
          </w:tcPr>
          <w:p w:rsidR="00766B04" w:rsidRPr="0067530C" w:rsidRDefault="00766B04" w:rsidP="007E3F06">
            <w:pPr>
              <w:ind w:left="-57" w:right="-57"/>
              <w:jc w:val="both"/>
              <w:rPr>
                <w:rFonts w:eastAsia="Times New Roman"/>
              </w:rPr>
            </w:pPr>
          </w:p>
        </w:tc>
      </w:tr>
      <w:tr w:rsidR="00766B04" w:rsidRPr="00766B04" w:rsidTr="00102FE3">
        <w:tc>
          <w:tcPr>
            <w:tcW w:w="232" w:type="pct"/>
          </w:tcPr>
          <w:p w:rsidR="00766B04" w:rsidRPr="0067530C" w:rsidRDefault="00766B04" w:rsidP="007E3F06">
            <w:pPr>
              <w:ind w:left="-57" w:right="-57"/>
              <w:jc w:val="both"/>
              <w:rPr>
                <w:rFonts w:eastAsia="Times New Roman"/>
                <w:bCs/>
              </w:rPr>
            </w:pPr>
            <w:r w:rsidRPr="0067530C">
              <w:rPr>
                <w:rFonts w:eastAsia="Times New Roman"/>
                <w:bCs/>
              </w:rPr>
              <w:t>1.5</w:t>
            </w:r>
          </w:p>
        </w:tc>
        <w:tc>
          <w:tcPr>
            <w:tcW w:w="1713" w:type="pct"/>
          </w:tcPr>
          <w:p w:rsidR="00766B04" w:rsidRPr="0067530C" w:rsidRDefault="00766B04" w:rsidP="007E3F06">
            <w:pPr>
              <w:ind w:left="-57" w:right="-57"/>
              <w:jc w:val="both"/>
              <w:rPr>
                <w:rFonts w:eastAsia="Times New Roman"/>
                <w:lang w:val="ru-RU"/>
              </w:rPr>
            </w:pPr>
            <w:r w:rsidRPr="0067530C">
              <w:rPr>
                <w:rFonts w:eastAsia="Times New Roman"/>
                <w:lang w:val="ru-RU"/>
              </w:rPr>
              <w:t xml:space="preserve">Участие в семинарах, рабочих совещаниях, круглых столах по вопросам развития конкуренции, проводимых уполномоченным органом по содействию развитию конкуренции в Белгородской области </w:t>
            </w:r>
          </w:p>
        </w:tc>
        <w:tc>
          <w:tcPr>
            <w:tcW w:w="509" w:type="pct"/>
          </w:tcPr>
          <w:p w:rsidR="00766B04" w:rsidRDefault="00766B04" w:rsidP="007E3F06">
            <w:pPr>
              <w:ind w:left="-57" w:right="-57"/>
              <w:jc w:val="both"/>
              <w:rPr>
                <w:rFonts w:eastAsia="Times New Roman"/>
                <w:lang w:val="ru-RU"/>
              </w:rPr>
            </w:pPr>
            <w:r w:rsidRPr="0067530C">
              <w:rPr>
                <w:rFonts w:eastAsia="Times New Roman"/>
              </w:rPr>
              <w:t xml:space="preserve">2019 – </w:t>
            </w:r>
          </w:p>
          <w:p w:rsidR="00766B04" w:rsidRPr="0067530C" w:rsidRDefault="00766B04" w:rsidP="007E3F06">
            <w:pPr>
              <w:ind w:left="-57" w:right="-57"/>
              <w:jc w:val="both"/>
              <w:rPr>
                <w:rFonts w:eastAsia="Times New Roman"/>
              </w:rPr>
            </w:pPr>
            <w:r w:rsidRPr="0067530C">
              <w:rPr>
                <w:rFonts w:eastAsia="Times New Roman"/>
              </w:rPr>
              <w:t>2021 годы</w:t>
            </w:r>
          </w:p>
        </w:tc>
        <w:tc>
          <w:tcPr>
            <w:tcW w:w="1713" w:type="pct"/>
            <w:vMerge w:val="restart"/>
          </w:tcPr>
          <w:p w:rsidR="00584350" w:rsidRDefault="00766B04" w:rsidP="00766B04">
            <w:pPr>
              <w:jc w:val="both"/>
              <w:rPr>
                <w:color w:val="000000" w:themeColor="text1"/>
                <w:lang w:val="ru-RU"/>
              </w:rPr>
            </w:pPr>
            <w:r>
              <w:rPr>
                <w:color w:val="000000" w:themeColor="text1"/>
                <w:lang w:val="ru-RU"/>
              </w:rPr>
              <w:t xml:space="preserve">С 29 июня по 17 июля 2020 года </w:t>
            </w:r>
            <w:r w:rsidR="00584350">
              <w:rPr>
                <w:color w:val="000000" w:themeColor="text1"/>
                <w:lang w:val="ru-RU"/>
              </w:rPr>
              <w:t xml:space="preserve">сотрудники администрации Старооскольского городского округа (4 муниципальных служащих) приняли участие </w:t>
            </w:r>
            <w:r w:rsidR="00A527C8">
              <w:rPr>
                <w:color w:val="000000" w:themeColor="text1"/>
                <w:lang w:val="ru-RU"/>
              </w:rPr>
              <w:t xml:space="preserve">(дистанционный формат) </w:t>
            </w:r>
            <w:r w:rsidR="00584350">
              <w:rPr>
                <w:color w:val="000000" w:themeColor="text1"/>
                <w:lang w:val="ru-RU"/>
              </w:rPr>
              <w:t>в повышении квалификации по программе «Практика внедрения антимонопольного комплаенса и применения антимонопольного законодательства органами государственной власти и местного самоуправления».</w:t>
            </w:r>
          </w:p>
          <w:p w:rsidR="00766B04" w:rsidRPr="007506DF" w:rsidRDefault="00766B04" w:rsidP="00177C0C">
            <w:pPr>
              <w:jc w:val="both"/>
              <w:rPr>
                <w:color w:val="FF0000"/>
                <w:lang w:val="ru-RU"/>
              </w:rPr>
            </w:pPr>
            <w:r w:rsidRPr="00766B04">
              <w:rPr>
                <w:color w:val="000000" w:themeColor="text1"/>
                <w:lang w:val="ru-RU"/>
              </w:rPr>
              <w:t>17 декабря 2020 года состоялся обучающий семинар в режиме видео-конференц-связи на тему «Актуальные вопросы реализации региональной конкурентной политики и внедрения антимонопольного комплаенса администрациями муниципальных районов и городских округов». Обучение прошли более 240 руководителей и специалистов (муниципальных служащих) администрации Старооскольского городского округа. Доля сотрудников, прошедших обучение, в общем количестве сотрудников администрации Старооскольского городского округа, составляет 85</w:t>
            </w:r>
            <w:r w:rsidR="008F61FD">
              <w:rPr>
                <w:color w:val="000000" w:themeColor="text1"/>
                <w:lang w:val="ru-RU"/>
              </w:rPr>
              <w:t>,7</w:t>
            </w:r>
            <w:r w:rsidRPr="00766B04">
              <w:rPr>
                <w:color w:val="000000" w:themeColor="text1"/>
                <w:lang w:val="ru-RU"/>
              </w:rPr>
              <w:t xml:space="preserve"> %.  </w:t>
            </w:r>
          </w:p>
        </w:tc>
        <w:tc>
          <w:tcPr>
            <w:tcW w:w="833" w:type="pct"/>
          </w:tcPr>
          <w:p w:rsidR="00766B04" w:rsidRPr="00766B04" w:rsidRDefault="00766B04" w:rsidP="007E3F06">
            <w:pPr>
              <w:ind w:left="-57" w:right="-57"/>
              <w:jc w:val="both"/>
              <w:rPr>
                <w:rFonts w:eastAsia="Times New Roman"/>
                <w:lang w:val="ru-RU"/>
              </w:rPr>
            </w:pPr>
            <w:r w:rsidRPr="00766B04">
              <w:rPr>
                <w:rFonts w:eastAsia="Times New Roman"/>
                <w:lang w:val="ru-RU"/>
              </w:rPr>
              <w:t>ДЭР, аппарат администрации</w:t>
            </w:r>
          </w:p>
        </w:tc>
      </w:tr>
      <w:tr w:rsidR="00766B04" w:rsidRPr="0067530C" w:rsidTr="00102FE3">
        <w:tc>
          <w:tcPr>
            <w:tcW w:w="232" w:type="pct"/>
          </w:tcPr>
          <w:p w:rsidR="00766B04" w:rsidRPr="00766B04" w:rsidRDefault="00766B04" w:rsidP="007E3F06">
            <w:pPr>
              <w:ind w:left="-57" w:right="-57"/>
              <w:jc w:val="both"/>
              <w:rPr>
                <w:rFonts w:eastAsia="Times New Roman"/>
                <w:bCs/>
                <w:lang w:val="ru-RU"/>
              </w:rPr>
            </w:pPr>
            <w:r w:rsidRPr="00766B04">
              <w:rPr>
                <w:rFonts w:eastAsia="Times New Roman"/>
                <w:bCs/>
                <w:lang w:val="ru-RU"/>
              </w:rPr>
              <w:t>1.6</w:t>
            </w:r>
          </w:p>
        </w:tc>
        <w:tc>
          <w:tcPr>
            <w:tcW w:w="1713" w:type="pct"/>
            <w:shd w:val="clear" w:color="auto" w:fill="auto"/>
          </w:tcPr>
          <w:p w:rsidR="00766B04" w:rsidRPr="0067530C" w:rsidRDefault="00766B04" w:rsidP="007E3F06">
            <w:pPr>
              <w:ind w:left="-57" w:right="-57"/>
              <w:jc w:val="both"/>
              <w:rPr>
                <w:rFonts w:eastAsia="Times New Roman"/>
                <w:b/>
                <w:lang w:val="ru-RU"/>
              </w:rPr>
            </w:pPr>
            <w:r w:rsidRPr="0067530C">
              <w:rPr>
                <w:rFonts w:eastAsia="Times New Roman"/>
                <w:lang w:val="ru-RU"/>
              </w:rPr>
              <w:t xml:space="preserve">Организация обучения муниципальных служащих администрации Старооскольского городского округа по вопросам развития конкуренции и антимонопольного комплаенса </w:t>
            </w:r>
          </w:p>
        </w:tc>
        <w:tc>
          <w:tcPr>
            <w:tcW w:w="509" w:type="pct"/>
            <w:shd w:val="clear" w:color="auto" w:fill="auto"/>
          </w:tcPr>
          <w:p w:rsidR="00766B04" w:rsidRDefault="00766B04" w:rsidP="007E3F06">
            <w:pPr>
              <w:ind w:left="-57" w:right="-57"/>
              <w:jc w:val="both"/>
              <w:rPr>
                <w:rFonts w:eastAsia="Times New Roman"/>
                <w:lang w:val="ru-RU"/>
              </w:rPr>
            </w:pPr>
            <w:r w:rsidRPr="0067530C">
              <w:rPr>
                <w:rFonts w:eastAsia="Times New Roman"/>
              </w:rPr>
              <w:t xml:space="preserve">2019 – </w:t>
            </w:r>
          </w:p>
          <w:p w:rsidR="00766B04" w:rsidRPr="0067530C" w:rsidRDefault="00766B04" w:rsidP="007E3F06">
            <w:pPr>
              <w:ind w:left="-57" w:right="-57"/>
              <w:jc w:val="both"/>
              <w:rPr>
                <w:rFonts w:eastAsia="Times New Roman"/>
              </w:rPr>
            </w:pPr>
            <w:r w:rsidRPr="0067530C">
              <w:rPr>
                <w:rFonts w:eastAsia="Times New Roman"/>
              </w:rPr>
              <w:t>2021 годы</w:t>
            </w:r>
          </w:p>
        </w:tc>
        <w:tc>
          <w:tcPr>
            <w:tcW w:w="1713" w:type="pct"/>
            <w:vMerge/>
            <w:shd w:val="clear" w:color="auto" w:fill="auto"/>
          </w:tcPr>
          <w:p w:rsidR="00766B04" w:rsidRPr="007506DF" w:rsidRDefault="00766B04" w:rsidP="007506DF">
            <w:pPr>
              <w:rPr>
                <w:color w:val="FF0000"/>
                <w:lang w:val="ru-RU"/>
              </w:rPr>
            </w:pPr>
          </w:p>
        </w:tc>
        <w:tc>
          <w:tcPr>
            <w:tcW w:w="833" w:type="pct"/>
            <w:shd w:val="clear" w:color="auto" w:fill="auto"/>
          </w:tcPr>
          <w:p w:rsidR="00766B04" w:rsidRPr="0067530C" w:rsidRDefault="00766B04" w:rsidP="007E3F06">
            <w:pPr>
              <w:ind w:left="-57" w:right="-57"/>
              <w:jc w:val="both"/>
              <w:rPr>
                <w:rFonts w:eastAsia="Times New Roman"/>
                <w:color w:val="FF0000"/>
              </w:rPr>
            </w:pPr>
            <w:r w:rsidRPr="0067530C">
              <w:rPr>
                <w:rFonts w:eastAsia="Times New Roman"/>
              </w:rPr>
              <w:t>Аппарат администрации</w:t>
            </w:r>
          </w:p>
        </w:tc>
      </w:tr>
      <w:tr w:rsidR="007506DF" w:rsidRPr="0067530C" w:rsidTr="00102FE3">
        <w:tc>
          <w:tcPr>
            <w:tcW w:w="232" w:type="pct"/>
          </w:tcPr>
          <w:p w:rsidR="007506DF" w:rsidRPr="0067530C" w:rsidRDefault="007506DF" w:rsidP="007E3F06">
            <w:pPr>
              <w:spacing w:line="233" w:lineRule="auto"/>
              <w:ind w:left="-57" w:right="-57"/>
              <w:jc w:val="both"/>
              <w:rPr>
                <w:rFonts w:eastAsia="Times New Roman"/>
                <w:bCs/>
              </w:rPr>
            </w:pPr>
            <w:r w:rsidRPr="0067530C">
              <w:rPr>
                <w:rFonts w:eastAsia="Times New Roman"/>
                <w:bCs/>
              </w:rPr>
              <w:t>1.7</w:t>
            </w:r>
          </w:p>
        </w:tc>
        <w:tc>
          <w:tcPr>
            <w:tcW w:w="1713" w:type="pct"/>
          </w:tcPr>
          <w:p w:rsidR="007506DF" w:rsidRPr="0067530C" w:rsidRDefault="007506DF" w:rsidP="007E3F06">
            <w:pPr>
              <w:spacing w:line="233" w:lineRule="auto"/>
              <w:ind w:left="-57" w:right="-57"/>
              <w:jc w:val="both"/>
              <w:rPr>
                <w:rFonts w:eastAsia="Times New Roman"/>
                <w:lang w:val="ru-RU"/>
              </w:rPr>
            </w:pPr>
            <w:r w:rsidRPr="0067530C">
              <w:rPr>
                <w:rFonts w:eastAsia="Times New Roman"/>
                <w:lang w:val="ru-RU"/>
              </w:rPr>
              <w:t>Проведение мониторинга состояния и развития конкуренции на товарных рынках Старооскольского городского округа</w:t>
            </w:r>
          </w:p>
        </w:tc>
        <w:tc>
          <w:tcPr>
            <w:tcW w:w="509" w:type="pct"/>
          </w:tcPr>
          <w:p w:rsidR="007506DF" w:rsidRDefault="007506DF" w:rsidP="007E3F06">
            <w:pPr>
              <w:spacing w:line="233" w:lineRule="auto"/>
              <w:ind w:left="-57" w:right="-57"/>
              <w:jc w:val="both"/>
              <w:rPr>
                <w:rFonts w:eastAsia="Times New Roman"/>
                <w:lang w:val="ru-RU"/>
              </w:rPr>
            </w:pPr>
            <w:r w:rsidRPr="0067530C">
              <w:rPr>
                <w:rFonts w:eastAsia="Times New Roman"/>
              </w:rPr>
              <w:t xml:space="preserve">2019 – </w:t>
            </w:r>
          </w:p>
          <w:p w:rsidR="007506DF" w:rsidRPr="0067530C" w:rsidRDefault="007506DF" w:rsidP="007E3F06">
            <w:pPr>
              <w:spacing w:line="233" w:lineRule="auto"/>
              <w:ind w:left="-57" w:right="-57"/>
              <w:jc w:val="both"/>
              <w:rPr>
                <w:rFonts w:eastAsia="Times New Roman"/>
              </w:rPr>
            </w:pPr>
            <w:r w:rsidRPr="0067530C">
              <w:rPr>
                <w:rFonts w:eastAsia="Times New Roman"/>
              </w:rPr>
              <w:t>2021 годы</w:t>
            </w:r>
          </w:p>
        </w:tc>
        <w:tc>
          <w:tcPr>
            <w:tcW w:w="1713" w:type="pct"/>
          </w:tcPr>
          <w:p w:rsidR="007506DF" w:rsidRPr="007506DF" w:rsidRDefault="007506DF" w:rsidP="008F61FD">
            <w:pPr>
              <w:jc w:val="both"/>
              <w:rPr>
                <w:color w:val="FF0000"/>
                <w:lang w:val="ru-RU"/>
              </w:rPr>
            </w:pPr>
            <w:r w:rsidRPr="00584350">
              <w:rPr>
                <w:color w:val="000000" w:themeColor="text1"/>
                <w:lang w:val="ru-RU"/>
              </w:rPr>
              <w:t>Мониторинг состояния и развития конкурентной среды на рынках товаров, работ и услуг осуществляется департаментом по экономическому развитию администрации Старооскольского городского ежегодно на постоянной основе</w:t>
            </w:r>
          </w:p>
        </w:tc>
        <w:tc>
          <w:tcPr>
            <w:tcW w:w="833" w:type="pct"/>
          </w:tcPr>
          <w:p w:rsidR="007506DF" w:rsidRPr="0067530C" w:rsidRDefault="007506DF" w:rsidP="007E3F06">
            <w:pPr>
              <w:spacing w:line="233" w:lineRule="auto"/>
              <w:ind w:left="-57" w:right="-57"/>
              <w:jc w:val="both"/>
              <w:rPr>
                <w:rFonts w:eastAsia="Times New Roman"/>
              </w:rPr>
            </w:pPr>
            <w:r w:rsidRPr="0067530C">
              <w:rPr>
                <w:rFonts w:eastAsia="Times New Roman"/>
              </w:rPr>
              <w:t>ДЭР</w:t>
            </w:r>
          </w:p>
        </w:tc>
      </w:tr>
      <w:tr w:rsidR="007506DF" w:rsidRPr="0067530C" w:rsidTr="00102FE3">
        <w:tc>
          <w:tcPr>
            <w:tcW w:w="232" w:type="pct"/>
          </w:tcPr>
          <w:p w:rsidR="007506DF" w:rsidRPr="0067530C" w:rsidRDefault="007506DF" w:rsidP="007E3F06">
            <w:pPr>
              <w:spacing w:line="233" w:lineRule="auto"/>
              <w:ind w:left="-57" w:right="-57"/>
              <w:jc w:val="both"/>
              <w:rPr>
                <w:rFonts w:eastAsia="Times New Roman"/>
                <w:bCs/>
              </w:rPr>
            </w:pPr>
            <w:r w:rsidRPr="0067530C">
              <w:rPr>
                <w:rFonts w:eastAsia="Times New Roman"/>
                <w:bCs/>
              </w:rPr>
              <w:t>1.8</w:t>
            </w:r>
          </w:p>
        </w:tc>
        <w:tc>
          <w:tcPr>
            <w:tcW w:w="1713" w:type="pct"/>
          </w:tcPr>
          <w:p w:rsidR="007506DF" w:rsidRPr="0067530C" w:rsidRDefault="007506DF" w:rsidP="007E3F06">
            <w:pPr>
              <w:spacing w:line="233" w:lineRule="auto"/>
              <w:ind w:left="-57" w:right="-57"/>
              <w:jc w:val="both"/>
              <w:rPr>
                <w:rFonts w:eastAsia="Times New Roman"/>
                <w:lang w:val="ru-RU"/>
              </w:rPr>
            </w:pPr>
            <w:r w:rsidRPr="0067530C">
              <w:rPr>
                <w:rFonts w:eastAsia="Times New Roman"/>
                <w:lang w:val="ru-RU"/>
              </w:rPr>
              <w:t>Подготовка доклада о состоянии и развитии конкурентной среды на территории Старооскольского городского округа</w:t>
            </w:r>
          </w:p>
        </w:tc>
        <w:tc>
          <w:tcPr>
            <w:tcW w:w="509" w:type="pct"/>
          </w:tcPr>
          <w:p w:rsidR="007506DF" w:rsidRDefault="007506DF" w:rsidP="007E3F06">
            <w:pPr>
              <w:spacing w:line="233" w:lineRule="auto"/>
              <w:ind w:left="-57" w:right="-57"/>
              <w:jc w:val="both"/>
              <w:rPr>
                <w:rFonts w:eastAsia="Times New Roman"/>
                <w:lang w:val="ru-RU"/>
              </w:rPr>
            </w:pPr>
            <w:r w:rsidRPr="0067530C">
              <w:rPr>
                <w:rFonts w:eastAsia="Times New Roman"/>
              </w:rPr>
              <w:t xml:space="preserve">2019 – </w:t>
            </w:r>
          </w:p>
          <w:p w:rsidR="007506DF" w:rsidRPr="0067530C" w:rsidRDefault="007506DF" w:rsidP="007E3F06">
            <w:pPr>
              <w:spacing w:line="233" w:lineRule="auto"/>
              <w:ind w:left="-57" w:right="-57"/>
              <w:jc w:val="both"/>
              <w:rPr>
                <w:rFonts w:eastAsia="Times New Roman"/>
              </w:rPr>
            </w:pPr>
            <w:r w:rsidRPr="0067530C">
              <w:rPr>
                <w:rFonts w:eastAsia="Times New Roman"/>
              </w:rPr>
              <w:t>2021 годы</w:t>
            </w:r>
          </w:p>
        </w:tc>
        <w:tc>
          <w:tcPr>
            <w:tcW w:w="1713" w:type="pct"/>
          </w:tcPr>
          <w:p w:rsidR="007506DF" w:rsidRPr="00584350" w:rsidRDefault="007506DF" w:rsidP="00A527C8">
            <w:pPr>
              <w:jc w:val="both"/>
              <w:rPr>
                <w:color w:val="000000" w:themeColor="text1"/>
                <w:lang w:val="ru-RU"/>
              </w:rPr>
            </w:pPr>
            <w:r w:rsidRPr="00584350">
              <w:rPr>
                <w:color w:val="000000" w:themeColor="text1"/>
                <w:lang w:val="ru-RU"/>
              </w:rPr>
              <w:t xml:space="preserve">Администрацией Старооскольского городского округа информация к докладу о состоянии и развитии конкурентной среды на территории </w:t>
            </w:r>
            <w:r w:rsidR="00A527C8">
              <w:rPr>
                <w:color w:val="000000" w:themeColor="text1"/>
                <w:lang w:val="ru-RU"/>
              </w:rPr>
              <w:t>городского округа</w:t>
            </w:r>
            <w:r w:rsidRPr="00584350">
              <w:rPr>
                <w:color w:val="000000" w:themeColor="text1"/>
                <w:lang w:val="ru-RU"/>
              </w:rPr>
              <w:t xml:space="preserve"> предоставляется ежегодно на постоянной основе. </w:t>
            </w:r>
          </w:p>
        </w:tc>
        <w:tc>
          <w:tcPr>
            <w:tcW w:w="833" w:type="pct"/>
          </w:tcPr>
          <w:p w:rsidR="007506DF" w:rsidRPr="0067530C" w:rsidRDefault="007506DF" w:rsidP="007E3F06">
            <w:pPr>
              <w:shd w:val="clear" w:color="auto" w:fill="FFFFFF"/>
              <w:spacing w:line="233" w:lineRule="auto"/>
              <w:ind w:left="-57" w:right="-57"/>
              <w:jc w:val="both"/>
              <w:rPr>
                <w:rFonts w:eastAsia="Times New Roman"/>
              </w:rPr>
            </w:pPr>
            <w:r w:rsidRPr="0067530C">
              <w:rPr>
                <w:rFonts w:eastAsia="Times New Roman"/>
              </w:rPr>
              <w:t>ДЭР</w:t>
            </w:r>
          </w:p>
        </w:tc>
      </w:tr>
      <w:tr w:rsidR="007506DF" w:rsidRPr="0067530C" w:rsidTr="00102FE3">
        <w:tc>
          <w:tcPr>
            <w:tcW w:w="232" w:type="pct"/>
          </w:tcPr>
          <w:p w:rsidR="007506DF" w:rsidRPr="0067530C" w:rsidRDefault="007506DF" w:rsidP="007E3F06">
            <w:pPr>
              <w:spacing w:line="233" w:lineRule="auto"/>
              <w:ind w:left="-57" w:right="-57"/>
              <w:jc w:val="both"/>
              <w:rPr>
                <w:rFonts w:eastAsia="Times New Roman"/>
                <w:bCs/>
              </w:rPr>
            </w:pPr>
            <w:r w:rsidRPr="0067530C">
              <w:rPr>
                <w:rFonts w:eastAsia="Times New Roman"/>
                <w:bCs/>
              </w:rPr>
              <w:t>1.9</w:t>
            </w:r>
          </w:p>
        </w:tc>
        <w:tc>
          <w:tcPr>
            <w:tcW w:w="1713" w:type="pct"/>
          </w:tcPr>
          <w:p w:rsidR="007506DF" w:rsidRPr="0067530C" w:rsidRDefault="007506DF" w:rsidP="007E3F06">
            <w:pPr>
              <w:spacing w:line="233" w:lineRule="auto"/>
              <w:ind w:left="-57" w:right="-57"/>
              <w:jc w:val="both"/>
              <w:rPr>
                <w:rFonts w:eastAsia="Times New Roman"/>
                <w:b/>
                <w:lang w:val="ru-RU"/>
              </w:rPr>
            </w:pPr>
            <w:r w:rsidRPr="0067530C">
              <w:rPr>
                <w:rFonts w:eastAsia="Times New Roman"/>
                <w:lang w:val="ru-RU"/>
              </w:rPr>
              <w:t>Информационное освещение в средствах массовой информации, в том числе в сети Интернет, деятельности по содействию развитию конкуренции</w:t>
            </w:r>
          </w:p>
        </w:tc>
        <w:tc>
          <w:tcPr>
            <w:tcW w:w="509" w:type="pct"/>
          </w:tcPr>
          <w:p w:rsidR="007506DF" w:rsidRDefault="007506DF" w:rsidP="007E3F06">
            <w:pPr>
              <w:spacing w:line="233" w:lineRule="auto"/>
              <w:ind w:left="-57" w:right="-57"/>
              <w:jc w:val="both"/>
              <w:rPr>
                <w:rFonts w:eastAsia="Times New Roman"/>
                <w:lang w:val="ru-RU"/>
              </w:rPr>
            </w:pPr>
            <w:r w:rsidRPr="0067530C">
              <w:rPr>
                <w:rFonts w:eastAsia="Times New Roman"/>
              </w:rPr>
              <w:t xml:space="preserve">2019 – </w:t>
            </w:r>
          </w:p>
          <w:p w:rsidR="007506DF" w:rsidRPr="0067530C" w:rsidRDefault="007506DF" w:rsidP="007E3F06">
            <w:pPr>
              <w:spacing w:line="233" w:lineRule="auto"/>
              <w:ind w:left="-57" w:right="-57"/>
              <w:jc w:val="both"/>
              <w:rPr>
                <w:rFonts w:eastAsia="Times New Roman"/>
              </w:rPr>
            </w:pPr>
            <w:r w:rsidRPr="0067530C">
              <w:rPr>
                <w:rFonts w:eastAsia="Times New Roman"/>
              </w:rPr>
              <w:t>2021 годы</w:t>
            </w:r>
          </w:p>
        </w:tc>
        <w:tc>
          <w:tcPr>
            <w:tcW w:w="1713" w:type="pct"/>
          </w:tcPr>
          <w:p w:rsidR="007506DF" w:rsidRPr="00584350" w:rsidRDefault="007506DF" w:rsidP="00177C0C">
            <w:pPr>
              <w:jc w:val="both"/>
              <w:rPr>
                <w:color w:val="000000" w:themeColor="text1"/>
                <w:lang w:val="ru-RU"/>
              </w:rPr>
            </w:pPr>
            <w:r w:rsidRPr="00584350">
              <w:rPr>
                <w:color w:val="000000" w:themeColor="text1"/>
                <w:lang w:val="ru-RU"/>
              </w:rPr>
              <w:t>На официальном сайте органов местного самоуправления Старооскольского городского округа на постоянной основе размещается информация о деятельности по содействию развитию конкуренции в Старооскольском городском округе</w:t>
            </w:r>
          </w:p>
        </w:tc>
        <w:tc>
          <w:tcPr>
            <w:tcW w:w="833" w:type="pct"/>
          </w:tcPr>
          <w:p w:rsidR="007506DF" w:rsidRPr="0067530C" w:rsidRDefault="007506DF" w:rsidP="007E3F06">
            <w:pPr>
              <w:spacing w:line="233" w:lineRule="auto"/>
              <w:ind w:left="-57" w:right="-57"/>
              <w:jc w:val="both"/>
              <w:rPr>
                <w:rFonts w:eastAsia="Times New Roman"/>
              </w:rPr>
            </w:pPr>
            <w:r w:rsidRPr="0067530C">
              <w:rPr>
                <w:rFonts w:eastAsia="Times New Roman"/>
              </w:rPr>
              <w:t xml:space="preserve">ДЭР </w:t>
            </w:r>
          </w:p>
        </w:tc>
      </w:tr>
      <w:tr w:rsidR="007506DF" w:rsidRPr="0067530C" w:rsidTr="00102FE3">
        <w:trPr>
          <w:trHeight w:val="1304"/>
        </w:trPr>
        <w:tc>
          <w:tcPr>
            <w:tcW w:w="232" w:type="pct"/>
          </w:tcPr>
          <w:p w:rsidR="007506DF" w:rsidRPr="0067530C" w:rsidRDefault="007506DF" w:rsidP="007E3F06">
            <w:pPr>
              <w:spacing w:line="233" w:lineRule="auto"/>
              <w:ind w:left="-57" w:right="-57"/>
              <w:jc w:val="both"/>
              <w:rPr>
                <w:rFonts w:eastAsia="Times New Roman"/>
                <w:bCs/>
              </w:rPr>
            </w:pPr>
            <w:r w:rsidRPr="0067530C">
              <w:rPr>
                <w:rFonts w:eastAsia="Times New Roman"/>
                <w:bCs/>
              </w:rPr>
              <w:t>1.10</w:t>
            </w:r>
          </w:p>
        </w:tc>
        <w:tc>
          <w:tcPr>
            <w:tcW w:w="1713" w:type="pct"/>
          </w:tcPr>
          <w:p w:rsidR="007506DF" w:rsidRPr="0067530C" w:rsidRDefault="007506DF" w:rsidP="007E3F06">
            <w:pPr>
              <w:spacing w:line="233" w:lineRule="auto"/>
              <w:ind w:left="-57" w:right="-57"/>
              <w:jc w:val="both"/>
              <w:rPr>
                <w:rFonts w:eastAsia="Times New Roman"/>
                <w:lang w:val="ru-RU"/>
              </w:rPr>
            </w:pPr>
            <w:r w:rsidRPr="0067530C">
              <w:rPr>
                <w:rFonts w:eastAsia="Times New Roman"/>
                <w:lang w:val="ru-RU"/>
              </w:rPr>
              <w:t xml:space="preserve">Формирование рейтинга Старооскольского городского округа в части деятельности по содействию развитию конкуренции </w:t>
            </w:r>
          </w:p>
        </w:tc>
        <w:tc>
          <w:tcPr>
            <w:tcW w:w="509" w:type="pct"/>
          </w:tcPr>
          <w:p w:rsidR="007506DF" w:rsidRDefault="007506DF" w:rsidP="007E3F06">
            <w:pPr>
              <w:spacing w:line="233" w:lineRule="auto"/>
              <w:ind w:left="-57" w:right="-57"/>
              <w:jc w:val="both"/>
              <w:rPr>
                <w:rFonts w:eastAsia="Times New Roman"/>
                <w:lang w:val="ru-RU"/>
              </w:rPr>
            </w:pPr>
            <w:r w:rsidRPr="0067530C">
              <w:rPr>
                <w:rFonts w:eastAsia="Times New Roman"/>
              </w:rPr>
              <w:t xml:space="preserve">2019 – </w:t>
            </w:r>
          </w:p>
          <w:p w:rsidR="007506DF" w:rsidRPr="0067530C" w:rsidRDefault="007506DF" w:rsidP="007E3F06">
            <w:pPr>
              <w:spacing w:line="233" w:lineRule="auto"/>
              <w:ind w:left="-57" w:right="-57"/>
              <w:jc w:val="both"/>
              <w:rPr>
                <w:rFonts w:eastAsia="Times New Roman"/>
              </w:rPr>
            </w:pPr>
            <w:r w:rsidRPr="0067530C">
              <w:rPr>
                <w:rFonts w:eastAsia="Times New Roman"/>
              </w:rPr>
              <w:t>2021 годы</w:t>
            </w:r>
          </w:p>
        </w:tc>
        <w:tc>
          <w:tcPr>
            <w:tcW w:w="1713" w:type="pct"/>
          </w:tcPr>
          <w:p w:rsidR="007506DF" w:rsidRPr="007506DF" w:rsidRDefault="007506DF" w:rsidP="00DF354C">
            <w:pPr>
              <w:jc w:val="both"/>
              <w:rPr>
                <w:color w:val="FF0000"/>
                <w:lang w:val="ru-RU"/>
              </w:rPr>
            </w:pPr>
            <w:r w:rsidRPr="00584350">
              <w:rPr>
                <w:color w:val="000000" w:themeColor="text1"/>
                <w:lang w:val="ru-RU"/>
              </w:rPr>
              <w:t>Администрация Старооскольского городского округа ежегодно на постоянной основе участвует в рейтинге деятельности муниципальных образований по содействию развитию конкуренции</w:t>
            </w:r>
          </w:p>
        </w:tc>
        <w:tc>
          <w:tcPr>
            <w:tcW w:w="833" w:type="pct"/>
          </w:tcPr>
          <w:p w:rsidR="007506DF" w:rsidRPr="0067530C" w:rsidRDefault="007506DF" w:rsidP="007E3F06">
            <w:pPr>
              <w:spacing w:line="233" w:lineRule="auto"/>
              <w:ind w:left="-57" w:right="-57"/>
              <w:jc w:val="both"/>
              <w:rPr>
                <w:rFonts w:eastAsia="Times New Roman"/>
              </w:rPr>
            </w:pPr>
            <w:r w:rsidRPr="0067530C">
              <w:rPr>
                <w:rFonts w:eastAsia="Times New Roman"/>
              </w:rPr>
              <w:t>ДЭР</w:t>
            </w:r>
          </w:p>
        </w:tc>
      </w:tr>
      <w:tr w:rsidR="007506DF" w:rsidRPr="00177C0C" w:rsidTr="00102FE3">
        <w:tc>
          <w:tcPr>
            <w:tcW w:w="232" w:type="pct"/>
          </w:tcPr>
          <w:p w:rsidR="007506DF" w:rsidRPr="0067530C" w:rsidRDefault="007506DF" w:rsidP="007E3F06">
            <w:pPr>
              <w:ind w:left="-57" w:right="-57"/>
              <w:jc w:val="both"/>
              <w:rPr>
                <w:rFonts w:eastAsia="Times New Roman"/>
                <w:bCs/>
              </w:rPr>
            </w:pPr>
            <w:r w:rsidRPr="0067530C">
              <w:rPr>
                <w:rFonts w:eastAsia="Times New Roman"/>
                <w:bCs/>
              </w:rPr>
              <w:t>1.11</w:t>
            </w:r>
          </w:p>
        </w:tc>
        <w:tc>
          <w:tcPr>
            <w:tcW w:w="1713" w:type="pct"/>
          </w:tcPr>
          <w:p w:rsidR="007506DF" w:rsidRPr="0067530C" w:rsidRDefault="007506DF" w:rsidP="00387ECE">
            <w:pPr>
              <w:ind w:left="-57" w:right="-57"/>
              <w:jc w:val="both"/>
              <w:rPr>
                <w:rFonts w:eastAsia="Times New Roman"/>
                <w:lang w:val="ru-RU"/>
              </w:rPr>
            </w:pPr>
            <w:r w:rsidRPr="0067530C">
              <w:rPr>
                <w:rFonts w:eastAsia="Times New Roman"/>
                <w:lang w:val="ru-RU"/>
              </w:rPr>
              <w:t>Внесение в положения отраслевых (функциональных) и территориальных органов администрации Старооскольского городского округа, их структурных подразделени</w:t>
            </w:r>
            <w:r>
              <w:rPr>
                <w:rFonts w:eastAsia="Times New Roman"/>
                <w:lang w:val="ru-RU"/>
              </w:rPr>
              <w:t>й</w:t>
            </w:r>
            <w:r w:rsidRPr="0067530C">
              <w:rPr>
                <w:rFonts w:eastAsia="Times New Roman"/>
                <w:lang w:val="ru-RU"/>
              </w:rPr>
              <w:t>, должностные инструкции сотрудников изменений, касающихся координации вопросов содействия развитию конкуренции и обеспечения организации и функционирования антимонопольного комплаенса</w:t>
            </w:r>
          </w:p>
        </w:tc>
        <w:tc>
          <w:tcPr>
            <w:tcW w:w="509" w:type="pct"/>
          </w:tcPr>
          <w:p w:rsidR="007506DF" w:rsidRDefault="007506DF" w:rsidP="007E3F06">
            <w:pPr>
              <w:ind w:left="-57" w:right="-57"/>
              <w:jc w:val="both"/>
              <w:rPr>
                <w:rFonts w:eastAsia="Times New Roman"/>
                <w:lang w:val="ru-RU"/>
              </w:rPr>
            </w:pPr>
            <w:r w:rsidRPr="0067530C">
              <w:rPr>
                <w:rFonts w:eastAsia="Times New Roman"/>
              </w:rPr>
              <w:t xml:space="preserve">2019 – </w:t>
            </w:r>
          </w:p>
          <w:p w:rsidR="007506DF" w:rsidRPr="0067530C" w:rsidRDefault="007506DF" w:rsidP="007E3F06">
            <w:pPr>
              <w:ind w:left="-57" w:right="-57"/>
              <w:jc w:val="both"/>
              <w:rPr>
                <w:rFonts w:eastAsia="Times New Roman"/>
              </w:rPr>
            </w:pPr>
            <w:r w:rsidRPr="0067530C">
              <w:rPr>
                <w:rFonts w:eastAsia="Times New Roman"/>
              </w:rPr>
              <w:t>2020 годы</w:t>
            </w:r>
          </w:p>
        </w:tc>
        <w:tc>
          <w:tcPr>
            <w:tcW w:w="1713" w:type="pct"/>
          </w:tcPr>
          <w:p w:rsidR="007506DF" w:rsidRPr="007506DF" w:rsidRDefault="00584350" w:rsidP="008F61FD">
            <w:pPr>
              <w:jc w:val="both"/>
              <w:rPr>
                <w:color w:val="FF0000"/>
                <w:lang w:val="ru-RU"/>
              </w:rPr>
            </w:pPr>
            <w:r w:rsidRPr="00584350">
              <w:rPr>
                <w:color w:val="000000" w:themeColor="text1"/>
                <w:lang w:val="ru-RU"/>
              </w:rPr>
              <w:t>Внесены изменения</w:t>
            </w:r>
            <w:r w:rsidR="007506DF" w:rsidRPr="00584350">
              <w:rPr>
                <w:color w:val="000000" w:themeColor="text1"/>
                <w:lang w:val="ru-RU"/>
              </w:rPr>
              <w:t xml:space="preserve"> в положения об отраслевых (функциональных) и территориальных органах администрации Старооскольского городского округа, должностные инструкции сотрудников в части обеспечения организации и функционирования антимонопольного комплаенса, включения знаний основных положений антимонопольного законодательства РФ в перечень требований к профессиональным знаниям и умениям по предметной области деятельности</w:t>
            </w:r>
            <w:r w:rsidR="008F61FD">
              <w:rPr>
                <w:color w:val="000000" w:themeColor="text1"/>
                <w:lang w:val="ru-RU"/>
              </w:rPr>
              <w:t>, а также в части координации вопросов содействия развитию конкуренции</w:t>
            </w:r>
            <w:r w:rsidR="007506DF" w:rsidRPr="00584350">
              <w:rPr>
                <w:color w:val="000000" w:themeColor="text1"/>
                <w:lang w:val="ru-RU"/>
              </w:rPr>
              <w:t xml:space="preserve"> </w:t>
            </w:r>
          </w:p>
        </w:tc>
        <w:tc>
          <w:tcPr>
            <w:tcW w:w="833" w:type="pct"/>
          </w:tcPr>
          <w:p w:rsidR="007506DF" w:rsidRPr="0067530C" w:rsidRDefault="007506DF" w:rsidP="007E3F06">
            <w:pPr>
              <w:ind w:left="-57" w:right="-57"/>
              <w:jc w:val="both"/>
              <w:rPr>
                <w:rFonts w:eastAsia="Times New Roman"/>
                <w:lang w:val="ru-RU"/>
              </w:rPr>
            </w:pPr>
            <w:r w:rsidRPr="0067530C">
              <w:rPr>
                <w:rFonts w:eastAsia="Times New Roman"/>
                <w:lang w:val="ru-RU"/>
              </w:rPr>
              <w:t>Аппарат администрации, отраслевые (функциональные) и территориальные органы администрации Старооскольского городского округа</w:t>
            </w:r>
          </w:p>
        </w:tc>
      </w:tr>
      <w:tr w:rsidR="007506DF" w:rsidRPr="0067530C" w:rsidTr="00102FE3">
        <w:tc>
          <w:tcPr>
            <w:tcW w:w="232" w:type="pct"/>
          </w:tcPr>
          <w:p w:rsidR="007506DF" w:rsidRPr="0067530C" w:rsidRDefault="007506DF" w:rsidP="007E3F06">
            <w:pPr>
              <w:ind w:left="-57" w:right="-57"/>
              <w:jc w:val="both"/>
              <w:rPr>
                <w:rFonts w:eastAsia="Times New Roman"/>
              </w:rPr>
            </w:pPr>
            <w:r w:rsidRPr="0067530C">
              <w:rPr>
                <w:rFonts w:eastAsia="Times New Roman"/>
              </w:rPr>
              <w:t>1.12</w:t>
            </w:r>
          </w:p>
        </w:tc>
        <w:tc>
          <w:tcPr>
            <w:tcW w:w="1713" w:type="pct"/>
          </w:tcPr>
          <w:p w:rsidR="007506DF" w:rsidRPr="0067530C" w:rsidRDefault="007506DF" w:rsidP="007E3F06">
            <w:pPr>
              <w:ind w:left="-57" w:right="-57"/>
              <w:jc w:val="both"/>
              <w:rPr>
                <w:rFonts w:eastAsia="Times New Roman"/>
                <w:lang w:val="ru-RU"/>
              </w:rPr>
            </w:pPr>
            <w:r w:rsidRPr="0067530C">
              <w:rPr>
                <w:rFonts w:eastAsia="Times New Roman"/>
                <w:lang w:val="ru-RU"/>
              </w:rPr>
              <w:t>Разработка и принятие постановления администрации Старооскольского городского округа «Об организации системы внутреннего обеспечения соответствия требованиям антимонопольного законодательства деятельности администрации Старооскольского городского округа», правовых актов, обеспечивающих его исполнение, внесение изменений в указанные правовые акты</w:t>
            </w:r>
          </w:p>
        </w:tc>
        <w:tc>
          <w:tcPr>
            <w:tcW w:w="509" w:type="pct"/>
          </w:tcPr>
          <w:p w:rsidR="007506DF" w:rsidRDefault="007506DF" w:rsidP="007E3F06">
            <w:pPr>
              <w:ind w:left="-57" w:right="-57"/>
              <w:jc w:val="both"/>
              <w:rPr>
                <w:rFonts w:eastAsia="Times New Roman"/>
                <w:lang w:val="ru-RU"/>
              </w:rPr>
            </w:pPr>
            <w:r w:rsidRPr="0067530C">
              <w:rPr>
                <w:rFonts w:eastAsia="Times New Roman"/>
              </w:rPr>
              <w:t xml:space="preserve">2019 – </w:t>
            </w:r>
          </w:p>
          <w:p w:rsidR="007506DF" w:rsidRPr="0067530C" w:rsidRDefault="007506DF" w:rsidP="007E3F06">
            <w:pPr>
              <w:ind w:left="-57" w:right="-57"/>
              <w:jc w:val="both"/>
              <w:rPr>
                <w:rFonts w:eastAsia="Times New Roman"/>
              </w:rPr>
            </w:pPr>
            <w:r w:rsidRPr="0067530C">
              <w:rPr>
                <w:rFonts w:eastAsia="Times New Roman"/>
              </w:rPr>
              <w:t>2021 годы</w:t>
            </w:r>
          </w:p>
        </w:tc>
        <w:tc>
          <w:tcPr>
            <w:tcW w:w="1713" w:type="pct"/>
          </w:tcPr>
          <w:p w:rsidR="007506DF" w:rsidRPr="007506DF" w:rsidRDefault="000E0CA3" w:rsidP="000E0CA3">
            <w:pPr>
              <w:jc w:val="both"/>
              <w:rPr>
                <w:color w:val="FF0000"/>
                <w:lang w:val="ru-RU"/>
              </w:rPr>
            </w:pPr>
            <w:r w:rsidRPr="000E0CA3">
              <w:rPr>
                <w:color w:val="000000" w:themeColor="text1"/>
                <w:lang w:val="ru-RU"/>
              </w:rPr>
              <w:t xml:space="preserve">Утверждено постановление администрации Старооскольского городского округа от </w:t>
            </w:r>
            <w:r w:rsidR="008F61FD">
              <w:rPr>
                <w:color w:val="000000" w:themeColor="text1"/>
                <w:lang w:val="ru-RU"/>
              </w:rPr>
              <w:t xml:space="preserve">            </w:t>
            </w:r>
            <w:r w:rsidRPr="000E0CA3">
              <w:rPr>
                <w:color w:val="000000" w:themeColor="text1"/>
                <w:lang w:val="ru-RU"/>
              </w:rPr>
              <w:t>26 января 2021 го</w:t>
            </w:r>
            <w:r w:rsidR="00A527C8">
              <w:rPr>
                <w:color w:val="000000" w:themeColor="text1"/>
                <w:lang w:val="ru-RU"/>
              </w:rPr>
              <w:t xml:space="preserve">да № 111 «О внесении изменений </w:t>
            </w:r>
            <w:r w:rsidRPr="000E0CA3">
              <w:rPr>
                <w:color w:val="000000" w:themeColor="text1"/>
                <w:lang w:val="ru-RU"/>
              </w:rPr>
              <w:t>в Положение об организации системы внутреннего обеспечения соотве</w:t>
            </w:r>
            <w:r w:rsidR="008F61FD">
              <w:rPr>
                <w:color w:val="000000" w:themeColor="text1"/>
                <w:lang w:val="ru-RU"/>
              </w:rPr>
              <w:t>т</w:t>
            </w:r>
            <w:r w:rsidRPr="000E0CA3">
              <w:rPr>
                <w:color w:val="000000" w:themeColor="text1"/>
                <w:lang w:val="ru-RU"/>
              </w:rPr>
              <w:t xml:space="preserve">ствия требованиям антимонопольного законодательства деятельности администрации </w:t>
            </w:r>
            <w:r w:rsidR="007506DF" w:rsidRPr="000E0CA3">
              <w:rPr>
                <w:color w:val="000000" w:themeColor="text1"/>
                <w:lang w:val="ru-RU"/>
              </w:rPr>
              <w:t xml:space="preserve"> Старооскольского городского округа</w:t>
            </w:r>
            <w:r w:rsidRPr="000E0CA3">
              <w:rPr>
                <w:color w:val="000000" w:themeColor="text1"/>
                <w:lang w:val="ru-RU"/>
              </w:rPr>
              <w:t xml:space="preserve">, утвержденное постановлением администрации </w:t>
            </w:r>
            <w:r w:rsidR="007506DF" w:rsidRPr="000E0CA3">
              <w:rPr>
                <w:color w:val="000000" w:themeColor="text1"/>
                <w:lang w:val="ru-RU"/>
              </w:rPr>
              <w:t xml:space="preserve"> </w:t>
            </w:r>
            <w:r w:rsidRPr="000E0CA3">
              <w:rPr>
                <w:color w:val="000000" w:themeColor="text1"/>
                <w:lang w:val="ru-RU"/>
              </w:rPr>
              <w:t xml:space="preserve">Старооскольского городского округа </w:t>
            </w:r>
            <w:r w:rsidR="007506DF" w:rsidRPr="000E0CA3">
              <w:rPr>
                <w:color w:val="000000" w:themeColor="text1"/>
                <w:lang w:val="ru-RU"/>
              </w:rPr>
              <w:t xml:space="preserve">от </w:t>
            </w:r>
            <w:r w:rsidR="008F61FD">
              <w:rPr>
                <w:color w:val="000000" w:themeColor="text1"/>
                <w:lang w:val="ru-RU"/>
              </w:rPr>
              <w:t xml:space="preserve">            </w:t>
            </w:r>
            <w:r w:rsidR="007506DF" w:rsidRPr="000E0CA3">
              <w:rPr>
                <w:color w:val="000000" w:themeColor="text1"/>
                <w:lang w:val="ru-RU"/>
              </w:rPr>
              <w:t xml:space="preserve">21 ноября 2019 года № 3445 </w:t>
            </w:r>
          </w:p>
        </w:tc>
        <w:tc>
          <w:tcPr>
            <w:tcW w:w="833" w:type="pct"/>
          </w:tcPr>
          <w:p w:rsidR="007506DF" w:rsidRPr="0067530C" w:rsidRDefault="007506DF" w:rsidP="007E3F06">
            <w:pPr>
              <w:ind w:left="-57" w:right="-57"/>
              <w:jc w:val="both"/>
              <w:rPr>
                <w:rFonts w:eastAsia="Times New Roman"/>
              </w:rPr>
            </w:pPr>
            <w:r w:rsidRPr="0067530C">
              <w:rPr>
                <w:rFonts w:eastAsia="Times New Roman"/>
              </w:rPr>
              <w:t>ДЭР</w:t>
            </w:r>
          </w:p>
        </w:tc>
      </w:tr>
      <w:tr w:rsidR="007506DF" w:rsidRPr="0067530C" w:rsidTr="00102FE3">
        <w:tc>
          <w:tcPr>
            <w:tcW w:w="232" w:type="pct"/>
          </w:tcPr>
          <w:p w:rsidR="007506DF" w:rsidRPr="0067530C" w:rsidRDefault="007506DF" w:rsidP="007E3F06">
            <w:pPr>
              <w:ind w:left="-57" w:right="-57"/>
              <w:jc w:val="both"/>
              <w:rPr>
                <w:rFonts w:eastAsia="Times New Roman"/>
              </w:rPr>
            </w:pPr>
            <w:r w:rsidRPr="0067530C">
              <w:rPr>
                <w:rFonts w:eastAsia="Times New Roman"/>
              </w:rPr>
              <w:t>1.13</w:t>
            </w:r>
          </w:p>
        </w:tc>
        <w:tc>
          <w:tcPr>
            <w:tcW w:w="1713" w:type="pct"/>
          </w:tcPr>
          <w:p w:rsidR="007506DF" w:rsidRPr="0067530C" w:rsidRDefault="007506DF" w:rsidP="007E3F06">
            <w:pPr>
              <w:ind w:left="-57" w:right="-57"/>
              <w:jc w:val="both"/>
              <w:rPr>
                <w:rFonts w:eastAsia="Times New Roman"/>
                <w:lang w:val="ru-RU"/>
              </w:rPr>
            </w:pPr>
            <w:r w:rsidRPr="0067530C">
              <w:rPr>
                <w:rFonts w:eastAsia="Times New Roman"/>
                <w:lang w:val="ru-RU"/>
              </w:rPr>
              <w:t>Составление перечня и проведение анализа выявленных нарушений антимонопольного законодательства в деятельности администрации Старооскольского городского округа за 3 предыдущих календарных года</w:t>
            </w:r>
          </w:p>
        </w:tc>
        <w:tc>
          <w:tcPr>
            <w:tcW w:w="509" w:type="pct"/>
          </w:tcPr>
          <w:p w:rsidR="007506DF" w:rsidRDefault="007506DF" w:rsidP="007E3F06">
            <w:pPr>
              <w:ind w:left="-57" w:right="-57"/>
              <w:jc w:val="both"/>
              <w:rPr>
                <w:rFonts w:eastAsia="Times New Roman"/>
                <w:lang w:val="ru-RU"/>
              </w:rPr>
            </w:pPr>
            <w:r w:rsidRPr="0067530C">
              <w:rPr>
                <w:rFonts w:eastAsia="Times New Roman"/>
              </w:rPr>
              <w:t xml:space="preserve">2019 </w:t>
            </w:r>
            <w:r>
              <w:rPr>
                <w:rFonts w:eastAsia="Times New Roman"/>
              </w:rPr>
              <w:t>–</w:t>
            </w:r>
          </w:p>
          <w:p w:rsidR="007506DF" w:rsidRPr="0067530C" w:rsidRDefault="007506DF" w:rsidP="007E3F06">
            <w:pPr>
              <w:ind w:left="-57" w:right="-57"/>
              <w:jc w:val="both"/>
              <w:rPr>
                <w:rFonts w:eastAsia="Times New Roman"/>
              </w:rPr>
            </w:pPr>
            <w:r w:rsidRPr="0067530C">
              <w:rPr>
                <w:rFonts w:eastAsia="Times New Roman"/>
              </w:rPr>
              <w:t>2021 годы</w:t>
            </w:r>
          </w:p>
        </w:tc>
        <w:tc>
          <w:tcPr>
            <w:tcW w:w="1713" w:type="pct"/>
          </w:tcPr>
          <w:p w:rsidR="007506DF" w:rsidRPr="007506DF" w:rsidRDefault="007506DF" w:rsidP="000E0CA3">
            <w:pPr>
              <w:jc w:val="both"/>
              <w:rPr>
                <w:color w:val="FF0000"/>
                <w:lang w:val="ru-RU"/>
              </w:rPr>
            </w:pPr>
            <w:r w:rsidRPr="00584350">
              <w:rPr>
                <w:color w:val="000000" w:themeColor="text1"/>
                <w:lang w:val="ru-RU"/>
              </w:rPr>
              <w:t xml:space="preserve">В результате проведенной работы нарушений антимонопольного законодательства в администрации Старооскольского городского округа </w:t>
            </w:r>
            <w:r w:rsidR="008F61FD">
              <w:rPr>
                <w:color w:val="000000" w:themeColor="text1"/>
                <w:lang w:val="ru-RU"/>
              </w:rPr>
              <w:t xml:space="preserve">за 2020 год </w:t>
            </w:r>
            <w:r w:rsidRPr="00584350">
              <w:rPr>
                <w:color w:val="000000" w:themeColor="text1"/>
                <w:lang w:val="ru-RU"/>
              </w:rPr>
              <w:t xml:space="preserve">не выявлено. </w:t>
            </w:r>
          </w:p>
        </w:tc>
        <w:tc>
          <w:tcPr>
            <w:tcW w:w="833" w:type="pct"/>
          </w:tcPr>
          <w:p w:rsidR="007506DF" w:rsidRPr="0067530C" w:rsidRDefault="007506DF" w:rsidP="007E3F06">
            <w:pPr>
              <w:ind w:left="-57" w:right="-57"/>
              <w:jc w:val="both"/>
              <w:rPr>
                <w:rFonts w:eastAsia="Times New Roman"/>
              </w:rPr>
            </w:pPr>
            <w:r w:rsidRPr="0067530C">
              <w:rPr>
                <w:rFonts w:eastAsia="Times New Roman"/>
              </w:rPr>
              <w:t>ДЭР</w:t>
            </w:r>
          </w:p>
        </w:tc>
      </w:tr>
      <w:tr w:rsidR="00FA5512" w:rsidRPr="0067530C" w:rsidTr="00102FE3">
        <w:tc>
          <w:tcPr>
            <w:tcW w:w="232" w:type="pct"/>
          </w:tcPr>
          <w:p w:rsidR="00FA5512" w:rsidRPr="0067530C" w:rsidRDefault="00FA5512" w:rsidP="007E3F06">
            <w:pPr>
              <w:ind w:left="-57" w:right="-57"/>
              <w:jc w:val="both"/>
              <w:rPr>
                <w:rFonts w:eastAsia="Times New Roman"/>
              </w:rPr>
            </w:pPr>
            <w:r w:rsidRPr="0067530C">
              <w:rPr>
                <w:rFonts w:eastAsia="Times New Roman"/>
              </w:rPr>
              <w:t>1.14</w:t>
            </w:r>
          </w:p>
        </w:tc>
        <w:tc>
          <w:tcPr>
            <w:tcW w:w="1713" w:type="pct"/>
          </w:tcPr>
          <w:p w:rsidR="00FA5512" w:rsidRPr="0067530C" w:rsidRDefault="00FA5512" w:rsidP="007E3F06">
            <w:pPr>
              <w:ind w:left="-57" w:right="-57"/>
              <w:jc w:val="both"/>
              <w:rPr>
                <w:rFonts w:eastAsia="Times New Roman"/>
                <w:lang w:val="ru-RU"/>
              </w:rPr>
            </w:pPr>
            <w:r w:rsidRPr="0067530C">
              <w:rPr>
                <w:rFonts w:eastAsia="Times New Roman"/>
                <w:lang w:val="ru-RU"/>
              </w:rPr>
              <w:t>Разработка и утверждение карты комплаенс-рисков, плана мероприятий по снижению комплаенс-рисков, ключевых показателей эффективности функционирования антимонопольного комплаенса администрации Старооскольского городского округа</w:t>
            </w:r>
          </w:p>
        </w:tc>
        <w:tc>
          <w:tcPr>
            <w:tcW w:w="509" w:type="pct"/>
          </w:tcPr>
          <w:p w:rsidR="00FA5512" w:rsidRDefault="00FA5512" w:rsidP="007E3F06">
            <w:pPr>
              <w:ind w:left="-57" w:right="-57"/>
              <w:jc w:val="both"/>
              <w:rPr>
                <w:rFonts w:eastAsia="Times New Roman"/>
                <w:lang w:val="ru-RU"/>
              </w:rPr>
            </w:pPr>
            <w:r w:rsidRPr="0067530C">
              <w:rPr>
                <w:rFonts w:eastAsia="Times New Roman"/>
              </w:rPr>
              <w:t xml:space="preserve">2019 – </w:t>
            </w:r>
          </w:p>
          <w:p w:rsidR="00FA5512" w:rsidRPr="0067530C" w:rsidRDefault="00FA5512" w:rsidP="007E3F06">
            <w:pPr>
              <w:ind w:left="-57" w:right="-57"/>
              <w:jc w:val="both"/>
              <w:rPr>
                <w:rFonts w:eastAsia="Times New Roman"/>
              </w:rPr>
            </w:pPr>
            <w:r w:rsidRPr="0067530C">
              <w:rPr>
                <w:rFonts w:eastAsia="Times New Roman"/>
              </w:rPr>
              <w:t>2021 годы</w:t>
            </w:r>
          </w:p>
        </w:tc>
        <w:tc>
          <w:tcPr>
            <w:tcW w:w="1713" w:type="pct"/>
          </w:tcPr>
          <w:p w:rsidR="00FA5512" w:rsidRPr="00FA5512" w:rsidRDefault="00584350" w:rsidP="00177C0C">
            <w:pPr>
              <w:jc w:val="both"/>
              <w:rPr>
                <w:color w:val="FF0000"/>
                <w:lang w:val="ru-RU"/>
              </w:rPr>
            </w:pPr>
            <w:r w:rsidRPr="00584350">
              <w:rPr>
                <w:color w:val="000000" w:themeColor="text1"/>
                <w:lang w:val="ru-RU"/>
              </w:rPr>
              <w:t>Администрацией</w:t>
            </w:r>
            <w:r w:rsidR="00FA5512" w:rsidRPr="00584350">
              <w:rPr>
                <w:color w:val="000000" w:themeColor="text1"/>
                <w:lang w:val="ru-RU"/>
              </w:rPr>
              <w:t xml:space="preserve"> Старооскольского городского округа </w:t>
            </w:r>
            <w:r w:rsidRPr="00584350">
              <w:rPr>
                <w:color w:val="000000" w:themeColor="text1"/>
                <w:lang w:val="ru-RU"/>
              </w:rPr>
              <w:t xml:space="preserve">утверждено распоряжение </w:t>
            </w:r>
            <w:r w:rsidR="00177C0C">
              <w:rPr>
                <w:color w:val="000000" w:themeColor="text1"/>
                <w:lang w:val="ru-RU"/>
              </w:rPr>
              <w:t xml:space="preserve">от </w:t>
            </w:r>
            <w:r w:rsidR="00177C0C" w:rsidRPr="00584350">
              <w:rPr>
                <w:color w:val="000000" w:themeColor="text1"/>
                <w:lang w:val="ru-RU"/>
              </w:rPr>
              <w:t xml:space="preserve">23 июля 2020 года № 176-рх </w:t>
            </w:r>
            <w:r w:rsidR="00FA5512" w:rsidRPr="00584350">
              <w:rPr>
                <w:color w:val="000000" w:themeColor="text1"/>
                <w:lang w:val="ru-RU"/>
              </w:rPr>
              <w:t>«Об утверждении внутренних документов администрации Старооскольского городского округа, обеспечивающих управление рисками нарушения ан</w:t>
            </w:r>
            <w:r w:rsidRPr="00584350">
              <w:rPr>
                <w:color w:val="000000" w:themeColor="text1"/>
                <w:lang w:val="ru-RU"/>
              </w:rPr>
              <w:t>тимонопольного законодательства</w:t>
            </w:r>
            <w:r w:rsidR="00FA5512" w:rsidRPr="00584350">
              <w:rPr>
                <w:color w:val="000000" w:themeColor="text1"/>
                <w:lang w:val="ru-RU"/>
              </w:rPr>
              <w:t xml:space="preserve"> на 2020 год</w:t>
            </w:r>
            <w:r w:rsidRPr="00584350">
              <w:rPr>
                <w:color w:val="000000" w:themeColor="text1"/>
                <w:lang w:val="ru-RU"/>
              </w:rPr>
              <w:t xml:space="preserve">» </w:t>
            </w:r>
          </w:p>
        </w:tc>
        <w:tc>
          <w:tcPr>
            <w:tcW w:w="833" w:type="pct"/>
          </w:tcPr>
          <w:p w:rsidR="00FA5512" w:rsidRPr="0067530C" w:rsidRDefault="00FA5512" w:rsidP="007E3F06">
            <w:pPr>
              <w:ind w:left="-57" w:right="-57"/>
              <w:jc w:val="both"/>
              <w:rPr>
                <w:rFonts w:eastAsia="Times New Roman"/>
              </w:rPr>
            </w:pPr>
            <w:r w:rsidRPr="0067530C">
              <w:rPr>
                <w:rFonts w:eastAsia="Times New Roman"/>
              </w:rPr>
              <w:t>ДЭР</w:t>
            </w:r>
          </w:p>
        </w:tc>
      </w:tr>
      <w:tr w:rsidR="00FA5512" w:rsidRPr="0067530C" w:rsidTr="00102FE3">
        <w:tc>
          <w:tcPr>
            <w:tcW w:w="232" w:type="pct"/>
          </w:tcPr>
          <w:p w:rsidR="00FA5512" w:rsidRPr="0067530C" w:rsidRDefault="00FA5512" w:rsidP="007E3F06">
            <w:pPr>
              <w:ind w:left="-57" w:right="-57"/>
              <w:jc w:val="both"/>
              <w:rPr>
                <w:rFonts w:eastAsia="Times New Roman"/>
              </w:rPr>
            </w:pPr>
            <w:r w:rsidRPr="0067530C">
              <w:rPr>
                <w:rFonts w:eastAsia="Times New Roman"/>
              </w:rPr>
              <w:t>1.15</w:t>
            </w:r>
          </w:p>
        </w:tc>
        <w:tc>
          <w:tcPr>
            <w:tcW w:w="1713" w:type="pct"/>
          </w:tcPr>
          <w:p w:rsidR="00FA5512" w:rsidRPr="0067530C" w:rsidRDefault="00FA5512" w:rsidP="007E3F06">
            <w:pPr>
              <w:ind w:left="-57" w:right="-57"/>
              <w:jc w:val="both"/>
              <w:rPr>
                <w:rFonts w:eastAsia="Times New Roman"/>
                <w:lang w:val="ru-RU"/>
              </w:rPr>
            </w:pPr>
            <w:r w:rsidRPr="0067530C">
              <w:rPr>
                <w:rFonts w:eastAsia="Times New Roman"/>
                <w:lang w:val="ru-RU"/>
              </w:rPr>
              <w:t>Проведение анализа нормативных правовых актов администрации Старооскольского городского округа, проектов таких нормативных правовых актов на предмет выявления рисков нарушения антимонопольного законодательства при участии организаций и граждан</w:t>
            </w:r>
          </w:p>
        </w:tc>
        <w:tc>
          <w:tcPr>
            <w:tcW w:w="509" w:type="pct"/>
          </w:tcPr>
          <w:p w:rsidR="00FA5512" w:rsidRDefault="00FA5512" w:rsidP="007E3F06">
            <w:pPr>
              <w:ind w:left="-57" w:right="-57"/>
              <w:jc w:val="both"/>
              <w:rPr>
                <w:rFonts w:eastAsia="Times New Roman"/>
                <w:lang w:val="ru-RU"/>
              </w:rPr>
            </w:pPr>
            <w:r w:rsidRPr="0067530C">
              <w:rPr>
                <w:rFonts w:eastAsia="Times New Roman"/>
              </w:rPr>
              <w:t xml:space="preserve">2019 – </w:t>
            </w:r>
          </w:p>
          <w:p w:rsidR="00FA5512" w:rsidRPr="0067530C" w:rsidRDefault="00FA5512" w:rsidP="007E3F06">
            <w:pPr>
              <w:ind w:left="-57" w:right="-57"/>
              <w:jc w:val="both"/>
              <w:rPr>
                <w:rFonts w:eastAsia="Times New Roman"/>
              </w:rPr>
            </w:pPr>
            <w:r w:rsidRPr="0067530C">
              <w:rPr>
                <w:rFonts w:eastAsia="Times New Roman"/>
              </w:rPr>
              <w:t>2021 годы</w:t>
            </w:r>
          </w:p>
        </w:tc>
        <w:tc>
          <w:tcPr>
            <w:tcW w:w="1713" w:type="pct"/>
          </w:tcPr>
          <w:p w:rsidR="00FA5512" w:rsidRPr="00FA5512" w:rsidRDefault="00FA5512" w:rsidP="000E0CA3">
            <w:pPr>
              <w:jc w:val="both"/>
              <w:rPr>
                <w:color w:val="FF0000"/>
                <w:lang w:val="ru-RU"/>
              </w:rPr>
            </w:pPr>
            <w:r w:rsidRPr="00584350">
              <w:rPr>
                <w:color w:val="000000" w:themeColor="text1"/>
                <w:lang w:val="ru-RU"/>
              </w:rPr>
              <w:t xml:space="preserve">Утверждено постановление администрации Старооскольского городского округа от </w:t>
            </w:r>
            <w:r w:rsidR="008F61FD">
              <w:rPr>
                <w:color w:val="000000" w:themeColor="text1"/>
                <w:lang w:val="ru-RU"/>
              </w:rPr>
              <w:t xml:space="preserve">            </w:t>
            </w:r>
            <w:r w:rsidRPr="00584350">
              <w:rPr>
                <w:color w:val="000000" w:themeColor="text1"/>
                <w:lang w:val="ru-RU"/>
              </w:rPr>
              <w:t xml:space="preserve">29 ноября 2019 года № 3536 «Об утверждении методических рекомендаций по осуществлению анализа нормативных правовых актов администрации Старооскольского городского округа и их проектов на предмет выявления рисков нарушения антимонопольного законодательства» </w:t>
            </w:r>
          </w:p>
        </w:tc>
        <w:tc>
          <w:tcPr>
            <w:tcW w:w="833" w:type="pct"/>
          </w:tcPr>
          <w:p w:rsidR="00FA5512" w:rsidRPr="0067530C" w:rsidRDefault="00FA5512" w:rsidP="007E3F06">
            <w:pPr>
              <w:ind w:left="-57" w:right="-57"/>
              <w:jc w:val="both"/>
              <w:rPr>
                <w:rFonts w:eastAsia="Times New Roman"/>
              </w:rPr>
            </w:pPr>
            <w:r w:rsidRPr="0067530C">
              <w:rPr>
                <w:rFonts w:eastAsia="Times New Roman"/>
              </w:rPr>
              <w:t>ДЭР</w:t>
            </w:r>
          </w:p>
        </w:tc>
      </w:tr>
      <w:tr w:rsidR="00FA5512" w:rsidRPr="0067530C" w:rsidTr="00102FE3">
        <w:tc>
          <w:tcPr>
            <w:tcW w:w="232" w:type="pct"/>
          </w:tcPr>
          <w:p w:rsidR="00FA5512" w:rsidRPr="0067530C" w:rsidRDefault="00FA5512" w:rsidP="007E3F06">
            <w:pPr>
              <w:ind w:left="-57" w:right="-57"/>
              <w:jc w:val="both"/>
              <w:rPr>
                <w:rFonts w:eastAsia="Times New Roman"/>
              </w:rPr>
            </w:pPr>
            <w:r w:rsidRPr="0067530C">
              <w:rPr>
                <w:rFonts w:eastAsia="Times New Roman"/>
              </w:rPr>
              <w:t>1.16</w:t>
            </w:r>
          </w:p>
        </w:tc>
        <w:tc>
          <w:tcPr>
            <w:tcW w:w="1713" w:type="pct"/>
          </w:tcPr>
          <w:p w:rsidR="00FA5512" w:rsidRPr="0067530C" w:rsidRDefault="00FA5512" w:rsidP="007E3F06">
            <w:pPr>
              <w:ind w:left="-57" w:right="-57"/>
              <w:jc w:val="both"/>
              <w:rPr>
                <w:rFonts w:eastAsia="Times New Roman"/>
                <w:lang w:val="ru-RU"/>
              </w:rPr>
            </w:pPr>
            <w:r w:rsidRPr="0067530C">
              <w:rPr>
                <w:rFonts w:eastAsia="Times New Roman"/>
                <w:lang w:val="ru-RU"/>
              </w:rPr>
              <w:t>Проведение анализа практики применения муниципальных нормативных правовых актов, определяющих порядок и условия получения муниципальных преференций, согласование муниципальных преференций с антимонопольным органом в случаях, установленных антимонопольным законодательством</w:t>
            </w:r>
          </w:p>
        </w:tc>
        <w:tc>
          <w:tcPr>
            <w:tcW w:w="509" w:type="pct"/>
          </w:tcPr>
          <w:p w:rsidR="00FA5512" w:rsidRDefault="00FA5512" w:rsidP="007E3F06">
            <w:pPr>
              <w:ind w:left="-57" w:right="-57"/>
              <w:jc w:val="both"/>
              <w:rPr>
                <w:rFonts w:eastAsia="Times New Roman"/>
                <w:lang w:val="ru-RU"/>
              </w:rPr>
            </w:pPr>
            <w:r w:rsidRPr="0067530C">
              <w:rPr>
                <w:rFonts w:eastAsia="Times New Roman"/>
              </w:rPr>
              <w:t xml:space="preserve">2019 – </w:t>
            </w:r>
          </w:p>
          <w:p w:rsidR="00FA5512" w:rsidRPr="0067530C" w:rsidRDefault="00FA5512" w:rsidP="007E3F06">
            <w:pPr>
              <w:ind w:left="-57" w:right="-57"/>
              <w:jc w:val="both"/>
              <w:rPr>
                <w:rFonts w:eastAsia="Times New Roman"/>
              </w:rPr>
            </w:pPr>
            <w:r w:rsidRPr="0067530C">
              <w:rPr>
                <w:rFonts w:eastAsia="Times New Roman"/>
              </w:rPr>
              <w:t>2021 годы</w:t>
            </w:r>
          </w:p>
        </w:tc>
        <w:tc>
          <w:tcPr>
            <w:tcW w:w="1713" w:type="pct"/>
            <w:vMerge w:val="restart"/>
          </w:tcPr>
          <w:p w:rsidR="00FA5512" w:rsidRPr="0067530C" w:rsidRDefault="00FA5512" w:rsidP="008F61FD">
            <w:pPr>
              <w:ind w:left="-57" w:right="-57"/>
              <w:jc w:val="both"/>
              <w:rPr>
                <w:rFonts w:eastAsia="Times New Roman"/>
                <w:lang w:val="ru-RU"/>
              </w:rPr>
            </w:pPr>
            <w:r w:rsidRPr="00584350">
              <w:rPr>
                <w:rFonts w:eastAsia="Times New Roman"/>
                <w:color w:val="000000" w:themeColor="text1"/>
                <w:lang w:val="ru-RU"/>
              </w:rPr>
              <w:t>В 2020 год</w:t>
            </w:r>
            <w:r w:rsidR="00584350" w:rsidRPr="00584350">
              <w:rPr>
                <w:rFonts w:eastAsia="Times New Roman"/>
                <w:color w:val="000000" w:themeColor="text1"/>
                <w:lang w:val="ru-RU"/>
              </w:rPr>
              <w:t>у</w:t>
            </w:r>
            <w:r w:rsidRPr="00584350">
              <w:rPr>
                <w:rFonts w:eastAsia="Times New Roman"/>
                <w:color w:val="000000" w:themeColor="text1"/>
                <w:lang w:val="ru-RU"/>
              </w:rPr>
              <w:t xml:space="preserve"> продолжена работа по внедрению антимонопо</w:t>
            </w:r>
            <w:r w:rsidR="00584350" w:rsidRPr="00584350">
              <w:rPr>
                <w:rFonts w:eastAsia="Times New Roman"/>
                <w:color w:val="000000" w:themeColor="text1"/>
                <w:lang w:val="ru-RU"/>
              </w:rPr>
              <w:t>льного комплаенса в деятельности</w:t>
            </w:r>
            <w:r w:rsidRPr="00584350">
              <w:rPr>
                <w:rFonts w:eastAsia="Times New Roman"/>
                <w:color w:val="000000" w:themeColor="text1"/>
                <w:lang w:val="ru-RU"/>
              </w:rPr>
              <w:t xml:space="preserve"> администрации Староос</w:t>
            </w:r>
            <w:r w:rsidR="00584350" w:rsidRPr="00584350">
              <w:rPr>
                <w:rFonts w:eastAsia="Times New Roman"/>
                <w:color w:val="000000" w:themeColor="text1"/>
                <w:lang w:val="ru-RU"/>
              </w:rPr>
              <w:t xml:space="preserve">кольского городского округа. На протяжении </w:t>
            </w:r>
            <w:r w:rsidR="008F61FD">
              <w:rPr>
                <w:rFonts w:eastAsia="Times New Roman"/>
                <w:color w:val="000000" w:themeColor="text1"/>
                <w:lang w:val="ru-RU"/>
              </w:rPr>
              <w:t xml:space="preserve">периода </w:t>
            </w:r>
            <w:r w:rsidR="00584350" w:rsidRPr="00584350">
              <w:rPr>
                <w:rFonts w:eastAsia="Times New Roman"/>
                <w:color w:val="000000" w:themeColor="text1"/>
                <w:lang w:val="ru-RU"/>
              </w:rPr>
              <w:t xml:space="preserve">в </w:t>
            </w:r>
            <w:r w:rsidRPr="00584350">
              <w:rPr>
                <w:rFonts w:eastAsia="Times New Roman"/>
                <w:color w:val="000000" w:themeColor="text1"/>
                <w:lang w:val="ru-RU"/>
              </w:rPr>
              <w:t xml:space="preserve"> администрацию Старооскольского городского округа не поступало официальных сообщений о проведении Белгородским УФАС России публичных обсуждений правоприменительной практики.</w:t>
            </w:r>
          </w:p>
        </w:tc>
        <w:tc>
          <w:tcPr>
            <w:tcW w:w="833" w:type="pct"/>
          </w:tcPr>
          <w:p w:rsidR="00FA5512" w:rsidRPr="0067530C" w:rsidRDefault="00FA5512" w:rsidP="007E3F06">
            <w:pPr>
              <w:ind w:left="-57" w:right="-57"/>
              <w:jc w:val="both"/>
              <w:rPr>
                <w:rFonts w:eastAsia="Times New Roman"/>
              </w:rPr>
            </w:pPr>
            <w:r w:rsidRPr="0067530C">
              <w:rPr>
                <w:rFonts w:eastAsia="Times New Roman"/>
              </w:rPr>
              <w:t>ДЭР</w:t>
            </w:r>
          </w:p>
        </w:tc>
      </w:tr>
      <w:tr w:rsidR="00FA5512" w:rsidRPr="0067530C" w:rsidTr="00102FE3">
        <w:tc>
          <w:tcPr>
            <w:tcW w:w="232" w:type="pct"/>
          </w:tcPr>
          <w:p w:rsidR="00FA5512" w:rsidRPr="0067530C" w:rsidRDefault="00FA5512" w:rsidP="007E3F06">
            <w:pPr>
              <w:ind w:left="-57" w:right="-57"/>
              <w:jc w:val="both"/>
              <w:rPr>
                <w:rFonts w:eastAsia="Times New Roman"/>
              </w:rPr>
            </w:pPr>
            <w:r w:rsidRPr="0067530C">
              <w:rPr>
                <w:rFonts w:eastAsia="Times New Roman"/>
              </w:rPr>
              <w:t>1.17</w:t>
            </w:r>
          </w:p>
        </w:tc>
        <w:tc>
          <w:tcPr>
            <w:tcW w:w="1713" w:type="pct"/>
          </w:tcPr>
          <w:p w:rsidR="00FA5512" w:rsidRPr="0067530C" w:rsidRDefault="00FA5512" w:rsidP="007E3F06">
            <w:pPr>
              <w:ind w:left="-57" w:right="-57"/>
              <w:jc w:val="both"/>
              <w:rPr>
                <w:rFonts w:eastAsia="Times New Roman"/>
                <w:lang w:val="ru-RU"/>
              </w:rPr>
            </w:pPr>
            <w:r w:rsidRPr="0067530C">
              <w:rPr>
                <w:rFonts w:eastAsia="Times New Roman"/>
                <w:lang w:val="ru-RU"/>
              </w:rPr>
              <w:t>Проведение анализа практики реализации муниципальных функций и услуг на предмет соответствия такой практики  антимонопольному законодательству</w:t>
            </w:r>
          </w:p>
        </w:tc>
        <w:tc>
          <w:tcPr>
            <w:tcW w:w="509" w:type="pct"/>
          </w:tcPr>
          <w:p w:rsidR="00FA5512" w:rsidRDefault="00FA5512" w:rsidP="007E3F06">
            <w:pPr>
              <w:pStyle w:val="af6"/>
              <w:spacing w:before="0" w:beforeAutospacing="0" w:after="0" w:afterAutospacing="0"/>
              <w:ind w:left="-57" w:right="-57"/>
              <w:jc w:val="both"/>
            </w:pPr>
            <w:r w:rsidRPr="0067530C">
              <w:t xml:space="preserve">2019 – </w:t>
            </w:r>
          </w:p>
          <w:p w:rsidR="00FA5512" w:rsidRPr="0067530C" w:rsidRDefault="00FA5512" w:rsidP="007E3F06">
            <w:pPr>
              <w:pStyle w:val="af6"/>
              <w:spacing w:before="0" w:beforeAutospacing="0" w:after="0" w:afterAutospacing="0"/>
              <w:ind w:left="-57" w:right="-57"/>
              <w:jc w:val="both"/>
              <w:rPr>
                <w:rFonts w:eastAsia="Calibri"/>
              </w:rPr>
            </w:pPr>
            <w:r w:rsidRPr="0067530C">
              <w:t>2021 годы</w:t>
            </w:r>
          </w:p>
        </w:tc>
        <w:tc>
          <w:tcPr>
            <w:tcW w:w="1713" w:type="pct"/>
            <w:vMerge/>
          </w:tcPr>
          <w:p w:rsidR="00FA5512" w:rsidRPr="0067530C" w:rsidRDefault="00FA5512" w:rsidP="007E3F06">
            <w:pPr>
              <w:ind w:left="-57" w:right="-57"/>
              <w:jc w:val="both"/>
              <w:rPr>
                <w:rFonts w:eastAsia="Times New Roman"/>
                <w:lang w:val="ru-RU"/>
              </w:rPr>
            </w:pPr>
          </w:p>
        </w:tc>
        <w:tc>
          <w:tcPr>
            <w:tcW w:w="833" w:type="pct"/>
          </w:tcPr>
          <w:p w:rsidR="00FA5512" w:rsidRPr="0067530C" w:rsidRDefault="00FA5512" w:rsidP="007E3F06">
            <w:pPr>
              <w:ind w:left="-57" w:right="-57"/>
              <w:jc w:val="both"/>
              <w:rPr>
                <w:rFonts w:eastAsia="Times New Roman"/>
              </w:rPr>
            </w:pPr>
            <w:r w:rsidRPr="0067530C">
              <w:rPr>
                <w:rFonts w:eastAsia="Times New Roman"/>
              </w:rPr>
              <w:t>ДЭР</w:t>
            </w:r>
          </w:p>
        </w:tc>
      </w:tr>
      <w:tr w:rsidR="00FA5512" w:rsidRPr="0067530C" w:rsidTr="00102FE3">
        <w:tc>
          <w:tcPr>
            <w:tcW w:w="232" w:type="pct"/>
          </w:tcPr>
          <w:p w:rsidR="00FA5512" w:rsidRPr="0067530C" w:rsidRDefault="00FA5512" w:rsidP="007E3F06">
            <w:pPr>
              <w:ind w:left="-57" w:right="-57"/>
              <w:jc w:val="both"/>
              <w:rPr>
                <w:rFonts w:eastAsia="Times New Roman"/>
              </w:rPr>
            </w:pPr>
            <w:r w:rsidRPr="0067530C">
              <w:rPr>
                <w:rFonts w:eastAsia="Times New Roman"/>
              </w:rPr>
              <w:t>1.18</w:t>
            </w:r>
          </w:p>
        </w:tc>
        <w:tc>
          <w:tcPr>
            <w:tcW w:w="1713" w:type="pct"/>
          </w:tcPr>
          <w:p w:rsidR="00FA5512" w:rsidRPr="0067530C" w:rsidRDefault="00FA5512" w:rsidP="007E3F06">
            <w:pPr>
              <w:ind w:left="-57" w:right="-57"/>
              <w:jc w:val="both"/>
              <w:rPr>
                <w:rFonts w:eastAsia="Times New Roman"/>
                <w:lang w:val="ru-RU"/>
              </w:rPr>
            </w:pPr>
            <w:r w:rsidRPr="0067530C">
              <w:rPr>
                <w:rFonts w:eastAsia="Times New Roman"/>
                <w:lang w:val="ru-RU"/>
              </w:rPr>
              <w:t xml:space="preserve">Проведение анализа учредительных документов организаций, подведомственных администрации Старооскольского городского округа, с целью профилактики риска наделения данных организаций функциями и правами органов местного самоуправления </w:t>
            </w:r>
          </w:p>
        </w:tc>
        <w:tc>
          <w:tcPr>
            <w:tcW w:w="509" w:type="pct"/>
          </w:tcPr>
          <w:p w:rsidR="00FA5512" w:rsidRDefault="00FA5512" w:rsidP="007E3F06">
            <w:pPr>
              <w:pStyle w:val="af6"/>
              <w:spacing w:before="0" w:beforeAutospacing="0" w:after="0" w:afterAutospacing="0"/>
              <w:ind w:left="-57" w:right="-57"/>
              <w:jc w:val="both"/>
            </w:pPr>
            <w:r w:rsidRPr="0067530C">
              <w:t xml:space="preserve">2019 – </w:t>
            </w:r>
          </w:p>
          <w:p w:rsidR="00FA5512" w:rsidRPr="0067530C" w:rsidRDefault="00FA5512" w:rsidP="007E3F06">
            <w:pPr>
              <w:pStyle w:val="af6"/>
              <w:spacing w:before="0" w:beforeAutospacing="0" w:after="0" w:afterAutospacing="0"/>
              <w:ind w:left="-57" w:right="-57"/>
              <w:jc w:val="both"/>
            </w:pPr>
            <w:r w:rsidRPr="0067530C">
              <w:t>2021 годы</w:t>
            </w:r>
          </w:p>
        </w:tc>
        <w:tc>
          <w:tcPr>
            <w:tcW w:w="1713" w:type="pct"/>
            <w:vMerge/>
          </w:tcPr>
          <w:p w:rsidR="00FA5512" w:rsidRPr="0067530C" w:rsidRDefault="00FA5512" w:rsidP="007E3F06">
            <w:pPr>
              <w:ind w:left="-57" w:right="-57"/>
              <w:jc w:val="both"/>
              <w:rPr>
                <w:rFonts w:eastAsia="Times New Roman"/>
                <w:lang w:val="ru-RU"/>
              </w:rPr>
            </w:pPr>
          </w:p>
        </w:tc>
        <w:tc>
          <w:tcPr>
            <w:tcW w:w="833" w:type="pct"/>
          </w:tcPr>
          <w:p w:rsidR="00FA5512" w:rsidRPr="0067530C" w:rsidRDefault="00FA5512" w:rsidP="007E3F06">
            <w:pPr>
              <w:ind w:left="-57" w:right="-57"/>
              <w:jc w:val="both"/>
              <w:rPr>
                <w:rFonts w:eastAsia="Times New Roman"/>
              </w:rPr>
            </w:pPr>
            <w:r w:rsidRPr="0067530C">
              <w:rPr>
                <w:rFonts w:eastAsia="Times New Roman"/>
              </w:rPr>
              <w:t>ДЭР</w:t>
            </w:r>
          </w:p>
        </w:tc>
      </w:tr>
      <w:tr w:rsidR="00C82AB1" w:rsidRPr="0067530C" w:rsidTr="00102FE3">
        <w:tc>
          <w:tcPr>
            <w:tcW w:w="232" w:type="pct"/>
          </w:tcPr>
          <w:p w:rsidR="00C82AB1" w:rsidRPr="0067530C" w:rsidRDefault="00C82AB1" w:rsidP="007E3F06">
            <w:pPr>
              <w:ind w:left="-57" w:right="-57"/>
              <w:jc w:val="both"/>
              <w:rPr>
                <w:rFonts w:eastAsia="Times New Roman"/>
              </w:rPr>
            </w:pPr>
            <w:r w:rsidRPr="0067530C">
              <w:rPr>
                <w:rFonts w:eastAsia="Times New Roman"/>
              </w:rPr>
              <w:t>1.19</w:t>
            </w:r>
          </w:p>
        </w:tc>
        <w:tc>
          <w:tcPr>
            <w:tcW w:w="1713" w:type="pct"/>
          </w:tcPr>
          <w:p w:rsidR="00C82AB1" w:rsidRPr="0067530C" w:rsidRDefault="00C82AB1" w:rsidP="007E3F06">
            <w:pPr>
              <w:ind w:left="-57" w:right="-57"/>
              <w:jc w:val="both"/>
              <w:rPr>
                <w:rFonts w:eastAsia="Times New Roman"/>
                <w:lang w:val="ru-RU"/>
              </w:rPr>
            </w:pPr>
            <w:r w:rsidRPr="0067530C">
              <w:rPr>
                <w:rFonts w:eastAsia="Times New Roman"/>
                <w:lang w:val="ru-RU"/>
              </w:rPr>
              <w:t>Подготовка ежегодного доклада об антимонопольном комплаенсе администрации Старооскольского городского округа и размещение его на официальном сайте в разделе «Антимонопольный комплаенс»</w:t>
            </w:r>
          </w:p>
        </w:tc>
        <w:tc>
          <w:tcPr>
            <w:tcW w:w="509" w:type="pct"/>
          </w:tcPr>
          <w:p w:rsidR="00B40CE2" w:rsidRDefault="00C82AB1" w:rsidP="007E3F06">
            <w:pPr>
              <w:pStyle w:val="af6"/>
              <w:spacing w:before="0" w:beforeAutospacing="0" w:after="0" w:afterAutospacing="0"/>
              <w:ind w:left="-57" w:right="-57"/>
              <w:jc w:val="both"/>
            </w:pPr>
            <w:r w:rsidRPr="0067530C">
              <w:t xml:space="preserve">2019 – </w:t>
            </w:r>
          </w:p>
          <w:p w:rsidR="00C82AB1" w:rsidRPr="0067530C" w:rsidRDefault="00C82AB1" w:rsidP="007E3F06">
            <w:pPr>
              <w:pStyle w:val="af6"/>
              <w:spacing w:before="0" w:beforeAutospacing="0" w:after="0" w:afterAutospacing="0"/>
              <w:ind w:left="-57" w:right="-57"/>
              <w:jc w:val="both"/>
            </w:pPr>
            <w:r w:rsidRPr="0067530C">
              <w:t>2021 годы</w:t>
            </w:r>
          </w:p>
        </w:tc>
        <w:tc>
          <w:tcPr>
            <w:tcW w:w="1713" w:type="pct"/>
          </w:tcPr>
          <w:p w:rsidR="00C82AB1" w:rsidRPr="0067530C" w:rsidRDefault="00FA5512" w:rsidP="007E3F06">
            <w:pPr>
              <w:ind w:left="-57" w:right="-57"/>
              <w:jc w:val="both"/>
              <w:rPr>
                <w:rFonts w:eastAsia="Times New Roman"/>
                <w:lang w:val="ru-RU"/>
              </w:rPr>
            </w:pPr>
            <w:r w:rsidRPr="00584350">
              <w:rPr>
                <w:rFonts w:eastAsia="Times New Roman"/>
                <w:color w:val="000000" w:themeColor="text1"/>
                <w:lang w:val="ru-RU"/>
              </w:rPr>
              <w:t>Департаментом по экономическому развитию администрации Старооскольского городского округа подготавливается ежегодный доклад об антимонопольном комплаенсе администрации Старооскольского городского округа, который рассматривается на заседании Коллегиального органа по оценке эффективности функционирования антимонопольного комплаенса в администрации Старооскольского городского округа. Ежегодный доклад об антимонопольном комплаенсе размещается на официальном сайте</w:t>
            </w:r>
            <w:r w:rsidR="00177C0C">
              <w:rPr>
                <w:rFonts w:eastAsia="Times New Roman"/>
                <w:color w:val="000000" w:themeColor="text1"/>
                <w:lang w:val="ru-RU"/>
              </w:rPr>
              <w:t xml:space="preserve"> органов местного самоуправления Старооскольского городского округа</w:t>
            </w:r>
            <w:r w:rsidRPr="00584350">
              <w:rPr>
                <w:rFonts w:eastAsia="Times New Roman"/>
                <w:color w:val="000000" w:themeColor="text1"/>
                <w:lang w:val="ru-RU"/>
              </w:rPr>
              <w:t xml:space="preserve"> в разделе «Антимонопольный комплаенс»</w:t>
            </w:r>
          </w:p>
        </w:tc>
        <w:tc>
          <w:tcPr>
            <w:tcW w:w="833" w:type="pct"/>
          </w:tcPr>
          <w:p w:rsidR="00C82AB1" w:rsidRPr="0067530C" w:rsidRDefault="00C82AB1" w:rsidP="007E3F06">
            <w:pPr>
              <w:ind w:left="-57" w:right="-57"/>
              <w:jc w:val="both"/>
              <w:rPr>
                <w:rFonts w:eastAsia="Times New Roman"/>
              </w:rPr>
            </w:pPr>
            <w:r w:rsidRPr="0067530C">
              <w:rPr>
                <w:rFonts w:eastAsia="Times New Roman"/>
              </w:rPr>
              <w:t>ДЭР, аппарат администрации</w:t>
            </w:r>
          </w:p>
        </w:tc>
      </w:tr>
      <w:tr w:rsidR="00906668" w:rsidRPr="00906668" w:rsidTr="00102FE3">
        <w:tc>
          <w:tcPr>
            <w:tcW w:w="232" w:type="pct"/>
          </w:tcPr>
          <w:p w:rsidR="00906668" w:rsidRPr="00906668" w:rsidRDefault="00906668" w:rsidP="007E3F06">
            <w:pPr>
              <w:ind w:left="-57" w:right="-57"/>
              <w:jc w:val="both"/>
              <w:rPr>
                <w:rFonts w:eastAsia="Times New Roman"/>
                <w:lang w:val="ru-RU"/>
              </w:rPr>
            </w:pPr>
            <w:r>
              <w:rPr>
                <w:rFonts w:eastAsia="Times New Roman"/>
                <w:lang w:val="ru-RU"/>
              </w:rPr>
              <w:t>1.20</w:t>
            </w:r>
          </w:p>
        </w:tc>
        <w:tc>
          <w:tcPr>
            <w:tcW w:w="1713" w:type="pct"/>
          </w:tcPr>
          <w:p w:rsidR="00906668" w:rsidRPr="00906668" w:rsidRDefault="00906668" w:rsidP="007E3F06">
            <w:pPr>
              <w:ind w:left="-57" w:right="-57"/>
              <w:jc w:val="both"/>
              <w:rPr>
                <w:rFonts w:eastAsia="Times New Roman"/>
                <w:sz w:val="22"/>
                <w:szCs w:val="22"/>
                <w:lang w:val="ru-RU"/>
              </w:rPr>
            </w:pPr>
            <w:r w:rsidRPr="00906668">
              <w:rPr>
                <w:rFonts w:eastAsia="Times New Roman"/>
                <w:lang w:val="ru-RU"/>
              </w:rPr>
              <w:t xml:space="preserve">Участие в реализации проекта «Адвокатирование конкуренции» </w:t>
            </w:r>
          </w:p>
          <w:p w:rsidR="00906668" w:rsidRPr="0067530C" w:rsidRDefault="00906668" w:rsidP="007E3F06">
            <w:pPr>
              <w:ind w:left="-57" w:right="-57"/>
              <w:jc w:val="both"/>
              <w:rPr>
                <w:rFonts w:eastAsia="Times New Roman"/>
                <w:lang w:val="ru-RU"/>
              </w:rPr>
            </w:pPr>
          </w:p>
        </w:tc>
        <w:tc>
          <w:tcPr>
            <w:tcW w:w="509" w:type="pct"/>
          </w:tcPr>
          <w:p w:rsidR="00B40CE2" w:rsidRDefault="00906668" w:rsidP="007E3F06">
            <w:pPr>
              <w:pStyle w:val="af6"/>
              <w:spacing w:before="0" w:beforeAutospacing="0" w:after="0" w:afterAutospacing="0"/>
              <w:ind w:left="-57" w:right="-57"/>
              <w:jc w:val="both"/>
            </w:pPr>
            <w:r>
              <w:t xml:space="preserve">2020 – </w:t>
            </w:r>
          </w:p>
          <w:p w:rsidR="00906668" w:rsidRPr="0067530C" w:rsidRDefault="00906668" w:rsidP="007E3F06">
            <w:pPr>
              <w:pStyle w:val="af6"/>
              <w:spacing w:before="0" w:beforeAutospacing="0" w:after="0" w:afterAutospacing="0"/>
              <w:ind w:left="-57" w:right="-57"/>
              <w:jc w:val="both"/>
            </w:pPr>
            <w:r>
              <w:t>2021 годы</w:t>
            </w:r>
          </w:p>
        </w:tc>
        <w:tc>
          <w:tcPr>
            <w:tcW w:w="1713" w:type="pct"/>
          </w:tcPr>
          <w:p w:rsidR="00906668" w:rsidRPr="00906668" w:rsidRDefault="00584350" w:rsidP="00F30855">
            <w:pPr>
              <w:ind w:left="-57" w:right="-57"/>
              <w:contextualSpacing/>
              <w:jc w:val="both"/>
              <w:rPr>
                <w:rFonts w:eastAsia="Times New Roman"/>
                <w:sz w:val="22"/>
                <w:szCs w:val="22"/>
                <w:lang w:val="ru-RU"/>
              </w:rPr>
            </w:pPr>
            <w:r w:rsidRPr="0061735C">
              <w:rPr>
                <w:rFonts w:eastAsia="Times New Roman"/>
                <w:color w:val="000000" w:themeColor="text1"/>
                <w:lang w:val="ru-RU"/>
              </w:rPr>
              <w:t>Департамент по экономич</w:t>
            </w:r>
            <w:r w:rsidR="0061735C">
              <w:rPr>
                <w:rFonts w:eastAsia="Times New Roman"/>
                <w:color w:val="000000" w:themeColor="text1"/>
                <w:lang w:val="ru-RU"/>
              </w:rPr>
              <w:t>ескому развитию администрации С</w:t>
            </w:r>
            <w:r w:rsidRPr="0061735C">
              <w:rPr>
                <w:rFonts w:eastAsia="Times New Roman"/>
                <w:color w:val="000000" w:themeColor="text1"/>
                <w:lang w:val="ru-RU"/>
              </w:rPr>
              <w:t xml:space="preserve">тарооскольского городского округа принимает активное участие в </w:t>
            </w:r>
            <w:r w:rsidR="0061735C" w:rsidRPr="0061735C">
              <w:rPr>
                <w:rFonts w:eastAsia="Times New Roman"/>
                <w:color w:val="000000" w:themeColor="text1"/>
                <w:lang w:val="ru-RU"/>
              </w:rPr>
              <w:t xml:space="preserve">реализации проекта «Адвокатирование конкуренции».  Реализация данного проекта позволит достичь </w:t>
            </w:r>
            <w:r w:rsidR="00F30855">
              <w:rPr>
                <w:rFonts w:eastAsia="Times New Roman"/>
                <w:color w:val="000000" w:themeColor="text1"/>
                <w:lang w:val="ru-RU"/>
              </w:rPr>
              <w:t xml:space="preserve">запланированных значений </w:t>
            </w:r>
            <w:r w:rsidR="0061735C" w:rsidRPr="0061735C">
              <w:rPr>
                <w:rFonts w:eastAsia="Times New Roman"/>
                <w:color w:val="000000" w:themeColor="text1"/>
                <w:lang w:val="ru-RU"/>
              </w:rPr>
              <w:t>клю</w:t>
            </w:r>
            <w:r w:rsidR="00906668" w:rsidRPr="0061735C">
              <w:rPr>
                <w:rFonts w:eastAsia="Times New Roman"/>
                <w:color w:val="000000" w:themeColor="text1"/>
                <w:lang w:val="ru-RU"/>
              </w:rPr>
              <w:t>чевы</w:t>
            </w:r>
            <w:r w:rsidR="00F30855">
              <w:rPr>
                <w:rFonts w:eastAsia="Times New Roman"/>
                <w:color w:val="000000" w:themeColor="text1"/>
                <w:lang w:val="ru-RU"/>
              </w:rPr>
              <w:t>х</w:t>
            </w:r>
            <w:r w:rsidR="00906668" w:rsidRPr="0061735C">
              <w:rPr>
                <w:rFonts w:eastAsia="Times New Roman"/>
                <w:color w:val="000000" w:themeColor="text1"/>
                <w:lang w:val="ru-RU"/>
              </w:rPr>
              <w:t xml:space="preserve"> показател</w:t>
            </w:r>
            <w:r w:rsidR="00F30855">
              <w:rPr>
                <w:rFonts w:eastAsia="Times New Roman"/>
                <w:color w:val="000000" w:themeColor="text1"/>
                <w:lang w:val="ru-RU"/>
              </w:rPr>
              <w:t>ей</w:t>
            </w:r>
            <w:r w:rsidR="00906668" w:rsidRPr="0061735C">
              <w:rPr>
                <w:rFonts w:eastAsia="Times New Roman"/>
                <w:color w:val="000000" w:themeColor="text1"/>
                <w:lang w:val="ru-RU"/>
              </w:rPr>
              <w:t xml:space="preserve"> ра</w:t>
            </w:r>
            <w:r w:rsidR="0061735C" w:rsidRPr="0061735C">
              <w:rPr>
                <w:rFonts w:eastAsia="Times New Roman"/>
                <w:color w:val="000000" w:themeColor="text1"/>
                <w:lang w:val="ru-RU"/>
              </w:rPr>
              <w:t>звития конкуренции, определенные</w:t>
            </w:r>
            <w:r w:rsidR="00906668" w:rsidRPr="0061735C">
              <w:rPr>
                <w:rFonts w:eastAsia="Times New Roman"/>
                <w:color w:val="000000" w:themeColor="text1"/>
                <w:lang w:val="ru-RU"/>
              </w:rPr>
              <w:t xml:space="preserve"> планом мероприятий («дорожной картой») по содействию развитию конкуренции в Белгородской области на 2019 – 2021 годы, за счет совершенствования конкурентной политики посредством внедрения новых и улучшения действующих инструментов защиты и развит</w:t>
            </w:r>
            <w:r w:rsidR="008F61FD">
              <w:rPr>
                <w:rFonts w:eastAsia="Times New Roman"/>
                <w:color w:val="000000" w:themeColor="text1"/>
                <w:lang w:val="ru-RU"/>
              </w:rPr>
              <w:t>ия конкуренции</w:t>
            </w:r>
            <w:r w:rsidR="00A527C8">
              <w:rPr>
                <w:rFonts w:eastAsia="Times New Roman"/>
                <w:color w:val="000000" w:themeColor="text1"/>
                <w:lang w:val="ru-RU"/>
              </w:rPr>
              <w:t>,</w:t>
            </w:r>
            <w:r w:rsidR="008F61FD">
              <w:rPr>
                <w:rFonts w:eastAsia="Times New Roman"/>
                <w:color w:val="000000" w:themeColor="text1"/>
                <w:lang w:val="ru-RU"/>
              </w:rPr>
              <w:t xml:space="preserve"> предусмотренных </w:t>
            </w:r>
            <w:r w:rsidR="00906668" w:rsidRPr="0061735C">
              <w:rPr>
                <w:rFonts w:eastAsia="Times New Roman"/>
                <w:color w:val="000000" w:themeColor="text1"/>
                <w:lang w:val="ru-RU"/>
              </w:rPr>
              <w:t>Национальном планом развития конкуренции в Российской Федерации на 2018-2020 годы и Стандартом развития конкуренции в субъектах Российской Федерации.</w:t>
            </w:r>
          </w:p>
        </w:tc>
        <w:tc>
          <w:tcPr>
            <w:tcW w:w="833" w:type="pct"/>
          </w:tcPr>
          <w:p w:rsidR="00906668" w:rsidRPr="00906668" w:rsidRDefault="00906668" w:rsidP="007E3F06">
            <w:pPr>
              <w:ind w:left="-57" w:right="-57"/>
              <w:jc w:val="both"/>
              <w:rPr>
                <w:rFonts w:eastAsia="Times New Roman"/>
                <w:lang w:val="ru-RU"/>
              </w:rPr>
            </w:pPr>
            <w:r>
              <w:rPr>
                <w:rFonts w:eastAsia="Times New Roman"/>
                <w:lang w:val="ru-RU"/>
              </w:rPr>
              <w:t>ДЭР</w:t>
            </w:r>
          </w:p>
        </w:tc>
      </w:tr>
      <w:tr w:rsidR="00C82AB1" w:rsidRPr="00177C0C" w:rsidTr="00102FE3">
        <w:tc>
          <w:tcPr>
            <w:tcW w:w="5000" w:type="pct"/>
            <w:gridSpan w:val="5"/>
            <w:vAlign w:val="center"/>
          </w:tcPr>
          <w:p w:rsidR="00C82AB1" w:rsidRPr="0067530C" w:rsidRDefault="00C82AB1" w:rsidP="00102FE3">
            <w:pPr>
              <w:ind w:left="-57" w:right="-57"/>
              <w:jc w:val="center"/>
              <w:rPr>
                <w:rFonts w:eastAsia="Times New Roman"/>
                <w:b/>
                <w:lang w:val="ru-RU"/>
              </w:rPr>
            </w:pPr>
            <w:r w:rsidRPr="0067530C">
              <w:rPr>
                <w:rFonts w:eastAsia="Times New Roman"/>
                <w:b/>
                <w:lang w:val="ru-RU"/>
              </w:rPr>
              <w:t>2. Развитие малого и среднего предпринимательства</w:t>
            </w:r>
          </w:p>
        </w:tc>
      </w:tr>
      <w:tr w:rsidR="00C82AB1" w:rsidRPr="0067530C" w:rsidTr="00102FE3">
        <w:tc>
          <w:tcPr>
            <w:tcW w:w="232" w:type="pct"/>
          </w:tcPr>
          <w:p w:rsidR="00C82AB1" w:rsidRPr="0067530C" w:rsidRDefault="00C82AB1" w:rsidP="007E3F06">
            <w:pPr>
              <w:ind w:left="-57" w:right="-57"/>
              <w:jc w:val="both"/>
              <w:rPr>
                <w:rFonts w:eastAsia="Times New Roman"/>
                <w:bCs/>
              </w:rPr>
            </w:pPr>
            <w:r w:rsidRPr="0067530C">
              <w:rPr>
                <w:rFonts w:eastAsia="Times New Roman"/>
                <w:bCs/>
              </w:rPr>
              <w:t>2.1</w:t>
            </w:r>
          </w:p>
        </w:tc>
        <w:tc>
          <w:tcPr>
            <w:tcW w:w="1713" w:type="pct"/>
          </w:tcPr>
          <w:p w:rsidR="00C82AB1" w:rsidRPr="0067530C" w:rsidRDefault="00C82AB1" w:rsidP="007E3F06">
            <w:pPr>
              <w:ind w:left="-57" w:right="-57"/>
              <w:jc w:val="both"/>
              <w:rPr>
                <w:rFonts w:eastAsia="Times New Roman"/>
                <w:lang w:val="ru-RU"/>
              </w:rPr>
            </w:pPr>
            <w:r w:rsidRPr="0067530C">
              <w:rPr>
                <w:rFonts w:eastAsia="Times New Roman"/>
                <w:lang w:val="ru-RU"/>
              </w:rPr>
              <w:t>Содействие созданию промышленных парков в рамках реализации программы по развитию индустриальных (промышленных) парков на территории Старооскольского городского округа на период до 2020 года</w:t>
            </w:r>
          </w:p>
        </w:tc>
        <w:tc>
          <w:tcPr>
            <w:tcW w:w="509" w:type="pct"/>
          </w:tcPr>
          <w:p w:rsidR="00B40CE2" w:rsidRDefault="00C82AB1" w:rsidP="007E3F06">
            <w:pPr>
              <w:ind w:left="-57" w:right="-57"/>
              <w:jc w:val="both"/>
              <w:rPr>
                <w:rFonts w:eastAsia="Times New Roman"/>
                <w:lang w:val="ru-RU"/>
              </w:rPr>
            </w:pPr>
            <w:r w:rsidRPr="0067530C">
              <w:rPr>
                <w:rFonts w:eastAsia="Times New Roman"/>
              </w:rPr>
              <w:t xml:space="preserve">2019 – </w:t>
            </w:r>
          </w:p>
          <w:p w:rsidR="00C82AB1" w:rsidRPr="0067530C" w:rsidRDefault="00C82AB1" w:rsidP="007E3F06">
            <w:pPr>
              <w:ind w:left="-57" w:right="-57"/>
              <w:jc w:val="both"/>
              <w:rPr>
                <w:rFonts w:eastAsia="Times New Roman"/>
              </w:rPr>
            </w:pPr>
            <w:r w:rsidRPr="0067530C">
              <w:rPr>
                <w:rFonts w:eastAsia="Times New Roman"/>
              </w:rPr>
              <w:t>2020 годы</w:t>
            </w:r>
          </w:p>
        </w:tc>
        <w:tc>
          <w:tcPr>
            <w:tcW w:w="1713" w:type="pct"/>
          </w:tcPr>
          <w:p w:rsidR="00C82AB1" w:rsidRPr="0067530C" w:rsidRDefault="00FA5512" w:rsidP="007E3F06">
            <w:pPr>
              <w:ind w:left="-57" w:right="-57"/>
              <w:jc w:val="both"/>
              <w:rPr>
                <w:rFonts w:eastAsia="Times New Roman"/>
                <w:lang w:val="ru-RU"/>
              </w:rPr>
            </w:pPr>
            <w:r w:rsidRPr="00DF354C">
              <w:rPr>
                <w:rFonts w:eastAsia="Times New Roman"/>
                <w:color w:val="000000" w:themeColor="text1"/>
                <w:lang w:val="ru-RU"/>
              </w:rPr>
              <w:t xml:space="preserve">В рамках развития производственных парков на территории городского округа создан индустриальный парк «Котел» площадью 34,4 га, управляющей компанией является </w:t>
            </w:r>
            <w:r w:rsidR="00A527C8">
              <w:rPr>
                <w:rFonts w:eastAsia="Times New Roman"/>
                <w:color w:val="000000" w:themeColor="text1"/>
                <w:lang w:val="ru-RU"/>
              </w:rPr>
              <w:t xml:space="preserve">                   </w:t>
            </w:r>
            <w:r w:rsidRPr="00DF354C">
              <w:rPr>
                <w:rFonts w:eastAsia="Times New Roman"/>
                <w:color w:val="000000" w:themeColor="text1"/>
                <w:lang w:val="ru-RU"/>
              </w:rPr>
              <w:t>ООО «ПромСОюз». В настоящее время проводится работа по созданию инженерной инфраструктуры на территории индустриального парка «Котел», а также по поиску инвесторов и привлечению резидентов. Разработан мастер-план индустриального парка «Котел», а также проектная документация сетей инженерно-технического обеспечения (газоснабжение, водоотведение). В настоящее время разрабатывается проектная документация сетей электроснабжения и формируется пакет документов для получения положительного заключения государственной региональной экспертизы</w:t>
            </w:r>
          </w:p>
        </w:tc>
        <w:tc>
          <w:tcPr>
            <w:tcW w:w="833" w:type="pct"/>
          </w:tcPr>
          <w:p w:rsidR="00C82AB1" w:rsidRPr="0067530C" w:rsidRDefault="00C82AB1" w:rsidP="007E3F06">
            <w:pPr>
              <w:pStyle w:val="a"/>
              <w:numPr>
                <w:ilvl w:val="0"/>
                <w:numId w:val="0"/>
              </w:numPr>
              <w:spacing w:after="0" w:line="240" w:lineRule="auto"/>
              <w:ind w:left="-57" w:right="-57"/>
              <w:jc w:val="both"/>
              <w:rPr>
                <w:rFonts w:ascii="Times New Roman" w:hAnsi="Times New Roman"/>
                <w:sz w:val="24"/>
                <w:szCs w:val="24"/>
              </w:rPr>
            </w:pPr>
            <w:r w:rsidRPr="0067530C">
              <w:rPr>
                <w:rFonts w:ascii="Times New Roman" w:eastAsia="Times New Roman" w:hAnsi="Times New Roman"/>
                <w:sz w:val="24"/>
                <w:szCs w:val="24"/>
              </w:rPr>
              <w:t>ДЭР</w:t>
            </w:r>
          </w:p>
        </w:tc>
      </w:tr>
      <w:tr w:rsidR="00C82AB1" w:rsidRPr="00177C0C" w:rsidTr="00102FE3">
        <w:tc>
          <w:tcPr>
            <w:tcW w:w="232" w:type="pct"/>
          </w:tcPr>
          <w:p w:rsidR="00C82AB1" w:rsidRPr="0067530C" w:rsidRDefault="00C82AB1" w:rsidP="007E3F06">
            <w:pPr>
              <w:ind w:left="-57" w:right="-57"/>
              <w:jc w:val="both"/>
              <w:rPr>
                <w:rFonts w:eastAsia="Times New Roman"/>
                <w:bCs/>
              </w:rPr>
            </w:pPr>
            <w:r w:rsidRPr="0067530C">
              <w:rPr>
                <w:rFonts w:eastAsia="Times New Roman"/>
                <w:bCs/>
              </w:rPr>
              <w:t>2.2</w:t>
            </w:r>
          </w:p>
        </w:tc>
        <w:tc>
          <w:tcPr>
            <w:tcW w:w="1713" w:type="pct"/>
          </w:tcPr>
          <w:p w:rsidR="00C82AB1" w:rsidRPr="0067530C" w:rsidRDefault="00C82AB1" w:rsidP="007E3F06">
            <w:pPr>
              <w:ind w:left="-57" w:right="-57"/>
              <w:jc w:val="both"/>
              <w:rPr>
                <w:rFonts w:eastAsia="Times New Roman"/>
                <w:lang w:val="ru-RU"/>
              </w:rPr>
            </w:pPr>
            <w:r w:rsidRPr="0067530C">
              <w:rPr>
                <w:rFonts w:eastAsia="Times New Roman"/>
                <w:lang w:val="ru-RU"/>
              </w:rPr>
              <w:t>Реализация Программы «500/10000» в сельских территориях Старооскольского городского округа</w:t>
            </w:r>
          </w:p>
        </w:tc>
        <w:tc>
          <w:tcPr>
            <w:tcW w:w="509" w:type="pct"/>
          </w:tcPr>
          <w:p w:rsidR="00B40CE2" w:rsidRDefault="00C82AB1" w:rsidP="007E3F06">
            <w:pPr>
              <w:ind w:left="-57" w:right="-57"/>
              <w:jc w:val="both"/>
              <w:rPr>
                <w:rFonts w:eastAsia="Times New Roman"/>
                <w:lang w:val="ru-RU"/>
              </w:rPr>
            </w:pPr>
            <w:r w:rsidRPr="0067530C">
              <w:rPr>
                <w:rFonts w:eastAsia="Times New Roman"/>
              </w:rPr>
              <w:t xml:space="preserve">2019 – </w:t>
            </w:r>
          </w:p>
          <w:p w:rsidR="00C82AB1" w:rsidRPr="0067530C" w:rsidRDefault="00C82AB1" w:rsidP="007E3F06">
            <w:pPr>
              <w:ind w:left="-57" w:right="-57"/>
              <w:jc w:val="both"/>
              <w:rPr>
                <w:rFonts w:eastAsia="Times New Roman"/>
              </w:rPr>
            </w:pPr>
            <w:r w:rsidRPr="0067530C">
              <w:rPr>
                <w:rFonts w:eastAsia="Times New Roman"/>
              </w:rPr>
              <w:t>2020 годы</w:t>
            </w:r>
          </w:p>
        </w:tc>
        <w:tc>
          <w:tcPr>
            <w:tcW w:w="1713" w:type="pct"/>
            <w:shd w:val="clear" w:color="auto" w:fill="auto"/>
          </w:tcPr>
          <w:p w:rsidR="00BA7CDA" w:rsidRPr="00BA7CDA" w:rsidRDefault="00BA7CDA" w:rsidP="00BA7CDA">
            <w:pPr>
              <w:widowControl/>
              <w:shd w:val="clear" w:color="auto" w:fill="FFFFFF"/>
              <w:tabs>
                <w:tab w:val="left" w:pos="0"/>
              </w:tabs>
              <w:suppressAutoHyphens w:val="0"/>
              <w:spacing w:line="0" w:lineRule="atLeast"/>
              <w:jc w:val="both"/>
              <w:rPr>
                <w:rFonts w:eastAsia="Times New Roman"/>
                <w:lang w:val="ru-RU"/>
              </w:rPr>
            </w:pPr>
            <w:r w:rsidRPr="00BA7CDA">
              <w:rPr>
                <w:rFonts w:eastAsia="Times New Roman"/>
                <w:lang w:val="ru-RU"/>
              </w:rPr>
              <w:t xml:space="preserve">В рамках реализации Программы «500/10000» на территории Старооскольского городского округа в стадии реализации находятся </w:t>
            </w:r>
            <w:r w:rsidR="008F61FD">
              <w:rPr>
                <w:rFonts w:eastAsia="Times New Roman"/>
                <w:lang w:val="ru-RU"/>
              </w:rPr>
              <w:t xml:space="preserve">              </w:t>
            </w:r>
            <w:r w:rsidRPr="00BA7CDA">
              <w:rPr>
                <w:rFonts w:eastAsia="Times New Roman"/>
                <w:lang w:val="ru-RU"/>
              </w:rPr>
              <w:t>22 прое</w:t>
            </w:r>
            <w:r w:rsidR="008F61FD">
              <w:rPr>
                <w:rFonts w:eastAsia="Times New Roman"/>
                <w:lang w:val="ru-RU"/>
              </w:rPr>
              <w:t>к</w:t>
            </w:r>
            <w:r w:rsidRPr="00BA7CDA">
              <w:rPr>
                <w:rFonts w:eastAsia="Times New Roman"/>
                <w:lang w:val="ru-RU"/>
              </w:rPr>
              <w:t xml:space="preserve">та с планируемым созданием </w:t>
            </w:r>
            <w:r w:rsidR="008F61FD">
              <w:rPr>
                <w:rFonts w:eastAsia="Times New Roman"/>
                <w:lang w:val="ru-RU"/>
              </w:rPr>
              <w:t xml:space="preserve">               </w:t>
            </w:r>
            <w:r w:rsidRPr="00BA7CDA">
              <w:rPr>
                <w:rFonts w:eastAsia="Times New Roman"/>
                <w:lang w:val="ru-RU"/>
              </w:rPr>
              <w:t xml:space="preserve">259 рабочих мест, реализованы (завершены) </w:t>
            </w:r>
            <w:r w:rsidR="008F61FD">
              <w:rPr>
                <w:rFonts w:eastAsia="Times New Roman"/>
                <w:lang w:val="ru-RU"/>
              </w:rPr>
              <w:t xml:space="preserve">     </w:t>
            </w:r>
            <w:r w:rsidRPr="00BA7CDA">
              <w:rPr>
                <w:rFonts w:eastAsia="Times New Roman"/>
                <w:lang w:val="ru-RU"/>
              </w:rPr>
              <w:t xml:space="preserve">29 инвестиционных проектов и создано </w:t>
            </w:r>
            <w:r w:rsidR="008F61FD">
              <w:rPr>
                <w:rFonts w:eastAsia="Times New Roman"/>
                <w:lang w:val="ru-RU"/>
              </w:rPr>
              <w:t xml:space="preserve">          </w:t>
            </w:r>
            <w:r w:rsidRPr="00BA7CDA">
              <w:rPr>
                <w:rFonts w:eastAsia="Times New Roman"/>
                <w:lang w:val="ru-RU"/>
              </w:rPr>
              <w:t xml:space="preserve">170 новых рабочих мест. Плановый объем инвестиций в разрезе завершенных, реализуемых и планируемых проектов - </w:t>
            </w:r>
            <w:r w:rsidR="008F61FD">
              <w:rPr>
                <w:rFonts w:eastAsia="Times New Roman"/>
                <w:lang w:val="ru-RU"/>
              </w:rPr>
              <w:t xml:space="preserve">  </w:t>
            </w:r>
            <w:r w:rsidRPr="00BA7CDA">
              <w:rPr>
                <w:rFonts w:eastAsia="Times New Roman"/>
                <w:lang w:val="ru-RU"/>
              </w:rPr>
              <w:t>1 040,39 млн рублей, фактически освоено – 795,25 млн рублей (76 % от запланированного).</w:t>
            </w:r>
          </w:p>
          <w:p w:rsidR="00C82AB1" w:rsidRPr="0067530C" w:rsidRDefault="00BA7CDA" w:rsidP="00F30855">
            <w:pPr>
              <w:ind w:left="-57" w:right="-57"/>
              <w:jc w:val="both"/>
              <w:rPr>
                <w:rFonts w:eastAsia="Times New Roman"/>
                <w:lang w:val="ru-RU"/>
              </w:rPr>
            </w:pPr>
            <w:r w:rsidRPr="00BA7CDA">
              <w:rPr>
                <w:rFonts w:eastAsia="Times New Roman"/>
                <w:lang w:val="ru-RU"/>
              </w:rPr>
              <w:t>По итогам конкурса по предоставлению субсидий субъектам предпринимательства области на возмещение части затрат, связанных с приобретением оборудования в целях создания производства товаров (работ, услуг) в рамках</w:t>
            </w:r>
            <w:r w:rsidR="00A527C8">
              <w:rPr>
                <w:rFonts w:eastAsia="Times New Roman"/>
                <w:lang w:val="ru-RU"/>
              </w:rPr>
              <w:t xml:space="preserve"> мероприятия «Программа</w:t>
            </w:r>
            <w:r w:rsidR="008F61FD">
              <w:rPr>
                <w:rFonts w:eastAsia="Times New Roman"/>
                <w:lang w:val="ru-RU"/>
              </w:rPr>
              <w:t xml:space="preserve"> «500/10 </w:t>
            </w:r>
            <w:r w:rsidR="00F30855">
              <w:rPr>
                <w:rFonts w:eastAsia="Times New Roman"/>
                <w:lang w:val="ru-RU"/>
              </w:rPr>
              <w:t>000» в 2020 году.</w:t>
            </w:r>
            <w:r w:rsidRPr="00BA7CDA">
              <w:rPr>
                <w:rFonts w:eastAsia="Times New Roman"/>
                <w:lang w:val="ru-RU"/>
              </w:rPr>
              <w:t xml:space="preserve"> ООО «Белгородские корма», осуществляющее деятельность на территории Старооскольского городского округа, получило субсидию на сумму 4,38 млн рублей.</w:t>
            </w:r>
          </w:p>
        </w:tc>
        <w:tc>
          <w:tcPr>
            <w:tcW w:w="833" w:type="pct"/>
          </w:tcPr>
          <w:p w:rsidR="00C82AB1" w:rsidRPr="0067530C" w:rsidRDefault="00C82AB1" w:rsidP="007E3F06">
            <w:pPr>
              <w:ind w:left="-57" w:right="-57"/>
              <w:jc w:val="both"/>
              <w:rPr>
                <w:rFonts w:eastAsia="Times New Roman"/>
                <w:lang w:val="ru-RU"/>
              </w:rPr>
            </w:pPr>
            <w:r w:rsidRPr="0067530C">
              <w:rPr>
                <w:rFonts w:eastAsia="Times New Roman"/>
                <w:lang w:val="ru-RU"/>
              </w:rPr>
              <w:t>ДЭР, департамент агропромышленного комплекса и развития сельских территорий администрации Старооскольского городского округа (далее – ДАПКиРСТ)</w:t>
            </w:r>
          </w:p>
        </w:tc>
      </w:tr>
      <w:tr w:rsidR="00FA5512" w:rsidRPr="000A76F5" w:rsidTr="00102FE3">
        <w:tc>
          <w:tcPr>
            <w:tcW w:w="232" w:type="pct"/>
          </w:tcPr>
          <w:p w:rsidR="00FA5512" w:rsidRPr="0067530C" w:rsidRDefault="00FA5512" w:rsidP="007E3F06">
            <w:pPr>
              <w:ind w:left="-57" w:right="-57"/>
              <w:jc w:val="both"/>
              <w:rPr>
                <w:rFonts w:eastAsia="Times New Roman"/>
              </w:rPr>
            </w:pPr>
            <w:r w:rsidRPr="0067530C">
              <w:rPr>
                <w:rFonts w:eastAsia="Times New Roman"/>
              </w:rPr>
              <w:t>2.3</w:t>
            </w:r>
          </w:p>
        </w:tc>
        <w:tc>
          <w:tcPr>
            <w:tcW w:w="1713" w:type="pct"/>
          </w:tcPr>
          <w:p w:rsidR="00FA5512" w:rsidRPr="0067530C" w:rsidRDefault="00FA5512" w:rsidP="007E3F06">
            <w:pPr>
              <w:ind w:left="-57" w:right="-57"/>
              <w:jc w:val="both"/>
              <w:rPr>
                <w:rFonts w:eastAsia="Times New Roman"/>
                <w:lang w:val="ru-RU"/>
              </w:rPr>
            </w:pPr>
            <w:r w:rsidRPr="0067530C">
              <w:rPr>
                <w:rFonts w:eastAsia="Times New Roman"/>
                <w:lang w:val="ru-RU"/>
              </w:rPr>
              <w:t>Информирование потенциальных и действующих предпринимателей о возможности получения мер государственной и муниципальной поддержки посредством средств массовой информации, социальных сетей, наружной рекламы</w:t>
            </w:r>
          </w:p>
        </w:tc>
        <w:tc>
          <w:tcPr>
            <w:tcW w:w="509" w:type="pct"/>
          </w:tcPr>
          <w:p w:rsidR="00FA5512" w:rsidRDefault="00FA5512" w:rsidP="007E3F06">
            <w:pPr>
              <w:pStyle w:val="af6"/>
              <w:spacing w:before="0" w:beforeAutospacing="0" w:after="0" w:afterAutospacing="0"/>
              <w:ind w:left="-57" w:right="-57"/>
              <w:jc w:val="both"/>
            </w:pPr>
            <w:r w:rsidRPr="0067530C">
              <w:t xml:space="preserve">2019 – </w:t>
            </w:r>
          </w:p>
          <w:p w:rsidR="00FA5512" w:rsidRPr="0067530C" w:rsidRDefault="00FA5512" w:rsidP="007E3F06">
            <w:pPr>
              <w:pStyle w:val="af6"/>
              <w:spacing w:before="0" w:beforeAutospacing="0" w:after="0" w:afterAutospacing="0"/>
              <w:ind w:left="-57" w:right="-57"/>
              <w:jc w:val="both"/>
            </w:pPr>
            <w:r w:rsidRPr="0067530C">
              <w:t>2021 годы</w:t>
            </w:r>
          </w:p>
        </w:tc>
        <w:tc>
          <w:tcPr>
            <w:tcW w:w="1713" w:type="pct"/>
          </w:tcPr>
          <w:p w:rsidR="00FA5512" w:rsidRPr="00FA5512" w:rsidRDefault="00BA7CDA" w:rsidP="00BA7CDA">
            <w:pPr>
              <w:jc w:val="both"/>
              <w:rPr>
                <w:color w:val="FF0000"/>
                <w:lang w:val="ru-RU"/>
              </w:rPr>
            </w:pPr>
            <w:r w:rsidRPr="00BA7CDA">
              <w:rPr>
                <w:rFonts w:eastAsia="Times New Roman"/>
                <w:lang w:val="ru-RU"/>
              </w:rPr>
              <w:t xml:space="preserve">На регулярной основе в печатных изданиях (газета «Зори», «Путь Октября»), Интернете </w:t>
            </w:r>
            <w:r w:rsidRPr="000A76F5">
              <w:rPr>
                <w:rFonts w:eastAsia="Times New Roman"/>
                <w:lang w:val="ru-RU"/>
              </w:rPr>
              <w:t>(</w:t>
            </w:r>
            <w:hyperlink r:id="rId8" w:history="1">
              <w:r w:rsidRPr="000A76F5">
                <w:rPr>
                  <w:rFonts w:eastAsia="Times New Roman"/>
                  <w:lang w:val="ru-RU"/>
                </w:rPr>
                <w:t>www.oskolregion.ru</w:t>
              </w:r>
            </w:hyperlink>
            <w:r w:rsidRPr="000A76F5">
              <w:rPr>
                <w:rFonts w:eastAsia="Times New Roman"/>
                <w:lang w:val="ru-RU"/>
              </w:rPr>
              <w:t xml:space="preserve">, </w:t>
            </w:r>
            <w:hyperlink r:id="rId9" w:history="1">
              <w:r w:rsidRPr="000A76F5">
                <w:rPr>
                  <w:rFonts w:eastAsia="Times New Roman"/>
                  <w:lang w:val="ru-RU"/>
                </w:rPr>
                <w:t>https://vk.com/mbo31</w:t>
              </w:r>
            </w:hyperlink>
            <w:r w:rsidR="000A76F5" w:rsidRPr="000A76F5">
              <w:rPr>
                <w:rFonts w:eastAsia="Times New Roman"/>
                <w:lang w:val="ru-RU"/>
              </w:rPr>
              <w:t xml:space="preserve">, </w:t>
            </w:r>
            <w:r w:rsidR="000A76F5" w:rsidRPr="000A76F5">
              <w:rPr>
                <w:rFonts w:eastAsia="Times New Roman"/>
              </w:rPr>
              <w:t>i</w:t>
            </w:r>
            <w:r w:rsidRPr="000A76F5">
              <w:rPr>
                <w:rFonts w:eastAsia="Times New Roman"/>
                <w:lang w:val="ru-RU"/>
              </w:rPr>
              <w:t>nstagram</w:t>
            </w:r>
            <w:r w:rsidR="000A76F5" w:rsidRPr="000A76F5">
              <w:rPr>
                <w:rFonts w:eastAsia="Times New Roman"/>
                <w:lang w:val="ru-RU"/>
              </w:rPr>
              <w:t>.</w:t>
            </w:r>
            <w:r w:rsidR="000A76F5" w:rsidRPr="000A76F5">
              <w:rPr>
                <w:rFonts w:eastAsia="Times New Roman"/>
              </w:rPr>
              <w:t>com</w:t>
            </w:r>
            <w:r w:rsidR="000A76F5" w:rsidRPr="000A76F5">
              <w:rPr>
                <w:rFonts w:eastAsia="Times New Roman"/>
                <w:lang w:val="ru-RU"/>
              </w:rPr>
              <w:t>/</w:t>
            </w:r>
            <w:r w:rsidR="000A76F5" w:rsidRPr="000A76F5">
              <w:rPr>
                <w:rFonts w:eastAsia="Times New Roman"/>
              </w:rPr>
              <w:t>dep</w:t>
            </w:r>
            <w:r w:rsidR="000A76F5" w:rsidRPr="000A76F5">
              <w:rPr>
                <w:rFonts w:eastAsia="Times New Roman"/>
                <w:lang w:val="ru-RU"/>
              </w:rPr>
              <w:t>.</w:t>
            </w:r>
            <w:r w:rsidR="000A76F5" w:rsidRPr="000A76F5">
              <w:rPr>
                <w:rFonts w:eastAsia="Times New Roman"/>
              </w:rPr>
              <w:t>econom</w:t>
            </w:r>
            <w:r w:rsidR="000A76F5" w:rsidRPr="000A76F5">
              <w:rPr>
                <w:rFonts w:eastAsia="Times New Roman"/>
                <w:lang w:val="ru-RU"/>
              </w:rPr>
              <w:t>_</w:t>
            </w:r>
            <w:r w:rsidR="000A76F5" w:rsidRPr="000A76F5">
              <w:rPr>
                <w:rFonts w:eastAsia="Times New Roman"/>
              </w:rPr>
              <w:t>so</w:t>
            </w:r>
            <w:r w:rsidR="000A76F5" w:rsidRPr="000A76F5">
              <w:rPr>
                <w:rFonts w:eastAsia="Times New Roman"/>
                <w:lang w:val="ru-RU"/>
              </w:rPr>
              <w:t>_</w:t>
            </w:r>
            <w:r w:rsidR="000A76F5" w:rsidRPr="000A76F5">
              <w:rPr>
                <w:rFonts w:eastAsia="Times New Roman"/>
              </w:rPr>
              <w:t>belregion</w:t>
            </w:r>
            <w:r w:rsidRPr="000A76F5">
              <w:rPr>
                <w:rFonts w:eastAsia="Times New Roman"/>
                <w:lang w:val="ru-RU"/>
              </w:rPr>
              <w:t>)</w:t>
            </w:r>
            <w:r w:rsidRPr="00BA7CDA">
              <w:rPr>
                <w:rFonts w:eastAsia="Times New Roman"/>
                <w:lang w:val="ru-RU"/>
              </w:rPr>
              <w:t xml:space="preserve"> размещаются статьи об инструментах и институтах поддержки, проводимых мероприятиях.</w:t>
            </w:r>
          </w:p>
        </w:tc>
        <w:tc>
          <w:tcPr>
            <w:tcW w:w="833" w:type="pct"/>
          </w:tcPr>
          <w:p w:rsidR="00FA5512" w:rsidRPr="000A76F5" w:rsidRDefault="00FA5512" w:rsidP="007E3F06">
            <w:pPr>
              <w:ind w:left="-57" w:right="-57"/>
              <w:jc w:val="both"/>
              <w:rPr>
                <w:rFonts w:eastAsia="Times New Roman"/>
                <w:lang w:val="ru-RU"/>
              </w:rPr>
            </w:pPr>
            <w:r w:rsidRPr="000A76F5">
              <w:rPr>
                <w:rFonts w:eastAsia="Times New Roman"/>
                <w:lang w:val="ru-RU"/>
              </w:rPr>
              <w:t>ДЭР</w:t>
            </w:r>
          </w:p>
        </w:tc>
      </w:tr>
      <w:tr w:rsidR="00FA5512" w:rsidRPr="0067530C" w:rsidTr="00102FE3">
        <w:tc>
          <w:tcPr>
            <w:tcW w:w="232" w:type="pct"/>
          </w:tcPr>
          <w:p w:rsidR="00FA5512" w:rsidRPr="000A76F5" w:rsidRDefault="00FA5512" w:rsidP="007E3F06">
            <w:pPr>
              <w:ind w:left="-57" w:right="-57"/>
              <w:jc w:val="both"/>
              <w:rPr>
                <w:rFonts w:eastAsia="Times New Roman"/>
                <w:lang w:val="ru-RU"/>
              </w:rPr>
            </w:pPr>
            <w:r w:rsidRPr="000A76F5">
              <w:rPr>
                <w:rFonts w:eastAsia="Times New Roman"/>
                <w:lang w:val="ru-RU"/>
              </w:rPr>
              <w:t>2.4</w:t>
            </w:r>
          </w:p>
        </w:tc>
        <w:tc>
          <w:tcPr>
            <w:tcW w:w="1713" w:type="pct"/>
          </w:tcPr>
          <w:p w:rsidR="00FA5512" w:rsidRPr="0067530C" w:rsidRDefault="00FA5512" w:rsidP="007E3F06">
            <w:pPr>
              <w:ind w:left="-57" w:right="-57"/>
              <w:jc w:val="both"/>
              <w:rPr>
                <w:rFonts w:eastAsia="Times New Roman"/>
                <w:lang w:val="ru-RU"/>
              </w:rPr>
            </w:pPr>
            <w:r w:rsidRPr="0067530C">
              <w:rPr>
                <w:rFonts w:eastAsia="Times New Roman"/>
                <w:lang w:val="ru-RU"/>
              </w:rPr>
              <w:t>Реализация основных направлений подпрограммы «Развитие и поддержка малого и среднего предпринимательства Старооскольского городского округа» муниципальной программы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утвержденной постановлением главы администрации Старооскольского городского округа от 30 октября 2014 года № 3674</w:t>
            </w:r>
          </w:p>
        </w:tc>
        <w:tc>
          <w:tcPr>
            <w:tcW w:w="509" w:type="pct"/>
          </w:tcPr>
          <w:p w:rsidR="00FA5512" w:rsidRDefault="00FA5512" w:rsidP="007E3F06">
            <w:pPr>
              <w:pStyle w:val="af6"/>
              <w:spacing w:before="0" w:beforeAutospacing="0" w:after="0" w:afterAutospacing="0"/>
              <w:ind w:left="-57" w:right="-57"/>
              <w:jc w:val="both"/>
            </w:pPr>
            <w:r w:rsidRPr="0067530C">
              <w:t>2019-</w:t>
            </w:r>
          </w:p>
          <w:p w:rsidR="00FA5512" w:rsidRPr="0067530C" w:rsidRDefault="00FA5512" w:rsidP="007E3F06">
            <w:pPr>
              <w:pStyle w:val="af6"/>
              <w:spacing w:before="0" w:beforeAutospacing="0" w:after="0" w:afterAutospacing="0"/>
              <w:ind w:left="-57" w:right="-57"/>
              <w:jc w:val="both"/>
            </w:pPr>
            <w:r w:rsidRPr="0067530C">
              <w:t>2021 годы</w:t>
            </w:r>
          </w:p>
        </w:tc>
        <w:tc>
          <w:tcPr>
            <w:tcW w:w="1713" w:type="pct"/>
          </w:tcPr>
          <w:p w:rsidR="00BA7CDA" w:rsidRPr="00BA7CDA" w:rsidRDefault="00BA7CDA" w:rsidP="00BA7CDA">
            <w:pPr>
              <w:widowControl/>
              <w:shd w:val="clear" w:color="auto" w:fill="FFFFFF"/>
              <w:tabs>
                <w:tab w:val="left" w:pos="0"/>
              </w:tabs>
              <w:suppressAutoHyphens w:val="0"/>
              <w:spacing w:line="0" w:lineRule="atLeast"/>
              <w:jc w:val="both"/>
              <w:rPr>
                <w:rFonts w:eastAsia="Times New Roman"/>
                <w:lang w:val="ru-RU"/>
              </w:rPr>
            </w:pPr>
            <w:r w:rsidRPr="00BA7CDA">
              <w:rPr>
                <w:rFonts w:eastAsia="Times New Roman"/>
                <w:lang w:val="ru-RU"/>
              </w:rPr>
              <w:t xml:space="preserve">За 2020 год сумма муниципальной финансовой поддержки в виде предоставления субсидий на возмещение части затрат субъектов малого и среднего предпринимательства на уплату арендных платежей за пользование нежилыми помещениями немуниципальной формы собственности составила 400 тыс. рублей для </w:t>
            </w:r>
            <w:r w:rsidR="008F61FD">
              <w:rPr>
                <w:rFonts w:eastAsia="Times New Roman"/>
                <w:lang w:val="ru-RU"/>
              </w:rPr>
              <w:t xml:space="preserve">     </w:t>
            </w:r>
            <w:r w:rsidRPr="00BA7CDA">
              <w:rPr>
                <w:rFonts w:eastAsia="Times New Roman"/>
                <w:lang w:val="ru-RU"/>
              </w:rPr>
              <w:t>8 субъектов, 2 су</w:t>
            </w:r>
            <w:r w:rsidR="00F30855">
              <w:rPr>
                <w:rFonts w:eastAsia="Times New Roman"/>
                <w:lang w:val="ru-RU"/>
              </w:rPr>
              <w:t>бъектам предпринимательства была</w:t>
            </w:r>
            <w:r w:rsidRPr="00BA7CDA">
              <w:rPr>
                <w:rFonts w:eastAsia="Times New Roman"/>
                <w:lang w:val="ru-RU"/>
              </w:rPr>
              <w:t xml:space="preserve"> возмещен</w:t>
            </w:r>
            <w:r w:rsidR="00F30855">
              <w:rPr>
                <w:rFonts w:eastAsia="Times New Roman"/>
                <w:lang w:val="ru-RU"/>
              </w:rPr>
              <w:t>а</w:t>
            </w:r>
            <w:r w:rsidRPr="00BA7CDA">
              <w:rPr>
                <w:rFonts w:eastAsia="Times New Roman"/>
                <w:lang w:val="ru-RU"/>
              </w:rPr>
              <w:t xml:space="preserve"> часть расходов за 2019 год на рекламу в общей сумме 50 тыс. руб., </w:t>
            </w:r>
            <w:r w:rsidR="008F61FD">
              <w:rPr>
                <w:rFonts w:eastAsia="Times New Roman"/>
                <w:lang w:val="ru-RU"/>
              </w:rPr>
              <w:t xml:space="preserve">                    1 организация получила </w:t>
            </w:r>
            <w:r w:rsidRPr="00BA7CDA">
              <w:rPr>
                <w:rFonts w:eastAsia="Times New Roman"/>
                <w:lang w:val="ru-RU"/>
              </w:rPr>
              <w:t xml:space="preserve">муниципальную субсидию 50 тыс. руб. на возмещение части затрат на приобретение оборудования. </w:t>
            </w:r>
          </w:p>
          <w:p w:rsidR="00BA7CDA" w:rsidRPr="00BA7CDA" w:rsidRDefault="00BA7CDA" w:rsidP="00BA7CDA">
            <w:pPr>
              <w:widowControl/>
              <w:shd w:val="clear" w:color="auto" w:fill="FFFFFF"/>
              <w:tabs>
                <w:tab w:val="left" w:pos="0"/>
              </w:tabs>
              <w:suppressAutoHyphens w:val="0"/>
              <w:spacing w:line="0" w:lineRule="atLeast"/>
              <w:jc w:val="both"/>
              <w:rPr>
                <w:rFonts w:eastAsia="Times New Roman"/>
                <w:lang w:val="ru-RU"/>
              </w:rPr>
            </w:pPr>
            <w:r w:rsidRPr="00BA7CDA">
              <w:rPr>
                <w:rFonts w:eastAsia="Times New Roman"/>
                <w:lang w:val="ru-RU"/>
              </w:rPr>
              <w:t xml:space="preserve">Общая сумма финансовой поддержки в виде микрофинансирования за 2020 год составила 49,6 млн рублей, которой воспользовались </w:t>
            </w:r>
            <w:r w:rsidR="008F61FD">
              <w:rPr>
                <w:rFonts w:eastAsia="Times New Roman"/>
                <w:lang w:val="ru-RU"/>
              </w:rPr>
              <w:t xml:space="preserve">       </w:t>
            </w:r>
            <w:r w:rsidRPr="00BA7CDA">
              <w:rPr>
                <w:rFonts w:eastAsia="Times New Roman"/>
                <w:lang w:val="ru-RU"/>
              </w:rPr>
              <w:t>12 субъектов малого и среднего предпринимательства. Поручительством Белгородского гарантийного фонда содействия кредитованию воспользовались 4 субъекта на сумму 153,39 млн рублей, что позволило привлечь 281,6 млн рублей кредитных ресурсов коммерческих банков. Услугами АНО «Центр координации поддержки экспорта Белгородской области» воспользовались 16 субъектов, в том числе финансовая поддержка, направленная на содействие в размещении субъекта на международных торговых площадках, в формировании коммерческого предложения и в поиске партнеров и другое на сумму 5,6 млн рублей.</w:t>
            </w:r>
          </w:p>
          <w:p w:rsidR="00BA7CDA" w:rsidRPr="00BA7CDA" w:rsidRDefault="00BA7CDA" w:rsidP="00BA7CDA">
            <w:pPr>
              <w:widowControl/>
              <w:shd w:val="clear" w:color="auto" w:fill="FFFFFF"/>
              <w:tabs>
                <w:tab w:val="left" w:pos="0"/>
              </w:tabs>
              <w:suppressAutoHyphens w:val="0"/>
              <w:spacing w:line="0" w:lineRule="atLeast"/>
              <w:jc w:val="both"/>
              <w:rPr>
                <w:rFonts w:eastAsia="Times New Roman"/>
                <w:lang w:val="ru-RU"/>
              </w:rPr>
            </w:pPr>
            <w:r w:rsidRPr="00BA7CDA">
              <w:rPr>
                <w:rFonts w:eastAsia="Times New Roman"/>
                <w:lang w:val="ru-RU"/>
              </w:rPr>
              <w:t xml:space="preserve">На официальном сайте </w:t>
            </w:r>
            <w:r w:rsidR="00F30855">
              <w:rPr>
                <w:rFonts w:eastAsia="Times New Roman"/>
                <w:lang w:val="ru-RU"/>
              </w:rPr>
              <w:t xml:space="preserve">органов местного самоуправления Старооскольского городского округа </w:t>
            </w:r>
            <w:r w:rsidRPr="00BA7CDA">
              <w:rPr>
                <w:rFonts w:eastAsia="Times New Roman"/>
                <w:lang w:val="ru-RU"/>
              </w:rPr>
              <w:t>размещены инвестиционные площадки, в количестве 103 объектов.</w:t>
            </w:r>
          </w:p>
          <w:p w:rsidR="00BA7CDA" w:rsidRPr="00BA7CDA" w:rsidRDefault="00BA7CDA" w:rsidP="00BA7CDA">
            <w:pPr>
              <w:widowControl/>
              <w:shd w:val="clear" w:color="auto" w:fill="FFFFFF"/>
              <w:tabs>
                <w:tab w:val="left" w:pos="0"/>
              </w:tabs>
              <w:suppressAutoHyphens w:val="0"/>
              <w:spacing w:line="0" w:lineRule="atLeast"/>
              <w:jc w:val="both"/>
              <w:rPr>
                <w:rFonts w:eastAsia="Times New Roman"/>
                <w:lang w:val="ru-RU"/>
              </w:rPr>
            </w:pPr>
            <w:r w:rsidRPr="00BA7CDA">
              <w:rPr>
                <w:rFonts w:eastAsia="Times New Roman"/>
                <w:lang w:val="ru-RU"/>
              </w:rPr>
              <w:t>Информационно-консультационную поддержку в 2020 году получили 427 субъектов малого и среднего предпринимательства.</w:t>
            </w:r>
          </w:p>
          <w:p w:rsidR="00FA5512" w:rsidRPr="00FA5512" w:rsidRDefault="00BA7CDA" w:rsidP="00BA7CDA">
            <w:pPr>
              <w:jc w:val="both"/>
              <w:rPr>
                <w:color w:val="FF0000"/>
                <w:lang w:val="ru-RU"/>
              </w:rPr>
            </w:pPr>
            <w:r w:rsidRPr="00BA7CDA">
              <w:rPr>
                <w:rFonts w:eastAsia="Times New Roman"/>
                <w:lang w:val="ru-RU"/>
              </w:rPr>
              <w:t xml:space="preserve">Фактический размер налоговой нагрузки по Старооскольскому городскому округу за </w:t>
            </w:r>
            <w:r w:rsidR="008F61FD">
              <w:rPr>
                <w:rFonts w:eastAsia="Times New Roman"/>
                <w:lang w:val="ru-RU"/>
              </w:rPr>
              <w:t xml:space="preserve">             </w:t>
            </w:r>
            <w:r w:rsidRPr="00BA7CDA">
              <w:rPr>
                <w:rFonts w:eastAsia="Times New Roman"/>
                <w:lang w:val="ru-RU"/>
              </w:rPr>
              <w:t>9 месяцев 2020 года сложился в сумме 44,2 тыс. руб. на 1 работающего, что составляет 101,6 % от установленного норматива (43,5 тыс. руб.) и 90,6 % от фактического уровня 2019 года (48,8 тыс. руб.).</w:t>
            </w:r>
          </w:p>
        </w:tc>
        <w:tc>
          <w:tcPr>
            <w:tcW w:w="833" w:type="pct"/>
          </w:tcPr>
          <w:p w:rsidR="00FA5512" w:rsidRPr="0067530C" w:rsidRDefault="00FA5512" w:rsidP="007E3F06">
            <w:pPr>
              <w:ind w:left="-57" w:right="-57"/>
              <w:jc w:val="both"/>
              <w:rPr>
                <w:rFonts w:eastAsia="Times New Roman"/>
              </w:rPr>
            </w:pPr>
            <w:r w:rsidRPr="0067530C">
              <w:rPr>
                <w:rFonts w:eastAsia="Times New Roman"/>
              </w:rPr>
              <w:t>ДЭР</w:t>
            </w:r>
          </w:p>
        </w:tc>
      </w:tr>
      <w:tr w:rsidR="00906668" w:rsidRPr="0067530C" w:rsidTr="00FA5512">
        <w:trPr>
          <w:trHeight w:val="473"/>
        </w:trPr>
        <w:tc>
          <w:tcPr>
            <w:tcW w:w="5000" w:type="pct"/>
            <w:gridSpan w:val="5"/>
            <w:vAlign w:val="center"/>
          </w:tcPr>
          <w:p w:rsidR="00906668" w:rsidRPr="0067530C" w:rsidRDefault="00906668" w:rsidP="00102FE3">
            <w:pPr>
              <w:ind w:left="-57" w:right="-57"/>
              <w:jc w:val="center"/>
              <w:rPr>
                <w:rFonts w:eastAsia="Times New Roman"/>
                <w:b/>
              </w:rPr>
            </w:pPr>
            <w:r w:rsidRPr="0067530C">
              <w:rPr>
                <w:rFonts w:eastAsia="Times New Roman"/>
                <w:b/>
              </w:rPr>
              <w:t>3. Снижение административных барьеров</w:t>
            </w:r>
          </w:p>
        </w:tc>
      </w:tr>
      <w:tr w:rsidR="00FA5512" w:rsidRPr="00F30855" w:rsidTr="00102FE3">
        <w:tc>
          <w:tcPr>
            <w:tcW w:w="232" w:type="pct"/>
          </w:tcPr>
          <w:p w:rsidR="00FA5512" w:rsidRPr="0067530C" w:rsidRDefault="00FA5512" w:rsidP="007E3F06">
            <w:pPr>
              <w:ind w:left="-57" w:right="-57"/>
              <w:jc w:val="both"/>
              <w:rPr>
                <w:rFonts w:eastAsia="Times New Roman"/>
              </w:rPr>
            </w:pPr>
            <w:r w:rsidRPr="0067530C">
              <w:rPr>
                <w:rFonts w:eastAsia="Times New Roman"/>
              </w:rPr>
              <w:t>3.1</w:t>
            </w:r>
          </w:p>
        </w:tc>
        <w:tc>
          <w:tcPr>
            <w:tcW w:w="1713" w:type="pct"/>
          </w:tcPr>
          <w:p w:rsidR="00FA5512" w:rsidRPr="0067530C" w:rsidRDefault="00FA5512" w:rsidP="007E3F06">
            <w:pPr>
              <w:ind w:left="-57" w:right="-57"/>
              <w:jc w:val="both"/>
              <w:rPr>
                <w:rFonts w:eastAsia="Times New Roman"/>
                <w:lang w:val="ru-RU"/>
              </w:rPr>
            </w:pPr>
            <w:r w:rsidRPr="0067530C">
              <w:rPr>
                <w:rFonts w:eastAsia="Times New Roman"/>
                <w:lang w:val="ru-RU"/>
              </w:rPr>
              <w:t>Внедрение принципов бережливого управления в деятельности администрации Старооскольского городского округа</w:t>
            </w:r>
          </w:p>
        </w:tc>
        <w:tc>
          <w:tcPr>
            <w:tcW w:w="509" w:type="pct"/>
          </w:tcPr>
          <w:p w:rsidR="00FA5512" w:rsidRDefault="00FA5512" w:rsidP="007E3F06">
            <w:pPr>
              <w:ind w:left="-57" w:right="-57"/>
              <w:jc w:val="both"/>
              <w:rPr>
                <w:rFonts w:eastAsia="Times New Roman"/>
                <w:lang w:val="ru-RU"/>
              </w:rPr>
            </w:pPr>
            <w:r w:rsidRPr="0067530C">
              <w:rPr>
                <w:rFonts w:eastAsia="Times New Roman"/>
              </w:rPr>
              <w:t xml:space="preserve">2019 – </w:t>
            </w:r>
          </w:p>
          <w:p w:rsidR="00FA5512" w:rsidRPr="0067530C" w:rsidRDefault="00FA5512" w:rsidP="007E3F06">
            <w:pPr>
              <w:ind w:left="-57" w:right="-57"/>
              <w:jc w:val="both"/>
              <w:rPr>
                <w:rFonts w:eastAsia="Times New Roman"/>
              </w:rPr>
            </w:pPr>
            <w:r w:rsidRPr="0067530C">
              <w:rPr>
                <w:rFonts w:eastAsia="Times New Roman"/>
              </w:rPr>
              <w:t>2021 годы</w:t>
            </w:r>
          </w:p>
        </w:tc>
        <w:tc>
          <w:tcPr>
            <w:tcW w:w="1713" w:type="pct"/>
          </w:tcPr>
          <w:p w:rsidR="00FA5512" w:rsidRPr="0054680C" w:rsidRDefault="008F61FD" w:rsidP="00A527C8">
            <w:pPr>
              <w:jc w:val="both"/>
              <w:rPr>
                <w:color w:val="000000" w:themeColor="text1"/>
                <w:lang w:val="ru-RU"/>
              </w:rPr>
            </w:pPr>
            <w:r w:rsidRPr="0054680C">
              <w:rPr>
                <w:color w:val="000000" w:themeColor="text1"/>
                <w:lang w:val="ru-RU"/>
              </w:rPr>
              <w:t xml:space="preserve">В администрации Старооскольского городского округа на протяжении двух лет внедряют </w:t>
            </w:r>
            <w:r w:rsidR="00F30855">
              <w:rPr>
                <w:color w:val="000000" w:themeColor="text1"/>
              </w:rPr>
              <w:t>Lea</w:t>
            </w:r>
            <w:r w:rsidRPr="0054680C">
              <w:rPr>
                <w:color w:val="000000" w:themeColor="text1"/>
              </w:rPr>
              <w:t>n</w:t>
            </w:r>
            <w:r w:rsidRPr="0054680C">
              <w:rPr>
                <w:color w:val="000000" w:themeColor="text1"/>
                <w:lang w:val="ru-RU"/>
              </w:rPr>
              <w:t xml:space="preserve"> </w:t>
            </w:r>
            <w:r w:rsidRPr="0054680C">
              <w:rPr>
                <w:color w:val="000000" w:themeColor="text1"/>
              </w:rPr>
              <w:t>management</w:t>
            </w:r>
            <w:r w:rsidRPr="0054680C">
              <w:rPr>
                <w:color w:val="000000" w:themeColor="text1"/>
                <w:lang w:val="ru-RU"/>
              </w:rPr>
              <w:t xml:space="preserve"> (бережлив</w:t>
            </w:r>
            <w:r w:rsidR="00A527C8">
              <w:rPr>
                <w:color w:val="000000" w:themeColor="text1"/>
                <w:lang w:val="ru-RU"/>
              </w:rPr>
              <w:t>ое</w:t>
            </w:r>
            <w:r w:rsidRPr="0054680C">
              <w:rPr>
                <w:color w:val="000000" w:themeColor="text1"/>
                <w:lang w:val="ru-RU"/>
              </w:rPr>
              <w:t xml:space="preserve"> управление), которое в настоящее время остается инновационной сферой сити-менеджмента. Полученный опыт бережливого управления по</w:t>
            </w:r>
            <w:r w:rsidR="0054680C" w:rsidRPr="0054680C">
              <w:rPr>
                <w:color w:val="000000" w:themeColor="text1"/>
                <w:lang w:val="ru-RU"/>
              </w:rPr>
              <w:t>мог выстроить непрерывный процесс совершенствования деятельности администрации. В 2020 году по итогам второй волны картирования сформирован портфель проектов, который включает в себя пул 66 бережливых проектов. 43 бережливых проекта реализуется с прямым социальным эффектом для населения, что составило 32 % от общего количества реализуемых бережливых проектов. Социальная эффективность от реализации бережливых проектов выражена в повышении удовлетворенности граждан: качеством предоставления муниципальных услуг, качеством взаимодействия, сроками. Бережливая перезагрузка деятельности органов администрации позволила перейти на режим постоянных улучшений, выполнять больше работы, не привлекая дополнительных трудовых ресурсов, повышать уровень удовлетворенности горожан. В рамках синергии проектного и бережливого упр</w:t>
            </w:r>
            <w:r w:rsidR="00300A2B">
              <w:rPr>
                <w:color w:val="000000" w:themeColor="text1"/>
                <w:lang w:val="ru-RU"/>
              </w:rPr>
              <w:t>а</w:t>
            </w:r>
            <w:r w:rsidR="0054680C" w:rsidRPr="0054680C">
              <w:rPr>
                <w:color w:val="000000" w:themeColor="text1"/>
                <w:lang w:val="ru-RU"/>
              </w:rPr>
              <w:t>вления на официальном сайте Старооскольского проектного офиса (</w:t>
            </w:r>
            <w:r w:rsidR="0054680C" w:rsidRPr="0054680C">
              <w:rPr>
                <w:color w:val="000000" w:themeColor="text1"/>
              </w:rPr>
              <w:t>proekt</w:t>
            </w:r>
            <w:r w:rsidR="0054680C" w:rsidRPr="0054680C">
              <w:rPr>
                <w:color w:val="000000" w:themeColor="text1"/>
                <w:lang w:val="ru-RU"/>
              </w:rPr>
              <w:t>-</w:t>
            </w:r>
            <w:r w:rsidR="0054680C" w:rsidRPr="0054680C">
              <w:rPr>
                <w:color w:val="000000" w:themeColor="text1"/>
              </w:rPr>
              <w:t>oskol</w:t>
            </w:r>
            <w:r w:rsidR="00F30855">
              <w:rPr>
                <w:color w:val="000000" w:themeColor="text1"/>
                <w:lang w:val="ru-RU"/>
              </w:rPr>
              <w:t>.</w:t>
            </w:r>
            <w:r w:rsidR="00F30855">
              <w:rPr>
                <w:color w:val="000000" w:themeColor="text1"/>
              </w:rPr>
              <w:t>ru</w:t>
            </w:r>
            <w:r w:rsidR="0054680C" w:rsidRPr="0054680C">
              <w:rPr>
                <w:color w:val="000000" w:themeColor="text1"/>
                <w:lang w:val="ru-RU"/>
              </w:rPr>
              <w:t xml:space="preserve">), создан раздел «Бережливое управление», где освещаются все новости и размещена нормативная база о бережливом управлении </w:t>
            </w:r>
          </w:p>
        </w:tc>
        <w:tc>
          <w:tcPr>
            <w:tcW w:w="833" w:type="pct"/>
          </w:tcPr>
          <w:p w:rsidR="00FA5512" w:rsidRPr="008F61FD" w:rsidRDefault="00FA5512" w:rsidP="007E3F06">
            <w:pPr>
              <w:ind w:left="-57" w:right="-57"/>
              <w:jc w:val="both"/>
              <w:rPr>
                <w:rFonts w:eastAsia="Times New Roman"/>
                <w:lang w:val="ru-RU"/>
              </w:rPr>
            </w:pPr>
            <w:r w:rsidRPr="008F61FD">
              <w:rPr>
                <w:rFonts w:eastAsia="Times New Roman"/>
                <w:lang w:val="ru-RU"/>
              </w:rPr>
              <w:t>Аппарат администрации</w:t>
            </w:r>
          </w:p>
        </w:tc>
      </w:tr>
      <w:tr w:rsidR="00FA5512" w:rsidRPr="0067530C" w:rsidTr="00102FE3">
        <w:tc>
          <w:tcPr>
            <w:tcW w:w="232" w:type="pct"/>
          </w:tcPr>
          <w:p w:rsidR="00FA5512" w:rsidRPr="008F61FD" w:rsidRDefault="00FA5512" w:rsidP="007E3F06">
            <w:pPr>
              <w:ind w:left="-57" w:right="-57"/>
              <w:jc w:val="both"/>
              <w:rPr>
                <w:rFonts w:eastAsia="Times New Roman"/>
                <w:lang w:val="ru-RU"/>
              </w:rPr>
            </w:pPr>
            <w:r w:rsidRPr="008F61FD">
              <w:rPr>
                <w:rFonts w:eastAsia="Times New Roman"/>
                <w:lang w:val="ru-RU"/>
              </w:rPr>
              <w:t>3.2</w:t>
            </w:r>
          </w:p>
        </w:tc>
        <w:tc>
          <w:tcPr>
            <w:tcW w:w="1713" w:type="pct"/>
          </w:tcPr>
          <w:p w:rsidR="00FA5512" w:rsidRPr="0067530C" w:rsidRDefault="00FA5512" w:rsidP="007E3F06">
            <w:pPr>
              <w:ind w:left="-57" w:right="-57"/>
              <w:jc w:val="both"/>
              <w:rPr>
                <w:rFonts w:eastAsia="Times New Roman"/>
                <w:lang w:val="ru-RU"/>
              </w:rPr>
            </w:pPr>
            <w:r w:rsidRPr="0067530C">
              <w:rPr>
                <w:rFonts w:eastAsia="Times New Roman"/>
                <w:lang w:val="ru-RU"/>
              </w:rPr>
              <w:t>Проведение оценки регулирующего воздействия проектов нормативных правовых актов и экспертизы нормативных правовых актов органом местного самоуправления Старооскольского городского округа, затрагивающих вопросы осуществления предпринимательской и инвестиционной деятельности в порядке, утвержденном постановлением администрации Старооскольского городского округа от 20 ноября 2015 года № 4329</w:t>
            </w:r>
          </w:p>
        </w:tc>
        <w:tc>
          <w:tcPr>
            <w:tcW w:w="509" w:type="pct"/>
          </w:tcPr>
          <w:p w:rsidR="00FA5512" w:rsidRDefault="00FA5512" w:rsidP="007E3F06">
            <w:pPr>
              <w:ind w:left="-57" w:right="-57"/>
              <w:jc w:val="both"/>
              <w:rPr>
                <w:rFonts w:eastAsia="Times New Roman"/>
                <w:lang w:val="ru-RU"/>
              </w:rPr>
            </w:pPr>
            <w:r w:rsidRPr="0067530C">
              <w:rPr>
                <w:rFonts w:eastAsia="Times New Roman"/>
              </w:rPr>
              <w:t xml:space="preserve">2019 – </w:t>
            </w:r>
          </w:p>
          <w:p w:rsidR="00FA5512" w:rsidRPr="0067530C" w:rsidRDefault="00FA5512" w:rsidP="007E3F06">
            <w:pPr>
              <w:ind w:left="-57" w:right="-57"/>
              <w:jc w:val="both"/>
              <w:rPr>
                <w:rFonts w:eastAsia="Times New Roman"/>
              </w:rPr>
            </w:pPr>
            <w:r w:rsidRPr="0067530C">
              <w:rPr>
                <w:rFonts w:eastAsia="Times New Roman"/>
              </w:rPr>
              <w:t>2021 годы</w:t>
            </w:r>
          </w:p>
        </w:tc>
        <w:tc>
          <w:tcPr>
            <w:tcW w:w="1713" w:type="pct"/>
          </w:tcPr>
          <w:p w:rsidR="00FA5512" w:rsidRPr="00FA5512" w:rsidRDefault="00BA7CDA" w:rsidP="001A3877">
            <w:pPr>
              <w:jc w:val="both"/>
              <w:rPr>
                <w:color w:val="FF0000"/>
                <w:lang w:val="ru-RU"/>
              </w:rPr>
            </w:pPr>
            <w:r w:rsidRPr="001A3877">
              <w:rPr>
                <w:rFonts w:eastAsia="Times New Roman"/>
                <w:color w:val="000000" w:themeColor="text1"/>
                <w:lang w:val="ru-RU"/>
              </w:rPr>
              <w:t xml:space="preserve">За 2020 год проведено 7 </w:t>
            </w:r>
            <w:r w:rsidR="001A3877">
              <w:rPr>
                <w:rFonts w:eastAsia="Times New Roman"/>
                <w:color w:val="000000" w:themeColor="text1"/>
                <w:lang w:val="ru-RU"/>
              </w:rPr>
              <w:t>процедур ОРВ и 2 экспертизы НПА</w:t>
            </w:r>
          </w:p>
        </w:tc>
        <w:tc>
          <w:tcPr>
            <w:tcW w:w="833" w:type="pct"/>
          </w:tcPr>
          <w:p w:rsidR="00FA5512" w:rsidRPr="0067530C" w:rsidRDefault="00FA5512" w:rsidP="007E3F06">
            <w:pPr>
              <w:ind w:left="-57" w:right="-57"/>
              <w:jc w:val="both"/>
              <w:rPr>
                <w:rFonts w:eastAsia="Times New Roman"/>
              </w:rPr>
            </w:pPr>
            <w:r w:rsidRPr="0067530C">
              <w:rPr>
                <w:rFonts w:eastAsia="Times New Roman"/>
              </w:rPr>
              <w:t>ДЭР</w:t>
            </w:r>
          </w:p>
        </w:tc>
      </w:tr>
      <w:tr w:rsidR="00FA5512" w:rsidRPr="0067530C" w:rsidTr="00102FE3">
        <w:tc>
          <w:tcPr>
            <w:tcW w:w="232" w:type="pct"/>
          </w:tcPr>
          <w:p w:rsidR="00FA5512" w:rsidRPr="0067530C" w:rsidRDefault="00FA5512" w:rsidP="007E3F06">
            <w:pPr>
              <w:ind w:left="-57" w:right="-57"/>
              <w:jc w:val="both"/>
              <w:rPr>
                <w:rFonts w:eastAsia="Times New Roman"/>
              </w:rPr>
            </w:pPr>
            <w:r w:rsidRPr="0067530C">
              <w:rPr>
                <w:rFonts w:eastAsia="Times New Roman"/>
              </w:rPr>
              <w:t>3.3</w:t>
            </w:r>
          </w:p>
        </w:tc>
        <w:tc>
          <w:tcPr>
            <w:tcW w:w="1713" w:type="pct"/>
          </w:tcPr>
          <w:p w:rsidR="00FA5512" w:rsidRPr="0067530C" w:rsidRDefault="00FA5512" w:rsidP="007E3F06">
            <w:pPr>
              <w:ind w:left="-57" w:right="-57"/>
              <w:jc w:val="both"/>
              <w:rPr>
                <w:rFonts w:eastAsia="Times New Roman"/>
                <w:lang w:val="ru-RU"/>
              </w:rPr>
            </w:pPr>
            <w:r w:rsidRPr="0067530C">
              <w:rPr>
                <w:rFonts w:eastAsia="Times New Roman"/>
                <w:lang w:val="ru-RU"/>
              </w:rPr>
              <w:t>Участие организаций, представляющих интересы предпринимательского сообщества, в публичных консультациях проведения оценки регулирующего воздействия проектов нормативных правовых актов и экспертизы нормативных правовых актов органом местного самоуправления Старооскольского городского округа, затрагивающих вопросы осуществления предпринимательской и инвестиционной деятельности</w:t>
            </w:r>
          </w:p>
        </w:tc>
        <w:tc>
          <w:tcPr>
            <w:tcW w:w="509" w:type="pct"/>
          </w:tcPr>
          <w:p w:rsidR="00FA5512" w:rsidRDefault="00FA5512" w:rsidP="007E3F06">
            <w:pPr>
              <w:ind w:left="-57" w:right="-57"/>
              <w:jc w:val="both"/>
              <w:rPr>
                <w:rFonts w:eastAsia="Times New Roman"/>
                <w:lang w:val="ru-RU"/>
              </w:rPr>
            </w:pPr>
            <w:r w:rsidRPr="0067530C">
              <w:rPr>
                <w:rFonts w:eastAsia="Times New Roman"/>
              </w:rPr>
              <w:t xml:space="preserve">2019 – </w:t>
            </w:r>
          </w:p>
          <w:p w:rsidR="00FA5512" w:rsidRPr="0067530C" w:rsidRDefault="00FA5512" w:rsidP="007E3F06">
            <w:pPr>
              <w:ind w:left="-57" w:right="-57"/>
              <w:jc w:val="both"/>
              <w:rPr>
                <w:rFonts w:eastAsia="Times New Roman"/>
              </w:rPr>
            </w:pPr>
            <w:r w:rsidRPr="0067530C">
              <w:rPr>
                <w:rFonts w:eastAsia="Times New Roman"/>
              </w:rPr>
              <w:t>2021 годы</w:t>
            </w:r>
          </w:p>
        </w:tc>
        <w:tc>
          <w:tcPr>
            <w:tcW w:w="1713" w:type="pct"/>
          </w:tcPr>
          <w:p w:rsidR="001A3877" w:rsidRDefault="00BA7CDA" w:rsidP="00BA7CDA">
            <w:pPr>
              <w:jc w:val="both"/>
              <w:rPr>
                <w:rFonts w:eastAsia="Times New Roman"/>
                <w:lang w:val="ru-RU"/>
              </w:rPr>
            </w:pPr>
            <w:r w:rsidRPr="00BA7CDA">
              <w:rPr>
                <w:rFonts w:eastAsia="Times New Roman"/>
                <w:lang w:val="ru-RU"/>
              </w:rPr>
              <w:t xml:space="preserve">Участие в процедурах ОРВ и экспертизы НПА принимают следующие организации: </w:t>
            </w:r>
          </w:p>
          <w:p w:rsidR="001A3877" w:rsidRPr="001A3877" w:rsidRDefault="00BA7CDA" w:rsidP="00BA7CDA">
            <w:pPr>
              <w:jc w:val="both"/>
              <w:rPr>
                <w:rFonts w:eastAsia="Times New Roman"/>
                <w:lang w:val="ru-RU"/>
              </w:rPr>
            </w:pPr>
            <w:r w:rsidRPr="00BA7CDA">
              <w:rPr>
                <w:rFonts w:eastAsia="Times New Roman"/>
                <w:lang w:val="ru-RU"/>
              </w:rPr>
              <w:t>1.Союз «Старооскольска</w:t>
            </w:r>
            <w:r w:rsidR="001A3877">
              <w:rPr>
                <w:rFonts w:eastAsia="Times New Roman"/>
                <w:lang w:val="ru-RU"/>
              </w:rPr>
              <w:t>я торгово-промышленная палата»</w:t>
            </w:r>
            <w:r w:rsidR="001A3877" w:rsidRPr="001A3877">
              <w:rPr>
                <w:rFonts w:eastAsia="Times New Roman"/>
                <w:lang w:val="ru-RU"/>
              </w:rPr>
              <w:t>;</w:t>
            </w:r>
          </w:p>
          <w:p w:rsidR="001A3877" w:rsidRDefault="00BA7CDA" w:rsidP="00BA7CDA">
            <w:pPr>
              <w:jc w:val="both"/>
              <w:rPr>
                <w:rFonts w:eastAsia="Times New Roman"/>
                <w:lang w:val="ru-RU"/>
              </w:rPr>
            </w:pPr>
            <w:r w:rsidRPr="00BA7CDA">
              <w:rPr>
                <w:rFonts w:eastAsia="Times New Roman"/>
                <w:lang w:val="ru-RU"/>
              </w:rPr>
              <w:t>2. Общественная палата Ста</w:t>
            </w:r>
            <w:r w:rsidR="001A3877">
              <w:rPr>
                <w:rFonts w:eastAsia="Times New Roman"/>
                <w:lang w:val="ru-RU"/>
              </w:rPr>
              <w:t>рооскольского городского округ</w:t>
            </w:r>
            <w:r w:rsidR="00F30855">
              <w:rPr>
                <w:rFonts w:eastAsia="Times New Roman"/>
                <w:lang w:val="ru-RU"/>
              </w:rPr>
              <w:t>а</w:t>
            </w:r>
            <w:r w:rsidR="001A3877">
              <w:rPr>
                <w:rFonts w:eastAsia="Times New Roman"/>
                <w:lang w:val="ru-RU"/>
              </w:rPr>
              <w:t>;</w:t>
            </w:r>
            <w:r w:rsidRPr="00BA7CDA">
              <w:rPr>
                <w:rFonts w:eastAsia="Times New Roman"/>
                <w:lang w:val="ru-RU"/>
              </w:rPr>
              <w:t xml:space="preserve"> </w:t>
            </w:r>
          </w:p>
          <w:p w:rsidR="00FA5512" w:rsidRPr="00FA5512" w:rsidRDefault="00BA7CDA" w:rsidP="00BA7CDA">
            <w:pPr>
              <w:jc w:val="both"/>
              <w:rPr>
                <w:lang w:val="ru-RU"/>
              </w:rPr>
            </w:pPr>
            <w:r w:rsidRPr="00BA7CDA">
              <w:rPr>
                <w:rFonts w:eastAsia="Times New Roman"/>
                <w:lang w:val="ru-RU"/>
              </w:rPr>
              <w:t>3.Совет Старооскольской местной общественной организации директоров предпр</w:t>
            </w:r>
            <w:r w:rsidR="001A3877">
              <w:rPr>
                <w:rFonts w:eastAsia="Times New Roman"/>
                <w:lang w:val="ru-RU"/>
              </w:rPr>
              <w:t>иятий малого и среднего бизнеса</w:t>
            </w:r>
          </w:p>
        </w:tc>
        <w:tc>
          <w:tcPr>
            <w:tcW w:w="833" w:type="pct"/>
          </w:tcPr>
          <w:p w:rsidR="00FA5512" w:rsidRPr="0067530C" w:rsidRDefault="00FA5512" w:rsidP="007E3F06">
            <w:pPr>
              <w:ind w:left="-57" w:right="-57"/>
              <w:jc w:val="both"/>
              <w:rPr>
                <w:rFonts w:eastAsia="Times New Roman"/>
              </w:rPr>
            </w:pPr>
            <w:r w:rsidRPr="0067530C">
              <w:rPr>
                <w:rFonts w:eastAsia="Times New Roman"/>
              </w:rPr>
              <w:t>ДЭР</w:t>
            </w:r>
          </w:p>
        </w:tc>
      </w:tr>
      <w:tr w:rsidR="00C82AB1" w:rsidRPr="0067530C" w:rsidTr="00102FE3">
        <w:tc>
          <w:tcPr>
            <w:tcW w:w="232" w:type="pct"/>
          </w:tcPr>
          <w:p w:rsidR="00C82AB1" w:rsidRPr="0067530C" w:rsidRDefault="00C82AB1" w:rsidP="007E3F06">
            <w:pPr>
              <w:ind w:left="-57" w:right="-57"/>
              <w:jc w:val="both"/>
              <w:rPr>
                <w:rFonts w:eastAsia="Times New Roman"/>
              </w:rPr>
            </w:pPr>
            <w:r w:rsidRPr="0067530C">
              <w:rPr>
                <w:rFonts w:eastAsia="Times New Roman"/>
              </w:rPr>
              <w:t>3.4</w:t>
            </w:r>
          </w:p>
        </w:tc>
        <w:tc>
          <w:tcPr>
            <w:tcW w:w="1713" w:type="pct"/>
          </w:tcPr>
          <w:p w:rsidR="00C82AB1" w:rsidRPr="0067530C" w:rsidRDefault="00C82AB1" w:rsidP="007E3F06">
            <w:pPr>
              <w:ind w:left="-57" w:right="-57"/>
              <w:jc w:val="both"/>
              <w:rPr>
                <w:rFonts w:eastAsia="Times New Roman"/>
                <w:lang w:val="ru-RU"/>
              </w:rPr>
            </w:pPr>
            <w:r w:rsidRPr="0067530C">
              <w:rPr>
                <w:rFonts w:eastAsia="Times New Roman"/>
                <w:lang w:val="ru-RU"/>
              </w:rPr>
              <w:t>Размещение на официальном сайте органов местного самоуправления Старооскольского городского округа информации о проведенных процедурах оценки регулирующего воздействия проектов нормативных правовых актов и экспертизы нормативных правовых актов органом местного самоуправления Старооскольского городского округа, затрагивающих вопросы осуществления предпринимательской и инвестиционной деятельности</w:t>
            </w:r>
          </w:p>
        </w:tc>
        <w:tc>
          <w:tcPr>
            <w:tcW w:w="509" w:type="pct"/>
          </w:tcPr>
          <w:p w:rsidR="00B40CE2" w:rsidRDefault="00C82AB1" w:rsidP="007E3F06">
            <w:pPr>
              <w:ind w:left="-57" w:right="-57"/>
              <w:jc w:val="both"/>
              <w:rPr>
                <w:rFonts w:eastAsia="Times New Roman"/>
                <w:lang w:val="ru-RU"/>
              </w:rPr>
            </w:pPr>
            <w:r w:rsidRPr="0067530C">
              <w:rPr>
                <w:rFonts w:eastAsia="Times New Roman"/>
              </w:rPr>
              <w:t xml:space="preserve">2019 – </w:t>
            </w:r>
          </w:p>
          <w:p w:rsidR="00C82AB1" w:rsidRPr="0067530C" w:rsidRDefault="00C82AB1" w:rsidP="007E3F06">
            <w:pPr>
              <w:ind w:left="-57" w:right="-57"/>
              <w:jc w:val="both"/>
              <w:rPr>
                <w:rFonts w:eastAsia="Times New Roman"/>
              </w:rPr>
            </w:pPr>
            <w:r w:rsidRPr="0067530C">
              <w:rPr>
                <w:rFonts w:eastAsia="Times New Roman"/>
              </w:rPr>
              <w:t>2021 годы</w:t>
            </w:r>
          </w:p>
        </w:tc>
        <w:tc>
          <w:tcPr>
            <w:tcW w:w="1713" w:type="pct"/>
          </w:tcPr>
          <w:p w:rsidR="00C82AB1" w:rsidRPr="001A3877" w:rsidRDefault="00FA5512" w:rsidP="00F30855">
            <w:pPr>
              <w:ind w:left="-57" w:right="-57"/>
              <w:jc w:val="both"/>
              <w:rPr>
                <w:rFonts w:eastAsia="Times New Roman"/>
                <w:lang w:val="ru-RU"/>
              </w:rPr>
            </w:pPr>
            <w:r w:rsidRPr="00DF354C">
              <w:rPr>
                <w:rFonts w:eastAsia="Times New Roman"/>
                <w:color w:val="000000" w:themeColor="text1"/>
                <w:lang w:val="ru-RU"/>
              </w:rPr>
              <w:t>На официальном сайте органов местного самоуправления Старооскольского городского округа в целях создания конкурентных условий на рынке и предупреждения ограничения конкуренции осуществляется оценка регулирующего воздействия (ОРВ) муниципальных нормативных правовых актов, затрагивающих интересы предпринимательской и инвестиционной деятельности. Информация о ходе проведения данной процедуры по нормативным правовым актам, подлежащих ОРВ, размещается на официальном сайте во вкладке «Оценка регулиру</w:t>
            </w:r>
            <w:r w:rsidR="001A3877">
              <w:rPr>
                <w:rFonts w:eastAsia="Times New Roman"/>
                <w:color w:val="000000" w:themeColor="text1"/>
                <w:lang w:val="ru-RU"/>
              </w:rPr>
              <w:t>ющего воздействия и экспертизы»</w:t>
            </w:r>
          </w:p>
        </w:tc>
        <w:tc>
          <w:tcPr>
            <w:tcW w:w="833" w:type="pct"/>
          </w:tcPr>
          <w:p w:rsidR="00C82AB1" w:rsidRPr="0067530C" w:rsidRDefault="00C82AB1" w:rsidP="007E3F06">
            <w:pPr>
              <w:ind w:left="-57" w:right="-57"/>
              <w:jc w:val="both"/>
              <w:rPr>
                <w:rFonts w:eastAsia="Times New Roman"/>
              </w:rPr>
            </w:pPr>
            <w:r w:rsidRPr="0067530C">
              <w:rPr>
                <w:rFonts w:eastAsia="Times New Roman"/>
              </w:rPr>
              <w:t>ДЭР, аппарат администрации</w:t>
            </w:r>
          </w:p>
        </w:tc>
      </w:tr>
      <w:tr w:rsidR="00C82AB1" w:rsidRPr="00177C0C" w:rsidTr="00102FE3">
        <w:tc>
          <w:tcPr>
            <w:tcW w:w="232" w:type="pct"/>
          </w:tcPr>
          <w:p w:rsidR="00C82AB1" w:rsidRPr="0067530C" w:rsidRDefault="00C82AB1" w:rsidP="007E3F06">
            <w:pPr>
              <w:ind w:left="-57" w:right="-57"/>
              <w:jc w:val="both"/>
              <w:rPr>
                <w:rFonts w:eastAsia="Times New Roman"/>
              </w:rPr>
            </w:pPr>
            <w:r w:rsidRPr="0067530C">
              <w:rPr>
                <w:rFonts w:eastAsia="Times New Roman"/>
              </w:rPr>
              <w:t>3.5</w:t>
            </w:r>
          </w:p>
        </w:tc>
        <w:tc>
          <w:tcPr>
            <w:tcW w:w="1713" w:type="pct"/>
          </w:tcPr>
          <w:p w:rsidR="00C82AB1" w:rsidRPr="0067530C" w:rsidRDefault="00C82AB1" w:rsidP="007E3F06">
            <w:pPr>
              <w:pStyle w:val="af6"/>
              <w:spacing w:before="0" w:beforeAutospacing="0" w:after="0" w:afterAutospacing="0"/>
              <w:ind w:left="-57" w:right="-57"/>
              <w:jc w:val="both"/>
              <w:rPr>
                <w:color w:val="000000"/>
              </w:rPr>
            </w:pPr>
            <w:r w:rsidRPr="0067530C">
              <w:rPr>
                <w:color w:val="000000"/>
              </w:rPr>
              <w:t>Разработка и утверждение прогнозного плана (программы) приватизации имущества, находя</w:t>
            </w:r>
            <w:r w:rsidR="0026606E">
              <w:rPr>
                <w:color w:val="000000"/>
              </w:rPr>
              <w:softHyphen/>
            </w:r>
            <w:r w:rsidRPr="0067530C">
              <w:rPr>
                <w:color w:val="000000"/>
              </w:rPr>
              <w:t>щегося в муниципальной собственности Старо</w:t>
            </w:r>
            <w:r w:rsidR="0026606E">
              <w:rPr>
                <w:color w:val="000000"/>
              </w:rPr>
              <w:softHyphen/>
            </w:r>
            <w:r w:rsidRPr="0067530C">
              <w:rPr>
                <w:color w:val="000000"/>
              </w:rPr>
              <w:t>оскольского городского округа, содержащего перечень муниципальных унитарных предприя</w:t>
            </w:r>
            <w:r w:rsidR="0026606E">
              <w:rPr>
                <w:color w:val="000000"/>
              </w:rPr>
              <w:softHyphen/>
            </w:r>
            <w:r w:rsidRPr="0067530C">
              <w:rPr>
                <w:color w:val="000000"/>
              </w:rPr>
              <w:t>тий, акций (долей в уставных капиталах) хозяй</w:t>
            </w:r>
            <w:r w:rsidR="0026606E">
              <w:rPr>
                <w:color w:val="000000"/>
              </w:rPr>
              <w:softHyphen/>
            </w:r>
            <w:r w:rsidRPr="0067530C">
              <w:rPr>
                <w:color w:val="000000"/>
              </w:rPr>
              <w:t>ственных обществ, находящихся в муниципальной собственности, и недвижимого имущества, которое планируется приватизировать в соответствующем периоде</w:t>
            </w:r>
          </w:p>
        </w:tc>
        <w:tc>
          <w:tcPr>
            <w:tcW w:w="509" w:type="pct"/>
          </w:tcPr>
          <w:p w:rsidR="00B40CE2" w:rsidRDefault="00C82AB1" w:rsidP="007E3F06">
            <w:pPr>
              <w:pStyle w:val="af6"/>
              <w:spacing w:before="0" w:beforeAutospacing="0" w:after="0" w:afterAutospacing="0"/>
              <w:ind w:left="-57" w:right="-57"/>
              <w:jc w:val="both"/>
              <w:rPr>
                <w:color w:val="000000"/>
              </w:rPr>
            </w:pPr>
            <w:r w:rsidRPr="0067530C">
              <w:rPr>
                <w:color w:val="000000"/>
              </w:rPr>
              <w:t xml:space="preserve">2019 – </w:t>
            </w:r>
          </w:p>
          <w:p w:rsidR="00C82AB1" w:rsidRPr="0067530C" w:rsidRDefault="00C82AB1" w:rsidP="007E3F06">
            <w:pPr>
              <w:pStyle w:val="af6"/>
              <w:spacing w:before="0" w:beforeAutospacing="0" w:after="0" w:afterAutospacing="0"/>
              <w:ind w:left="-57" w:right="-57"/>
              <w:jc w:val="both"/>
              <w:rPr>
                <w:rFonts w:eastAsia="Calibri"/>
                <w:color w:val="000000"/>
              </w:rPr>
            </w:pPr>
            <w:r w:rsidRPr="0067530C">
              <w:rPr>
                <w:color w:val="000000"/>
              </w:rPr>
              <w:t>2021 годы</w:t>
            </w:r>
          </w:p>
        </w:tc>
        <w:tc>
          <w:tcPr>
            <w:tcW w:w="1713" w:type="pct"/>
          </w:tcPr>
          <w:p w:rsidR="00C82AB1" w:rsidRPr="001A3877" w:rsidRDefault="00FA5512" w:rsidP="002F271A">
            <w:pPr>
              <w:pStyle w:val="af6"/>
              <w:ind w:left="-57" w:right="-57"/>
              <w:jc w:val="both"/>
              <w:rPr>
                <w:color w:val="FF0000"/>
              </w:rPr>
            </w:pPr>
            <w:r w:rsidRPr="002F271A">
              <w:rPr>
                <w:color w:val="000000" w:themeColor="text1"/>
              </w:rPr>
              <w:t>Решением Совета депутатов Старооскольского городского округа от</w:t>
            </w:r>
            <w:r w:rsidR="002F271A" w:rsidRPr="002F271A">
              <w:rPr>
                <w:color w:val="000000" w:themeColor="text1"/>
              </w:rPr>
              <w:t xml:space="preserve"> 27 ноября </w:t>
            </w:r>
            <w:r w:rsidRPr="002F271A">
              <w:rPr>
                <w:color w:val="000000" w:themeColor="text1"/>
              </w:rPr>
              <w:t>20</w:t>
            </w:r>
            <w:r w:rsidR="002F271A" w:rsidRPr="002F271A">
              <w:rPr>
                <w:color w:val="000000" w:themeColor="text1"/>
              </w:rPr>
              <w:t>20</w:t>
            </w:r>
            <w:r w:rsidRPr="002F271A">
              <w:rPr>
                <w:color w:val="000000" w:themeColor="text1"/>
              </w:rPr>
              <w:t xml:space="preserve"> года № </w:t>
            </w:r>
            <w:r w:rsidR="002F271A" w:rsidRPr="002F271A">
              <w:rPr>
                <w:color w:val="000000" w:themeColor="text1"/>
              </w:rPr>
              <w:t>440</w:t>
            </w:r>
            <w:r w:rsidRPr="002F271A">
              <w:rPr>
                <w:color w:val="000000" w:themeColor="text1"/>
              </w:rPr>
              <w:t>, утвержден Прогнозный план (программа) приватизации муниципального имущества Старооскольско</w:t>
            </w:r>
            <w:r w:rsidR="002F271A" w:rsidRPr="002F271A">
              <w:rPr>
                <w:color w:val="000000" w:themeColor="text1"/>
              </w:rPr>
              <w:t xml:space="preserve">го городского округа на </w:t>
            </w:r>
            <w:r w:rsidR="001A3877" w:rsidRPr="001A3877">
              <w:rPr>
                <w:color w:val="000000" w:themeColor="text1"/>
              </w:rPr>
              <w:t xml:space="preserve">         </w:t>
            </w:r>
            <w:r w:rsidR="002F271A" w:rsidRPr="002F271A">
              <w:rPr>
                <w:color w:val="000000" w:themeColor="text1"/>
              </w:rPr>
              <w:t>2021</w:t>
            </w:r>
            <w:r w:rsidRPr="002F271A">
              <w:rPr>
                <w:color w:val="000000" w:themeColor="text1"/>
              </w:rPr>
              <w:t>-202</w:t>
            </w:r>
            <w:r w:rsidR="002F271A" w:rsidRPr="002F271A">
              <w:rPr>
                <w:color w:val="000000" w:themeColor="text1"/>
              </w:rPr>
              <w:t>3</w:t>
            </w:r>
            <w:r w:rsidRPr="002F271A">
              <w:rPr>
                <w:color w:val="000000" w:themeColor="text1"/>
              </w:rPr>
              <w:t xml:space="preserve"> годы, который размещен на официальном сайте Российской Федерации для размещения информации о проведении торгов torgi.gov.ru, и официальном сайте органов местного самоуправления Старооскольского городс</w:t>
            </w:r>
            <w:r w:rsidR="002F271A" w:rsidRPr="002F271A">
              <w:rPr>
                <w:color w:val="000000" w:themeColor="text1"/>
              </w:rPr>
              <w:t xml:space="preserve">кого округа </w:t>
            </w:r>
            <w:hyperlink r:id="rId10" w:history="1">
              <w:r w:rsidR="002F271A" w:rsidRPr="002F271A">
                <w:rPr>
                  <w:rStyle w:val="af7"/>
                  <w:color w:val="000000" w:themeColor="text1"/>
                </w:rPr>
                <w:t>www.oskolregion.ru</w:t>
              </w:r>
            </w:hyperlink>
            <w:r w:rsidR="002F271A" w:rsidRPr="002F271A">
              <w:rPr>
                <w:color w:val="000000" w:themeColor="text1"/>
              </w:rPr>
              <w:t xml:space="preserve">. </w:t>
            </w:r>
            <w:r w:rsidRPr="002F271A">
              <w:rPr>
                <w:color w:val="000000" w:themeColor="text1"/>
              </w:rPr>
              <w:t>В обозначенный Прогнозный план (программу) п</w:t>
            </w:r>
            <w:r w:rsidR="002F271A" w:rsidRPr="002F271A">
              <w:rPr>
                <w:color w:val="000000" w:themeColor="text1"/>
              </w:rPr>
              <w:t>риватизации в 2021</w:t>
            </w:r>
            <w:r w:rsidRPr="002F271A">
              <w:rPr>
                <w:color w:val="000000" w:themeColor="text1"/>
              </w:rPr>
              <w:t xml:space="preserve"> году </w:t>
            </w:r>
            <w:r w:rsidR="002F271A" w:rsidRPr="002F271A">
              <w:rPr>
                <w:color w:val="000000" w:themeColor="text1"/>
              </w:rPr>
              <w:t>включено</w:t>
            </w:r>
            <w:r w:rsidRPr="002F271A">
              <w:rPr>
                <w:color w:val="000000" w:themeColor="text1"/>
              </w:rPr>
              <w:t xml:space="preserve"> к приватизации </w:t>
            </w:r>
            <w:r w:rsidR="002F271A" w:rsidRPr="002F271A">
              <w:rPr>
                <w:color w:val="000000" w:themeColor="text1"/>
              </w:rPr>
              <w:t>1</w:t>
            </w:r>
            <w:r w:rsidRPr="002F271A">
              <w:rPr>
                <w:color w:val="000000" w:themeColor="text1"/>
              </w:rPr>
              <w:t xml:space="preserve"> муниципальн</w:t>
            </w:r>
            <w:r w:rsidR="002F271A" w:rsidRPr="002F271A">
              <w:rPr>
                <w:color w:val="000000" w:themeColor="text1"/>
              </w:rPr>
              <w:t>ое предприятие из 4</w:t>
            </w:r>
            <w:r w:rsidRPr="002F271A">
              <w:rPr>
                <w:color w:val="000000" w:themeColor="text1"/>
              </w:rPr>
              <w:t xml:space="preserve">: </w:t>
            </w:r>
            <w:r w:rsidR="002F271A" w:rsidRPr="002F271A">
              <w:rPr>
                <w:color w:val="000000" w:themeColor="text1"/>
              </w:rPr>
              <w:t>муниципальное унитарное предприятие</w:t>
            </w:r>
            <w:r w:rsidRPr="002F271A">
              <w:rPr>
                <w:color w:val="000000" w:themeColor="text1"/>
              </w:rPr>
              <w:t xml:space="preserve"> «Гостини</w:t>
            </w:r>
            <w:r w:rsidR="002F271A" w:rsidRPr="002F271A">
              <w:rPr>
                <w:color w:val="000000" w:themeColor="text1"/>
              </w:rPr>
              <w:t>ца «Русь»</w:t>
            </w:r>
            <w:r w:rsidRPr="002F271A">
              <w:rPr>
                <w:color w:val="000000" w:themeColor="text1"/>
              </w:rPr>
              <w:t xml:space="preserve"> </w:t>
            </w:r>
            <w:r w:rsidR="002F271A" w:rsidRPr="002F271A">
              <w:rPr>
                <w:color w:val="000000" w:themeColor="text1"/>
              </w:rPr>
              <w:t>Старооскольского городского округа</w:t>
            </w:r>
          </w:p>
        </w:tc>
        <w:tc>
          <w:tcPr>
            <w:tcW w:w="833" w:type="pct"/>
          </w:tcPr>
          <w:p w:rsidR="00C82AB1" w:rsidRPr="0067530C" w:rsidRDefault="00C82AB1" w:rsidP="007E3F06">
            <w:pPr>
              <w:ind w:left="-57" w:right="-57"/>
              <w:jc w:val="both"/>
              <w:rPr>
                <w:rFonts w:eastAsia="Times New Roman"/>
                <w:lang w:val="ru-RU"/>
              </w:rPr>
            </w:pPr>
            <w:r w:rsidRPr="0067530C">
              <w:rPr>
                <w:rFonts w:eastAsia="Times New Roman"/>
                <w:lang w:val="ru-RU"/>
              </w:rPr>
              <w:t>Департамент имущественных и земельных отношений администрации Старооскольского городского округа (далее – ДИиЗО)</w:t>
            </w:r>
          </w:p>
          <w:p w:rsidR="00C82AB1" w:rsidRPr="0067530C" w:rsidRDefault="00C82AB1" w:rsidP="007E3F06">
            <w:pPr>
              <w:ind w:left="-57" w:right="-57"/>
              <w:jc w:val="both"/>
              <w:rPr>
                <w:rFonts w:eastAsia="Times New Roman"/>
                <w:lang w:val="ru-RU"/>
              </w:rPr>
            </w:pPr>
          </w:p>
        </w:tc>
      </w:tr>
      <w:tr w:rsidR="00C82AB1" w:rsidRPr="0067530C" w:rsidTr="00102FE3">
        <w:tc>
          <w:tcPr>
            <w:tcW w:w="232" w:type="pct"/>
          </w:tcPr>
          <w:p w:rsidR="00C82AB1" w:rsidRPr="0067530C" w:rsidRDefault="00C82AB1" w:rsidP="007E3F06">
            <w:pPr>
              <w:ind w:left="-57" w:right="-57"/>
              <w:jc w:val="both"/>
              <w:rPr>
                <w:rFonts w:eastAsia="Times New Roman"/>
              </w:rPr>
            </w:pPr>
            <w:r w:rsidRPr="0067530C">
              <w:rPr>
                <w:rFonts w:eastAsia="Times New Roman"/>
              </w:rPr>
              <w:t>3.6</w:t>
            </w:r>
          </w:p>
        </w:tc>
        <w:tc>
          <w:tcPr>
            <w:tcW w:w="1713" w:type="pct"/>
          </w:tcPr>
          <w:p w:rsidR="00C82AB1" w:rsidRPr="0067530C" w:rsidRDefault="00C82AB1" w:rsidP="007E3F06">
            <w:pPr>
              <w:pStyle w:val="af6"/>
              <w:spacing w:before="0" w:beforeAutospacing="0" w:after="0" w:afterAutospacing="0"/>
              <w:ind w:left="-57" w:right="-57"/>
              <w:jc w:val="both"/>
              <w:rPr>
                <w:color w:val="000000"/>
              </w:rPr>
            </w:pPr>
            <w:r w:rsidRPr="0067530C">
              <w:rPr>
                <w:color w:val="000000"/>
              </w:rPr>
              <w:t>Обеспечение проведения конкурентных процедур, предусмотренных законодательством, муниципальными унитарными предприятиями, муниципальными учреждениями при реализации и предоставлении в пользование муниципального имущества</w:t>
            </w:r>
          </w:p>
        </w:tc>
        <w:tc>
          <w:tcPr>
            <w:tcW w:w="509" w:type="pct"/>
          </w:tcPr>
          <w:p w:rsidR="00B40CE2" w:rsidRDefault="00C82AB1" w:rsidP="007E3F06">
            <w:pPr>
              <w:pStyle w:val="af6"/>
              <w:spacing w:before="0" w:beforeAutospacing="0" w:after="0" w:afterAutospacing="0"/>
              <w:ind w:left="-57" w:right="-57"/>
              <w:jc w:val="both"/>
              <w:rPr>
                <w:color w:val="000000"/>
              </w:rPr>
            </w:pPr>
            <w:r w:rsidRPr="0067530C">
              <w:rPr>
                <w:color w:val="000000"/>
              </w:rPr>
              <w:t xml:space="preserve">2019 – </w:t>
            </w:r>
          </w:p>
          <w:p w:rsidR="00C82AB1" w:rsidRPr="0067530C" w:rsidRDefault="00C82AB1" w:rsidP="007E3F06">
            <w:pPr>
              <w:pStyle w:val="af6"/>
              <w:spacing w:before="0" w:beforeAutospacing="0" w:after="0" w:afterAutospacing="0"/>
              <w:ind w:left="-57" w:right="-57"/>
              <w:jc w:val="both"/>
              <w:rPr>
                <w:rFonts w:eastAsia="Calibri"/>
                <w:color w:val="000000"/>
              </w:rPr>
            </w:pPr>
            <w:r w:rsidRPr="0067530C">
              <w:rPr>
                <w:color w:val="000000"/>
              </w:rPr>
              <w:t>2021 годы</w:t>
            </w:r>
          </w:p>
        </w:tc>
        <w:tc>
          <w:tcPr>
            <w:tcW w:w="1713" w:type="pct"/>
          </w:tcPr>
          <w:p w:rsidR="00C82AB1" w:rsidRPr="001A3877" w:rsidRDefault="00FA5512" w:rsidP="000D3E2D">
            <w:pPr>
              <w:pStyle w:val="af6"/>
              <w:spacing w:before="0" w:beforeAutospacing="0" w:after="0" w:afterAutospacing="0"/>
              <w:ind w:left="-57" w:right="-57"/>
              <w:jc w:val="both"/>
              <w:rPr>
                <w:color w:val="000000"/>
              </w:rPr>
            </w:pPr>
            <w:r w:rsidRPr="000D3E2D">
              <w:rPr>
                <w:color w:val="000000" w:themeColor="text1"/>
              </w:rPr>
              <w:t>Передача муниципальными унитарными предприятиями и муниципальными учреждениями администрации Старооскольского городского округа муниципального имущества в пользование осуществляется с соблюдением конкурентных процедур в соответствии с Гражданским кодексом, Федеральным закон</w:t>
            </w:r>
            <w:r w:rsidR="000D3E2D" w:rsidRPr="000D3E2D">
              <w:rPr>
                <w:color w:val="000000" w:themeColor="text1"/>
              </w:rPr>
              <w:t xml:space="preserve">ом от 26.07.2006 № 135-ФЗ </w:t>
            </w:r>
            <w:r w:rsidRPr="000D3E2D">
              <w:rPr>
                <w:color w:val="000000" w:themeColor="text1"/>
              </w:rPr>
              <w:t xml:space="preserve">«О защите конкуренции», согласно ст. 17.1 заключение договоров муниципального имущества, закрепленного на праве хозяйственного ведения за муниципальными унитарными предприятиям или на праве оперативного управления за муниципальными учреждениями, осуществляется по результатам проведения конкурсов или аукционов на право заключения таких договоров. Размер арендной платы по договорам аренды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Координация и регулирование деятельности муниципальных предприятий, учреждений осуществляется руководителями отраслевых и функциональных органов администрации Старооскольского городского округа в соответствии с постановлением администрации от </w:t>
            </w:r>
            <w:r w:rsidR="000D3E2D" w:rsidRPr="000D3E2D">
              <w:rPr>
                <w:color w:val="000000" w:themeColor="text1"/>
              </w:rPr>
              <w:t xml:space="preserve">18 февраля </w:t>
            </w:r>
            <w:r w:rsidRPr="000D3E2D">
              <w:rPr>
                <w:color w:val="000000" w:themeColor="text1"/>
              </w:rPr>
              <w:t>20</w:t>
            </w:r>
            <w:r w:rsidR="000D3E2D" w:rsidRPr="000D3E2D">
              <w:rPr>
                <w:color w:val="000000" w:themeColor="text1"/>
              </w:rPr>
              <w:t>20</w:t>
            </w:r>
            <w:r w:rsidRPr="000D3E2D">
              <w:rPr>
                <w:color w:val="000000" w:themeColor="text1"/>
              </w:rPr>
              <w:t xml:space="preserve"> года № </w:t>
            </w:r>
            <w:r w:rsidR="000D3E2D" w:rsidRPr="000D3E2D">
              <w:rPr>
                <w:color w:val="000000" w:themeColor="text1"/>
              </w:rPr>
              <w:t>396</w:t>
            </w:r>
          </w:p>
        </w:tc>
        <w:tc>
          <w:tcPr>
            <w:tcW w:w="833" w:type="pct"/>
          </w:tcPr>
          <w:p w:rsidR="00C82AB1" w:rsidRPr="0067530C" w:rsidRDefault="00C82AB1" w:rsidP="007E3F06">
            <w:pPr>
              <w:ind w:left="-57" w:right="-57"/>
              <w:jc w:val="both"/>
              <w:rPr>
                <w:rFonts w:eastAsia="Times New Roman"/>
              </w:rPr>
            </w:pPr>
            <w:r w:rsidRPr="0067530C">
              <w:rPr>
                <w:rFonts w:eastAsia="Times New Roman"/>
              </w:rPr>
              <w:t>ДИиЗО</w:t>
            </w:r>
          </w:p>
        </w:tc>
      </w:tr>
      <w:tr w:rsidR="00C82AB1" w:rsidRPr="0067530C" w:rsidTr="00102FE3">
        <w:trPr>
          <w:trHeight w:val="1730"/>
        </w:trPr>
        <w:tc>
          <w:tcPr>
            <w:tcW w:w="232" w:type="pct"/>
          </w:tcPr>
          <w:p w:rsidR="00C82AB1" w:rsidRPr="0067530C" w:rsidRDefault="00C82AB1" w:rsidP="007E3F06">
            <w:pPr>
              <w:ind w:left="-57" w:right="-57"/>
              <w:jc w:val="both"/>
              <w:rPr>
                <w:rFonts w:eastAsia="Times New Roman"/>
              </w:rPr>
            </w:pPr>
            <w:r w:rsidRPr="0067530C">
              <w:rPr>
                <w:rFonts w:eastAsia="Times New Roman"/>
              </w:rPr>
              <w:t>3.7</w:t>
            </w:r>
          </w:p>
        </w:tc>
        <w:tc>
          <w:tcPr>
            <w:tcW w:w="1713" w:type="pct"/>
          </w:tcPr>
          <w:p w:rsidR="00C82AB1" w:rsidRPr="0067530C" w:rsidRDefault="00C82AB1" w:rsidP="007E3F06">
            <w:pPr>
              <w:pStyle w:val="3"/>
              <w:spacing w:after="0"/>
              <w:ind w:left="-57" w:right="-57"/>
              <w:jc w:val="both"/>
              <w:rPr>
                <w:sz w:val="24"/>
                <w:szCs w:val="24"/>
                <w:lang w:val="ru-RU"/>
              </w:rPr>
            </w:pPr>
            <w:r w:rsidRPr="0067530C">
              <w:rPr>
                <w:sz w:val="24"/>
                <w:szCs w:val="24"/>
                <w:lang w:val="ru-RU"/>
              </w:rPr>
              <w:t>Размещение на официальном сайте органов местного самоуправления Старооскольского городского округа и поддержание в актуальном состоянии информации об объектах, находящихся в муниципальной собственности Старооскольского городского округа</w:t>
            </w:r>
          </w:p>
        </w:tc>
        <w:tc>
          <w:tcPr>
            <w:tcW w:w="509" w:type="pct"/>
          </w:tcPr>
          <w:p w:rsidR="00B40CE2" w:rsidRDefault="00C82AB1" w:rsidP="007E3F06">
            <w:pPr>
              <w:pStyle w:val="af6"/>
              <w:spacing w:before="0" w:beforeAutospacing="0" w:after="0" w:afterAutospacing="0"/>
              <w:ind w:left="-57" w:right="-57"/>
              <w:jc w:val="both"/>
              <w:rPr>
                <w:color w:val="000000"/>
              </w:rPr>
            </w:pPr>
            <w:r w:rsidRPr="0067530C">
              <w:rPr>
                <w:color w:val="000000"/>
              </w:rPr>
              <w:t xml:space="preserve">2019 – </w:t>
            </w:r>
          </w:p>
          <w:p w:rsidR="00C82AB1" w:rsidRPr="0067530C" w:rsidRDefault="00C82AB1" w:rsidP="007E3F06">
            <w:pPr>
              <w:pStyle w:val="af6"/>
              <w:spacing w:before="0" w:beforeAutospacing="0" w:after="0" w:afterAutospacing="0"/>
              <w:ind w:left="-57" w:right="-57"/>
              <w:jc w:val="both"/>
              <w:rPr>
                <w:color w:val="000000"/>
              </w:rPr>
            </w:pPr>
            <w:r w:rsidRPr="0067530C">
              <w:rPr>
                <w:color w:val="000000"/>
              </w:rPr>
              <w:t>2021 годы</w:t>
            </w:r>
          </w:p>
        </w:tc>
        <w:tc>
          <w:tcPr>
            <w:tcW w:w="1713" w:type="pct"/>
          </w:tcPr>
          <w:p w:rsidR="00C82AB1" w:rsidRPr="00F30855" w:rsidRDefault="00FA5512" w:rsidP="00F30855">
            <w:pPr>
              <w:jc w:val="both"/>
              <w:rPr>
                <w:color w:val="000000" w:themeColor="text1"/>
                <w:lang w:val="ru-RU"/>
              </w:rPr>
            </w:pPr>
            <w:r w:rsidRPr="000D3E2D">
              <w:rPr>
                <w:color w:val="000000" w:themeColor="text1"/>
                <w:lang w:val="ru-RU"/>
              </w:rPr>
              <w:t xml:space="preserve">На официальном сайте органов местного самоуправления Старооскольского городского округа www.oskolregion.ru размещен реестр муниципальной собственности Старооскольского городского округа, в соответствии с постановлением администрации Старооскольского городского округа от </w:t>
            </w:r>
            <w:r w:rsidR="000D3E2D" w:rsidRPr="000D3E2D">
              <w:rPr>
                <w:color w:val="000000" w:themeColor="text1"/>
                <w:lang w:val="ru-RU"/>
              </w:rPr>
              <w:t xml:space="preserve">                 </w:t>
            </w:r>
            <w:r w:rsidRPr="000D3E2D">
              <w:rPr>
                <w:color w:val="000000" w:themeColor="text1"/>
                <w:lang w:val="ru-RU"/>
              </w:rPr>
              <w:t xml:space="preserve">06 ноября 2018 года № 2692 </w:t>
            </w:r>
            <w:r w:rsidR="00F30855">
              <w:rPr>
                <w:color w:val="000000" w:themeColor="text1"/>
                <w:lang w:val="ru-RU"/>
              </w:rPr>
              <w:t>«</w:t>
            </w:r>
            <w:r w:rsidR="00F30855" w:rsidRPr="00F30855">
              <w:rPr>
                <w:color w:val="000000" w:themeColor="text1"/>
                <w:lang w:val="ru-RU"/>
              </w:rPr>
              <w:t>Об утверждении Порядка взаимодействия департамента имущественных и земельных отношений администрации Старооскольского городского округа и правообладателей муниципального имущества при ведении реестра муниципальной собственности Старооскольского городского округа Белгородской области</w:t>
            </w:r>
            <w:r w:rsidR="00F30855">
              <w:rPr>
                <w:color w:val="000000" w:themeColor="text1"/>
                <w:lang w:val="ru-RU"/>
              </w:rPr>
              <w:t xml:space="preserve">» </w:t>
            </w:r>
            <w:r w:rsidRPr="000D3E2D">
              <w:rPr>
                <w:color w:val="000000" w:themeColor="text1"/>
                <w:lang w:val="ru-RU"/>
              </w:rPr>
              <w:t>актуализация сведений об объектах учета осуществляется ежегодно до 01 августа года, следующего за отчетным. Также, размещается информация об объектах, находящихся в муниципальной собственности Старооскольского городского округа, предназначенных для предоставления в аренду и в собственность юридическим и физическим лицам, кот</w:t>
            </w:r>
            <w:r w:rsidR="001A3877">
              <w:rPr>
                <w:color w:val="000000" w:themeColor="text1"/>
                <w:lang w:val="ru-RU"/>
              </w:rPr>
              <w:t>орая актуализируется ежемесячно</w:t>
            </w:r>
          </w:p>
        </w:tc>
        <w:tc>
          <w:tcPr>
            <w:tcW w:w="833" w:type="pct"/>
          </w:tcPr>
          <w:p w:rsidR="00C82AB1" w:rsidRPr="0067530C" w:rsidRDefault="00C82AB1" w:rsidP="007E3F06">
            <w:pPr>
              <w:ind w:left="-57" w:right="-57"/>
              <w:jc w:val="both"/>
              <w:rPr>
                <w:rFonts w:eastAsia="Times New Roman"/>
              </w:rPr>
            </w:pPr>
            <w:r w:rsidRPr="0067530C">
              <w:rPr>
                <w:rFonts w:eastAsia="Times New Roman"/>
              </w:rPr>
              <w:t>ДИиЗО, аппарат администрации</w:t>
            </w:r>
          </w:p>
        </w:tc>
      </w:tr>
      <w:tr w:rsidR="00C82AB1" w:rsidRPr="0067530C" w:rsidTr="00102FE3">
        <w:tc>
          <w:tcPr>
            <w:tcW w:w="232" w:type="pct"/>
          </w:tcPr>
          <w:p w:rsidR="00C82AB1" w:rsidRPr="0067530C" w:rsidRDefault="00C82AB1" w:rsidP="007E3F06">
            <w:pPr>
              <w:ind w:left="-57" w:right="-57"/>
              <w:jc w:val="both"/>
              <w:rPr>
                <w:rFonts w:eastAsia="Times New Roman"/>
              </w:rPr>
            </w:pPr>
            <w:r w:rsidRPr="0067530C">
              <w:rPr>
                <w:rFonts w:eastAsia="Times New Roman"/>
              </w:rPr>
              <w:t>3.8</w:t>
            </w:r>
          </w:p>
        </w:tc>
        <w:tc>
          <w:tcPr>
            <w:tcW w:w="1713" w:type="pct"/>
          </w:tcPr>
          <w:p w:rsidR="00C82AB1" w:rsidRPr="0067530C" w:rsidRDefault="00C82AB1" w:rsidP="007E3F06">
            <w:pPr>
              <w:ind w:left="-57" w:right="-57"/>
              <w:jc w:val="both"/>
              <w:rPr>
                <w:rFonts w:eastAsia="Times New Roman"/>
                <w:lang w:val="ru-RU"/>
              </w:rPr>
            </w:pPr>
            <w:r w:rsidRPr="0067530C">
              <w:rPr>
                <w:rFonts w:eastAsia="Times New Roman"/>
                <w:lang w:val="ru-RU"/>
              </w:rPr>
              <w:t>Мониторинг достижения нормативов минимальной обеспеченности населения площадью торговых объектов на территории Старооскольского городского округа</w:t>
            </w:r>
          </w:p>
        </w:tc>
        <w:tc>
          <w:tcPr>
            <w:tcW w:w="509" w:type="pct"/>
          </w:tcPr>
          <w:p w:rsidR="00B40CE2" w:rsidRDefault="00C82AB1" w:rsidP="007E3F06">
            <w:pPr>
              <w:ind w:left="-57" w:right="-57"/>
              <w:jc w:val="both"/>
              <w:rPr>
                <w:rFonts w:eastAsia="Times New Roman"/>
                <w:lang w:val="ru-RU"/>
              </w:rPr>
            </w:pPr>
            <w:r w:rsidRPr="0067530C">
              <w:rPr>
                <w:rFonts w:eastAsia="Times New Roman"/>
              </w:rPr>
              <w:t xml:space="preserve">2019 – </w:t>
            </w:r>
          </w:p>
          <w:p w:rsidR="00C82AB1" w:rsidRPr="0067530C" w:rsidRDefault="00C82AB1" w:rsidP="007E3F06">
            <w:pPr>
              <w:ind w:left="-57" w:right="-57"/>
              <w:jc w:val="both"/>
              <w:rPr>
                <w:rFonts w:eastAsia="Times New Roman"/>
              </w:rPr>
            </w:pPr>
            <w:r w:rsidRPr="0067530C">
              <w:rPr>
                <w:rFonts w:eastAsia="Times New Roman"/>
              </w:rPr>
              <w:t>2021 годы</w:t>
            </w:r>
          </w:p>
        </w:tc>
        <w:tc>
          <w:tcPr>
            <w:tcW w:w="1713" w:type="pct"/>
          </w:tcPr>
          <w:p w:rsidR="00187E0E" w:rsidRPr="00187E0E" w:rsidRDefault="00187E0E" w:rsidP="00187E0E">
            <w:pPr>
              <w:widowControl/>
              <w:tabs>
                <w:tab w:val="left" w:pos="1440"/>
              </w:tabs>
              <w:suppressAutoHyphens w:val="0"/>
              <w:jc w:val="both"/>
              <w:rPr>
                <w:color w:val="000000" w:themeColor="text1"/>
                <w:lang w:val="ru-RU"/>
              </w:rPr>
            </w:pPr>
            <w:r w:rsidRPr="00187E0E">
              <w:rPr>
                <w:color w:val="000000" w:themeColor="text1"/>
                <w:lang w:val="ru-RU"/>
              </w:rPr>
              <w:t>Администрацией Старооскольского городского округа проводится мониторинг достижения норматива минимальной обеспеченности населения площадью торговых объектов</w:t>
            </w:r>
            <w:r w:rsidR="00F30855">
              <w:rPr>
                <w:color w:val="000000" w:themeColor="text1"/>
                <w:lang w:val="ru-RU"/>
              </w:rPr>
              <w:t>.</w:t>
            </w:r>
          </w:p>
          <w:p w:rsidR="00C82AB1" w:rsidRPr="001A3877" w:rsidRDefault="00187E0E" w:rsidP="00187E0E">
            <w:pPr>
              <w:ind w:left="-57" w:right="-57"/>
              <w:jc w:val="both"/>
              <w:rPr>
                <w:color w:val="000000" w:themeColor="text1"/>
                <w:lang w:val="ru-RU"/>
              </w:rPr>
            </w:pPr>
            <w:r w:rsidRPr="00187E0E">
              <w:rPr>
                <w:color w:val="000000" w:themeColor="text1"/>
                <w:lang w:val="ru-RU"/>
              </w:rPr>
              <w:t>Торговая площадь на 1 тыс. жителей Старооскольского городского округа на 01 января 2021 года составляет 1193,1 м2 (при нормативе – 591 м2</w:t>
            </w:r>
            <w:r w:rsidR="001A3877">
              <w:rPr>
                <w:color w:val="000000" w:themeColor="text1"/>
                <w:lang w:val="ru-RU"/>
              </w:rPr>
              <w:t>)</w:t>
            </w:r>
          </w:p>
        </w:tc>
        <w:tc>
          <w:tcPr>
            <w:tcW w:w="833" w:type="pct"/>
          </w:tcPr>
          <w:p w:rsidR="00C82AB1" w:rsidRPr="0067530C" w:rsidRDefault="00C82AB1" w:rsidP="007E3F06">
            <w:pPr>
              <w:pStyle w:val="ConsPlusNormal0"/>
              <w:ind w:left="-57" w:right="-57" w:firstLine="0"/>
              <w:rPr>
                <w:rFonts w:ascii="Times New Roman" w:hAnsi="Times New Roman" w:cs="Times New Roman"/>
                <w:sz w:val="24"/>
                <w:szCs w:val="24"/>
              </w:rPr>
            </w:pPr>
            <w:r w:rsidRPr="0067530C">
              <w:rPr>
                <w:rFonts w:ascii="Times New Roman" w:hAnsi="Times New Roman" w:cs="Times New Roman"/>
                <w:sz w:val="24"/>
                <w:szCs w:val="24"/>
              </w:rPr>
              <w:t>ДЭР</w:t>
            </w:r>
          </w:p>
        </w:tc>
      </w:tr>
      <w:tr w:rsidR="00C82AB1" w:rsidRPr="001A3877" w:rsidTr="00102FE3">
        <w:tc>
          <w:tcPr>
            <w:tcW w:w="232" w:type="pct"/>
          </w:tcPr>
          <w:p w:rsidR="00C82AB1" w:rsidRPr="0067530C" w:rsidRDefault="00C82AB1" w:rsidP="007E3F06">
            <w:pPr>
              <w:ind w:left="-57" w:right="-57"/>
              <w:jc w:val="both"/>
              <w:rPr>
                <w:rFonts w:eastAsia="Times New Roman"/>
              </w:rPr>
            </w:pPr>
            <w:r w:rsidRPr="0067530C">
              <w:rPr>
                <w:rFonts w:eastAsia="Times New Roman"/>
              </w:rPr>
              <w:t>3.9</w:t>
            </w:r>
          </w:p>
        </w:tc>
        <w:tc>
          <w:tcPr>
            <w:tcW w:w="1713" w:type="pct"/>
          </w:tcPr>
          <w:p w:rsidR="00C82AB1" w:rsidRPr="0067530C" w:rsidRDefault="00387ECE" w:rsidP="007E3F06">
            <w:pPr>
              <w:ind w:left="-57" w:right="-57"/>
              <w:jc w:val="both"/>
              <w:rPr>
                <w:rFonts w:eastAsia="Times New Roman"/>
                <w:lang w:val="ru-RU"/>
              </w:rPr>
            </w:pPr>
            <w:r>
              <w:rPr>
                <w:rFonts w:eastAsia="Times New Roman"/>
                <w:lang w:val="ru-RU"/>
              </w:rPr>
              <w:t>Организация и проведение</w:t>
            </w:r>
            <w:r w:rsidR="00C82AB1" w:rsidRPr="0067530C">
              <w:rPr>
                <w:rFonts w:eastAsia="Times New Roman"/>
                <w:lang w:val="ru-RU"/>
              </w:rPr>
              <w:t xml:space="preserve"> ярмарочно-выставочных мероприятий на территории Старооскольского городского округа</w:t>
            </w:r>
          </w:p>
        </w:tc>
        <w:tc>
          <w:tcPr>
            <w:tcW w:w="509" w:type="pct"/>
          </w:tcPr>
          <w:p w:rsidR="00B40CE2" w:rsidRDefault="00C82AB1" w:rsidP="007E3F06">
            <w:pPr>
              <w:ind w:left="-57" w:right="-57"/>
              <w:jc w:val="both"/>
              <w:rPr>
                <w:rFonts w:eastAsia="Times New Roman"/>
                <w:lang w:val="ru-RU"/>
              </w:rPr>
            </w:pPr>
            <w:r w:rsidRPr="0067530C">
              <w:rPr>
                <w:rFonts w:eastAsia="Times New Roman"/>
              </w:rPr>
              <w:t xml:space="preserve">2019 – </w:t>
            </w:r>
          </w:p>
          <w:p w:rsidR="00C82AB1" w:rsidRPr="0067530C" w:rsidRDefault="00C82AB1" w:rsidP="007E3F06">
            <w:pPr>
              <w:ind w:left="-57" w:right="-57"/>
              <w:jc w:val="both"/>
              <w:rPr>
                <w:rFonts w:eastAsia="Times New Roman"/>
              </w:rPr>
            </w:pPr>
            <w:r w:rsidRPr="0067530C">
              <w:rPr>
                <w:rFonts w:eastAsia="Times New Roman"/>
              </w:rPr>
              <w:t>2021 годы</w:t>
            </w:r>
          </w:p>
        </w:tc>
        <w:tc>
          <w:tcPr>
            <w:tcW w:w="1713" w:type="pct"/>
          </w:tcPr>
          <w:p w:rsidR="00C82AB1" w:rsidRPr="00187E0E" w:rsidRDefault="00187E0E" w:rsidP="007E3F06">
            <w:pPr>
              <w:ind w:left="-57" w:right="-57"/>
              <w:jc w:val="both"/>
              <w:rPr>
                <w:color w:val="000000" w:themeColor="text1"/>
                <w:lang w:val="ru-RU"/>
              </w:rPr>
            </w:pPr>
            <w:r w:rsidRPr="00187E0E">
              <w:rPr>
                <w:color w:val="000000" w:themeColor="text1"/>
                <w:lang w:val="ru-RU"/>
              </w:rPr>
              <w:t xml:space="preserve">За 2020 год на территории округа проведено </w:t>
            </w:r>
            <w:r w:rsidR="001A3877" w:rsidRPr="001A3877">
              <w:rPr>
                <w:color w:val="000000" w:themeColor="text1"/>
                <w:lang w:val="ru-RU"/>
              </w:rPr>
              <w:t xml:space="preserve">     </w:t>
            </w:r>
            <w:r w:rsidR="001A3877">
              <w:rPr>
                <w:color w:val="000000" w:themeColor="text1"/>
                <w:lang w:val="ru-RU"/>
              </w:rPr>
              <w:t>233 ярмарки, в том числе</w:t>
            </w:r>
            <w:r w:rsidRPr="00187E0E">
              <w:rPr>
                <w:color w:val="000000" w:themeColor="text1"/>
                <w:lang w:val="ru-RU"/>
              </w:rPr>
              <w:t xml:space="preserve"> 6 ярмарок выходного дня. Для обеспечения сельского населения организованы еженедельные ярмарки в селах Шаталовка,</w:t>
            </w:r>
            <w:r w:rsidR="001A3877">
              <w:rPr>
                <w:color w:val="000000" w:themeColor="text1"/>
                <w:lang w:val="ru-RU"/>
              </w:rPr>
              <w:t xml:space="preserve"> Роговатое, Монаково и Городище</w:t>
            </w:r>
          </w:p>
        </w:tc>
        <w:tc>
          <w:tcPr>
            <w:tcW w:w="833" w:type="pct"/>
          </w:tcPr>
          <w:p w:rsidR="00C82AB1" w:rsidRPr="0067530C" w:rsidRDefault="00C82AB1" w:rsidP="007E3F06">
            <w:pPr>
              <w:pStyle w:val="ConsPlusNormal0"/>
              <w:ind w:left="-57" w:right="-57" w:firstLine="0"/>
              <w:rPr>
                <w:rFonts w:ascii="Times New Roman" w:hAnsi="Times New Roman" w:cs="Times New Roman"/>
                <w:sz w:val="24"/>
                <w:szCs w:val="24"/>
              </w:rPr>
            </w:pPr>
            <w:r w:rsidRPr="0067530C">
              <w:rPr>
                <w:rFonts w:ascii="Times New Roman" w:hAnsi="Times New Roman" w:cs="Times New Roman"/>
                <w:sz w:val="24"/>
                <w:szCs w:val="24"/>
              </w:rPr>
              <w:t>ДЭР</w:t>
            </w:r>
          </w:p>
        </w:tc>
      </w:tr>
      <w:tr w:rsidR="00906668" w:rsidRPr="00177C0C" w:rsidTr="00102FE3">
        <w:tc>
          <w:tcPr>
            <w:tcW w:w="232" w:type="pct"/>
          </w:tcPr>
          <w:p w:rsidR="00906668" w:rsidRPr="00906668" w:rsidRDefault="00906668" w:rsidP="007E3F06">
            <w:pPr>
              <w:ind w:left="-57" w:right="-57"/>
              <w:jc w:val="both"/>
              <w:rPr>
                <w:rFonts w:eastAsia="Times New Roman"/>
                <w:lang w:val="ru-RU"/>
              </w:rPr>
            </w:pPr>
            <w:r>
              <w:rPr>
                <w:rFonts w:eastAsia="Times New Roman"/>
                <w:lang w:val="ru-RU"/>
              </w:rPr>
              <w:t>3.10</w:t>
            </w:r>
          </w:p>
        </w:tc>
        <w:tc>
          <w:tcPr>
            <w:tcW w:w="1713" w:type="pct"/>
          </w:tcPr>
          <w:p w:rsidR="00906668" w:rsidRPr="00906668" w:rsidRDefault="00906668" w:rsidP="00387ECE">
            <w:pPr>
              <w:pStyle w:val="af6"/>
              <w:spacing w:before="0" w:beforeAutospacing="0" w:after="0" w:afterAutospacing="0"/>
              <w:ind w:left="-57" w:right="-57"/>
              <w:jc w:val="both"/>
              <w:rPr>
                <w:sz w:val="22"/>
                <w:szCs w:val="22"/>
              </w:rPr>
            </w:pPr>
            <w:r>
              <w:rPr>
                <w:color w:val="000000"/>
                <w:sz w:val="22"/>
                <w:szCs w:val="22"/>
              </w:rPr>
              <w:t>Разработка и реализация плана мероприятий по реформированию государственных и муниципальных унитарных предприятий, зарегистрированных на территории Старооскольского городского округа на пе</w:t>
            </w:r>
            <w:r w:rsidR="00387ECE">
              <w:rPr>
                <w:color w:val="000000"/>
                <w:sz w:val="22"/>
                <w:szCs w:val="22"/>
              </w:rPr>
              <w:t xml:space="preserve">риод до </w:t>
            </w:r>
            <w:r>
              <w:rPr>
                <w:color w:val="000000"/>
                <w:sz w:val="22"/>
                <w:szCs w:val="22"/>
              </w:rPr>
              <w:t xml:space="preserve">01 января 2025 года </w:t>
            </w:r>
          </w:p>
        </w:tc>
        <w:tc>
          <w:tcPr>
            <w:tcW w:w="509" w:type="pct"/>
          </w:tcPr>
          <w:p w:rsidR="00B40CE2" w:rsidRDefault="00906668" w:rsidP="007E3F06">
            <w:pPr>
              <w:ind w:left="-57" w:right="-57"/>
              <w:jc w:val="both"/>
              <w:rPr>
                <w:lang w:val="ru-RU"/>
              </w:rPr>
            </w:pPr>
            <w:r>
              <w:t xml:space="preserve">2020 – </w:t>
            </w:r>
          </w:p>
          <w:p w:rsidR="00906668" w:rsidRPr="00906668" w:rsidRDefault="00906668" w:rsidP="007E3F06">
            <w:pPr>
              <w:ind w:left="-57" w:right="-57"/>
              <w:jc w:val="both"/>
              <w:rPr>
                <w:rFonts w:eastAsia="Times New Roman"/>
                <w:lang w:val="ru-RU"/>
              </w:rPr>
            </w:pPr>
            <w:r>
              <w:t>2021 годы</w:t>
            </w:r>
          </w:p>
        </w:tc>
        <w:tc>
          <w:tcPr>
            <w:tcW w:w="1713" w:type="pct"/>
          </w:tcPr>
          <w:p w:rsidR="00906668" w:rsidRPr="00FA5512" w:rsidRDefault="000D3E2D" w:rsidP="007E3F06">
            <w:pPr>
              <w:ind w:left="-57" w:right="-57"/>
              <w:jc w:val="both"/>
              <w:rPr>
                <w:rFonts w:eastAsia="Times New Roman"/>
                <w:color w:val="FF0000"/>
                <w:lang w:val="ru-RU"/>
              </w:rPr>
            </w:pPr>
            <w:r w:rsidRPr="00DE33E3">
              <w:rPr>
                <w:color w:val="000000" w:themeColor="text1"/>
                <w:lang w:val="ru-RU"/>
              </w:rPr>
              <w:t xml:space="preserve">Департаментом имущественных и земельных отношений администрации Старооскольского городского округа разработаны планы мероприятий (дорожные карты) по оптимизации системы муниципальных унитарных предприятий Старооскольского городского округа Белгородской области, </w:t>
            </w:r>
            <w:r w:rsidR="00DE33E3" w:rsidRPr="00DE33E3">
              <w:rPr>
                <w:color w:val="000000" w:themeColor="text1"/>
                <w:lang w:val="ru-RU"/>
              </w:rPr>
              <w:t xml:space="preserve">утвержденные главой администрации Старооскольского городского округа 14 марта 2018 года и 04 февраля </w:t>
            </w:r>
            <w:r w:rsidR="001A3877">
              <w:rPr>
                <w:color w:val="000000" w:themeColor="text1"/>
                <w:lang w:val="ru-RU"/>
              </w:rPr>
              <w:t xml:space="preserve">           </w:t>
            </w:r>
            <w:r w:rsidR="00DE33E3" w:rsidRPr="00DE33E3">
              <w:rPr>
                <w:color w:val="000000" w:themeColor="text1"/>
                <w:lang w:val="ru-RU"/>
              </w:rPr>
              <w:t xml:space="preserve">2019 года, предусматривающие функционирование к </w:t>
            </w:r>
            <w:r w:rsidR="009F7A59">
              <w:rPr>
                <w:color w:val="000000" w:themeColor="text1"/>
                <w:lang w:val="ru-RU"/>
              </w:rPr>
              <w:t>концу 2021 года</w:t>
            </w:r>
            <w:r w:rsidR="00DE33E3" w:rsidRPr="00DE33E3">
              <w:rPr>
                <w:color w:val="000000" w:themeColor="text1"/>
                <w:lang w:val="ru-RU"/>
              </w:rPr>
              <w:t xml:space="preserve"> на территории Старооскольского городского округа одного муниципального унитарного предприятия – МУП «Старооскол</w:t>
            </w:r>
            <w:r w:rsidR="009F7A59">
              <w:rPr>
                <w:color w:val="000000" w:themeColor="text1"/>
                <w:lang w:val="ru-RU"/>
              </w:rPr>
              <w:t>ьский водоканал», осуществляющего</w:t>
            </w:r>
            <w:r w:rsidR="00DE33E3" w:rsidRPr="00DE33E3">
              <w:rPr>
                <w:color w:val="000000" w:themeColor="text1"/>
                <w:lang w:val="ru-RU"/>
              </w:rPr>
              <w:t xml:space="preserve"> деятельность в сфере естественных монополий.</w:t>
            </w:r>
          </w:p>
        </w:tc>
        <w:tc>
          <w:tcPr>
            <w:tcW w:w="833" w:type="pct"/>
          </w:tcPr>
          <w:p w:rsidR="00906668" w:rsidRPr="00906668" w:rsidRDefault="00906668" w:rsidP="007E3F06">
            <w:pPr>
              <w:ind w:left="-57" w:right="-57"/>
              <w:jc w:val="both"/>
              <w:rPr>
                <w:rFonts w:eastAsia="Times New Roman"/>
                <w:lang w:val="ru-RU"/>
              </w:rPr>
            </w:pPr>
            <w:r w:rsidRPr="00906668">
              <w:rPr>
                <w:rFonts w:eastAsia="Times New Roman"/>
                <w:lang w:val="ru-RU"/>
              </w:rPr>
              <w:t>Департамент имущественных и земельных отношений администрации городского округа (далее – ДИиЗО)</w:t>
            </w:r>
          </w:p>
          <w:p w:rsidR="00906668" w:rsidRPr="0067530C" w:rsidRDefault="00906668" w:rsidP="007E3F06">
            <w:pPr>
              <w:pStyle w:val="ConsPlusNormal0"/>
              <w:ind w:left="-57" w:right="-57" w:firstLine="0"/>
              <w:rPr>
                <w:rFonts w:ascii="Times New Roman" w:hAnsi="Times New Roman" w:cs="Times New Roman"/>
                <w:sz w:val="24"/>
                <w:szCs w:val="24"/>
              </w:rPr>
            </w:pPr>
          </w:p>
        </w:tc>
      </w:tr>
      <w:tr w:rsidR="00C82AB1" w:rsidRPr="00177C0C" w:rsidTr="00102FE3">
        <w:tc>
          <w:tcPr>
            <w:tcW w:w="5000" w:type="pct"/>
            <w:gridSpan w:val="5"/>
            <w:vAlign w:val="center"/>
          </w:tcPr>
          <w:p w:rsidR="00C82AB1" w:rsidRPr="0067530C" w:rsidRDefault="00C82AB1" w:rsidP="00102FE3">
            <w:pPr>
              <w:pStyle w:val="ConsPlusNormal0"/>
              <w:ind w:left="-57" w:right="-57"/>
              <w:jc w:val="center"/>
              <w:rPr>
                <w:rFonts w:ascii="Times New Roman" w:hAnsi="Times New Roman" w:cs="Times New Roman"/>
                <w:b/>
                <w:sz w:val="24"/>
                <w:szCs w:val="24"/>
              </w:rPr>
            </w:pPr>
            <w:r w:rsidRPr="0067530C">
              <w:rPr>
                <w:rFonts w:ascii="Times New Roman" w:hAnsi="Times New Roman" w:cs="Times New Roman"/>
                <w:b/>
                <w:sz w:val="24"/>
                <w:szCs w:val="24"/>
              </w:rPr>
              <w:t>4. Развитие конкуренции при осуществлении процедур муниципальных закупок и закупок, осуществляемых отдельными видами юридических лиц</w:t>
            </w:r>
          </w:p>
        </w:tc>
      </w:tr>
      <w:tr w:rsidR="00C82AB1" w:rsidRPr="0067530C" w:rsidTr="00102FE3">
        <w:tc>
          <w:tcPr>
            <w:tcW w:w="232" w:type="pct"/>
          </w:tcPr>
          <w:p w:rsidR="00C82AB1" w:rsidRPr="0067530C" w:rsidRDefault="00C82AB1" w:rsidP="007E3F06">
            <w:pPr>
              <w:ind w:left="-57" w:right="-57"/>
              <w:jc w:val="both"/>
              <w:rPr>
                <w:rFonts w:eastAsia="Times New Roman"/>
              </w:rPr>
            </w:pPr>
            <w:r w:rsidRPr="0067530C">
              <w:rPr>
                <w:rFonts w:eastAsia="Times New Roman"/>
              </w:rPr>
              <w:t>4.1</w:t>
            </w:r>
          </w:p>
        </w:tc>
        <w:tc>
          <w:tcPr>
            <w:tcW w:w="1713" w:type="pct"/>
          </w:tcPr>
          <w:p w:rsidR="00C82AB1" w:rsidRPr="0067530C" w:rsidRDefault="00C82AB1" w:rsidP="007E3F06">
            <w:pPr>
              <w:ind w:left="-57" w:right="-57"/>
              <w:jc w:val="both"/>
              <w:rPr>
                <w:rFonts w:eastAsia="Times New Roman"/>
                <w:lang w:val="ru-RU"/>
              </w:rPr>
            </w:pPr>
            <w:r w:rsidRPr="0067530C">
              <w:rPr>
                <w:rFonts w:eastAsia="Times New Roman"/>
                <w:lang w:val="ru-RU"/>
              </w:rPr>
              <w:t>Проведение мероприятий, направленных на преимущественное проведение конкурентных закупок</w:t>
            </w:r>
          </w:p>
        </w:tc>
        <w:tc>
          <w:tcPr>
            <w:tcW w:w="509" w:type="pct"/>
          </w:tcPr>
          <w:p w:rsidR="00B40CE2" w:rsidRDefault="00C82AB1" w:rsidP="007E3F06">
            <w:pPr>
              <w:ind w:left="-57" w:right="-57"/>
              <w:jc w:val="both"/>
              <w:rPr>
                <w:rFonts w:eastAsia="Times New Roman"/>
                <w:lang w:val="ru-RU"/>
              </w:rPr>
            </w:pPr>
            <w:r w:rsidRPr="0067530C">
              <w:rPr>
                <w:rFonts w:eastAsia="Times New Roman"/>
              </w:rPr>
              <w:t xml:space="preserve">2019 – </w:t>
            </w:r>
          </w:p>
          <w:p w:rsidR="00C82AB1" w:rsidRPr="0067530C" w:rsidRDefault="00C82AB1" w:rsidP="007E3F06">
            <w:pPr>
              <w:ind w:left="-57" w:right="-57"/>
              <w:jc w:val="both"/>
              <w:rPr>
                <w:rFonts w:eastAsia="Times New Roman"/>
              </w:rPr>
            </w:pPr>
            <w:r w:rsidRPr="0067530C">
              <w:rPr>
                <w:rFonts w:eastAsia="Times New Roman"/>
              </w:rPr>
              <w:t>2021 годы</w:t>
            </w:r>
          </w:p>
        </w:tc>
        <w:tc>
          <w:tcPr>
            <w:tcW w:w="1713" w:type="pct"/>
          </w:tcPr>
          <w:p w:rsidR="00C82AB1" w:rsidRPr="00FA5512" w:rsidRDefault="00FA5512" w:rsidP="00EA472D">
            <w:pPr>
              <w:ind w:left="-57" w:right="-57"/>
              <w:jc w:val="both"/>
              <w:rPr>
                <w:rFonts w:eastAsia="Times New Roman"/>
                <w:color w:val="FF0000"/>
                <w:lang w:val="ru-RU"/>
              </w:rPr>
            </w:pPr>
            <w:r w:rsidRPr="00EA472D">
              <w:rPr>
                <w:rFonts w:eastAsia="Times New Roman"/>
                <w:color w:val="000000" w:themeColor="text1"/>
                <w:lang w:val="ru-RU"/>
              </w:rPr>
              <w:t xml:space="preserve">В </w:t>
            </w:r>
            <w:r w:rsidR="00EA472D" w:rsidRPr="00EA472D">
              <w:rPr>
                <w:rFonts w:eastAsia="Times New Roman"/>
                <w:color w:val="000000" w:themeColor="text1"/>
                <w:lang w:val="ru-RU"/>
              </w:rPr>
              <w:t>2020 году</w:t>
            </w:r>
            <w:r w:rsidRPr="00EA472D">
              <w:rPr>
                <w:rFonts w:eastAsia="Times New Roman"/>
                <w:color w:val="000000" w:themeColor="text1"/>
                <w:lang w:val="ru-RU"/>
              </w:rPr>
              <w:t xml:space="preserve"> МКУ «Управлением муниципальных закупок» проведено </w:t>
            </w:r>
            <w:r w:rsidR="00EA472D" w:rsidRPr="00EA472D">
              <w:rPr>
                <w:rFonts w:eastAsia="Times New Roman"/>
                <w:color w:val="000000" w:themeColor="text1"/>
                <w:lang w:val="ru-RU"/>
              </w:rPr>
              <w:t>613 конкурентных закупок</w:t>
            </w:r>
            <w:r w:rsidRPr="00EA472D">
              <w:rPr>
                <w:rFonts w:eastAsia="Times New Roman"/>
                <w:color w:val="000000" w:themeColor="text1"/>
                <w:lang w:val="ru-RU"/>
              </w:rPr>
              <w:t xml:space="preserve"> на сумму </w:t>
            </w:r>
            <w:r w:rsidR="00EA472D" w:rsidRPr="00EA472D">
              <w:rPr>
                <w:rFonts w:eastAsia="Times New Roman"/>
                <w:color w:val="000000" w:themeColor="text1"/>
                <w:lang w:val="ru-RU"/>
              </w:rPr>
              <w:t>3</w:t>
            </w:r>
            <w:r w:rsidR="001A3877">
              <w:rPr>
                <w:rFonts w:eastAsia="Times New Roman"/>
                <w:color w:val="000000" w:themeColor="text1"/>
                <w:lang w:val="ru-RU"/>
              </w:rPr>
              <w:t> </w:t>
            </w:r>
            <w:r w:rsidR="00EA472D" w:rsidRPr="00EA472D">
              <w:rPr>
                <w:rFonts w:eastAsia="Times New Roman"/>
                <w:color w:val="000000" w:themeColor="text1"/>
                <w:lang w:val="ru-RU"/>
              </w:rPr>
              <w:t>785 555,8 тыс</w:t>
            </w:r>
            <w:r w:rsidRPr="00EA472D">
              <w:rPr>
                <w:rFonts w:eastAsia="Times New Roman"/>
                <w:color w:val="000000" w:themeColor="text1"/>
                <w:lang w:val="ru-RU"/>
              </w:rPr>
              <w:t xml:space="preserve"> рублей</w:t>
            </w:r>
          </w:p>
        </w:tc>
        <w:tc>
          <w:tcPr>
            <w:tcW w:w="833" w:type="pct"/>
          </w:tcPr>
          <w:p w:rsidR="00C82AB1" w:rsidRPr="0067530C" w:rsidRDefault="00C82AB1" w:rsidP="007E3F06">
            <w:pPr>
              <w:ind w:left="-57" w:right="-57"/>
              <w:jc w:val="both"/>
              <w:rPr>
                <w:rFonts w:eastAsia="Times New Roman"/>
                <w:b/>
              </w:rPr>
            </w:pPr>
            <w:r w:rsidRPr="0067530C">
              <w:rPr>
                <w:rFonts w:eastAsia="Times New Roman"/>
              </w:rPr>
              <w:t>МКУ «УМЗ»</w:t>
            </w:r>
          </w:p>
        </w:tc>
      </w:tr>
      <w:tr w:rsidR="00C82AB1" w:rsidRPr="0067530C" w:rsidTr="00102FE3">
        <w:tc>
          <w:tcPr>
            <w:tcW w:w="232" w:type="pct"/>
          </w:tcPr>
          <w:p w:rsidR="00C82AB1" w:rsidRPr="0067530C" w:rsidRDefault="00C82AB1" w:rsidP="007E3F06">
            <w:pPr>
              <w:ind w:left="-57" w:right="-57"/>
              <w:jc w:val="both"/>
              <w:rPr>
                <w:rFonts w:eastAsia="Times New Roman"/>
              </w:rPr>
            </w:pPr>
            <w:r w:rsidRPr="0067530C">
              <w:rPr>
                <w:rFonts w:eastAsia="Times New Roman"/>
              </w:rPr>
              <w:t>4.2</w:t>
            </w:r>
          </w:p>
        </w:tc>
        <w:tc>
          <w:tcPr>
            <w:tcW w:w="1713" w:type="pct"/>
          </w:tcPr>
          <w:p w:rsidR="00C82AB1" w:rsidRPr="0067530C" w:rsidRDefault="00C82AB1" w:rsidP="007E3F06">
            <w:pPr>
              <w:ind w:left="-57" w:right="-57"/>
              <w:jc w:val="both"/>
              <w:rPr>
                <w:rFonts w:eastAsia="Times New Roman"/>
                <w:lang w:val="ru-RU"/>
              </w:rPr>
            </w:pPr>
            <w:r w:rsidRPr="0067530C">
              <w:rPr>
                <w:rFonts w:eastAsia="Times New Roman"/>
                <w:lang w:val="ru-RU"/>
              </w:rPr>
              <w:t xml:space="preserve">Проведение закупок для муниципальных нужд среди субъектов малого предпринимательства, социально ориентированных некоммерческих организаций в соответствии с законодательством о контрактной системе </w:t>
            </w:r>
          </w:p>
        </w:tc>
        <w:tc>
          <w:tcPr>
            <w:tcW w:w="509" w:type="pct"/>
          </w:tcPr>
          <w:p w:rsidR="00B40CE2" w:rsidRDefault="00C82AB1" w:rsidP="007E3F06">
            <w:pPr>
              <w:ind w:left="-57" w:right="-57"/>
              <w:jc w:val="both"/>
              <w:rPr>
                <w:rFonts w:eastAsia="Times New Roman"/>
                <w:lang w:val="ru-RU"/>
              </w:rPr>
            </w:pPr>
            <w:r w:rsidRPr="0067530C">
              <w:rPr>
                <w:rFonts w:eastAsia="Times New Roman"/>
              </w:rPr>
              <w:t xml:space="preserve">2019 – </w:t>
            </w:r>
          </w:p>
          <w:p w:rsidR="00C82AB1" w:rsidRPr="0067530C" w:rsidRDefault="00C82AB1" w:rsidP="007E3F06">
            <w:pPr>
              <w:ind w:left="-57" w:right="-57"/>
              <w:jc w:val="both"/>
              <w:rPr>
                <w:rFonts w:eastAsia="Times New Roman"/>
              </w:rPr>
            </w:pPr>
            <w:r w:rsidRPr="0067530C">
              <w:rPr>
                <w:rFonts w:eastAsia="Times New Roman"/>
              </w:rPr>
              <w:t>2021 годы</w:t>
            </w:r>
          </w:p>
        </w:tc>
        <w:tc>
          <w:tcPr>
            <w:tcW w:w="1713" w:type="pct"/>
          </w:tcPr>
          <w:p w:rsidR="00C82AB1" w:rsidRPr="00FA5512" w:rsidRDefault="00FA5512" w:rsidP="009F7A59">
            <w:pPr>
              <w:ind w:left="-57" w:right="-57"/>
              <w:jc w:val="both"/>
              <w:rPr>
                <w:rFonts w:eastAsia="Times New Roman"/>
                <w:b/>
                <w:color w:val="FF0000"/>
                <w:lang w:val="ru-RU"/>
              </w:rPr>
            </w:pPr>
            <w:r w:rsidRPr="00EA472D">
              <w:rPr>
                <w:rFonts w:eastAsia="Times New Roman"/>
                <w:color w:val="000000" w:themeColor="text1"/>
                <w:lang w:val="ru-RU"/>
              </w:rPr>
              <w:t xml:space="preserve">В соответствии со статьей 30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для субъектов малого предпринимательства, социально ориентированных некоммерческих организаций проведено </w:t>
            </w:r>
            <w:r w:rsidR="00EA472D" w:rsidRPr="00EA472D">
              <w:rPr>
                <w:rFonts w:eastAsia="Times New Roman"/>
                <w:color w:val="000000" w:themeColor="text1"/>
                <w:lang w:val="ru-RU"/>
              </w:rPr>
              <w:t>297</w:t>
            </w:r>
            <w:r w:rsidRPr="00EA472D">
              <w:rPr>
                <w:rFonts w:eastAsia="Times New Roman"/>
                <w:color w:val="000000" w:themeColor="text1"/>
                <w:lang w:val="ru-RU"/>
              </w:rPr>
              <w:t xml:space="preserve"> конкурентных закупок на сумму </w:t>
            </w:r>
            <w:r w:rsidR="00EA472D" w:rsidRPr="00EA472D">
              <w:rPr>
                <w:rFonts w:eastAsia="Times New Roman"/>
                <w:color w:val="000000" w:themeColor="text1"/>
                <w:lang w:val="ru-RU"/>
              </w:rPr>
              <w:t>588 495,64</w:t>
            </w:r>
            <w:r w:rsidRPr="00EA472D">
              <w:rPr>
                <w:rFonts w:eastAsia="Times New Roman"/>
                <w:color w:val="000000" w:themeColor="text1"/>
                <w:lang w:val="ru-RU"/>
              </w:rPr>
              <w:t xml:space="preserve"> </w:t>
            </w:r>
            <w:r w:rsidR="00EA472D" w:rsidRPr="00EA472D">
              <w:rPr>
                <w:rFonts w:eastAsia="Times New Roman"/>
                <w:color w:val="000000" w:themeColor="text1"/>
                <w:lang w:val="ru-RU"/>
              </w:rPr>
              <w:t>тыс</w:t>
            </w:r>
            <w:r w:rsidRPr="00EA472D">
              <w:rPr>
                <w:rFonts w:eastAsia="Times New Roman"/>
                <w:color w:val="000000" w:themeColor="text1"/>
                <w:lang w:val="ru-RU"/>
              </w:rPr>
              <w:t xml:space="preserve"> руб. Так же согласно части </w:t>
            </w:r>
            <w:r w:rsidR="00300A2B">
              <w:rPr>
                <w:rFonts w:eastAsia="Times New Roman"/>
                <w:color w:val="000000" w:themeColor="text1"/>
                <w:lang w:val="ru-RU"/>
              </w:rPr>
              <w:t xml:space="preserve">             </w:t>
            </w:r>
            <w:r w:rsidRPr="00EA472D">
              <w:rPr>
                <w:rFonts w:eastAsia="Times New Roman"/>
                <w:color w:val="000000" w:themeColor="text1"/>
                <w:lang w:val="ru-RU"/>
              </w:rPr>
              <w:t xml:space="preserve">5 статьи 30 </w:t>
            </w:r>
            <w:r w:rsidR="009F7A59">
              <w:rPr>
                <w:rFonts w:eastAsia="Times New Roman"/>
                <w:color w:val="000000" w:themeColor="text1"/>
                <w:lang w:val="ru-RU"/>
              </w:rPr>
              <w:t xml:space="preserve">указанного федерального </w:t>
            </w:r>
            <w:r w:rsidRPr="00EA472D">
              <w:rPr>
                <w:rFonts w:eastAsia="Times New Roman"/>
                <w:color w:val="000000" w:themeColor="text1"/>
                <w:lang w:val="ru-RU"/>
              </w:rPr>
              <w:t xml:space="preserve">закона </w:t>
            </w:r>
            <w:r w:rsidR="00EA472D" w:rsidRPr="00EA472D">
              <w:rPr>
                <w:rFonts w:eastAsia="Times New Roman"/>
                <w:color w:val="000000" w:themeColor="text1"/>
                <w:lang w:val="ru-RU"/>
              </w:rPr>
              <w:t>проведено 19</w:t>
            </w:r>
            <w:r w:rsidRPr="00EA472D">
              <w:rPr>
                <w:rFonts w:eastAsia="Times New Roman"/>
                <w:color w:val="000000" w:themeColor="text1"/>
                <w:lang w:val="ru-RU"/>
              </w:rPr>
              <w:t xml:space="preserve"> закупок на общую сумму </w:t>
            </w:r>
            <w:r w:rsidR="001A3877">
              <w:rPr>
                <w:rFonts w:eastAsia="Times New Roman"/>
                <w:color w:val="000000" w:themeColor="text1"/>
                <w:lang w:val="ru-RU"/>
              </w:rPr>
              <w:t xml:space="preserve">           1 058 862,51 </w:t>
            </w:r>
            <w:r w:rsidR="00EA472D" w:rsidRPr="00EA472D">
              <w:rPr>
                <w:rFonts w:eastAsia="Times New Roman"/>
                <w:color w:val="000000" w:themeColor="text1"/>
                <w:lang w:val="ru-RU"/>
              </w:rPr>
              <w:t>тыс </w:t>
            </w:r>
            <w:r w:rsidRPr="00EA472D">
              <w:rPr>
                <w:rFonts w:eastAsia="Times New Roman"/>
                <w:color w:val="000000" w:themeColor="text1"/>
                <w:lang w:val="ru-RU"/>
              </w:rPr>
              <w:t>руб (строительство, реконструкция, капитальный ремонт объектов капитального строительства), где установлены требования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833" w:type="pct"/>
          </w:tcPr>
          <w:p w:rsidR="00C82AB1" w:rsidRPr="0067530C" w:rsidRDefault="00C82AB1" w:rsidP="007E3F06">
            <w:pPr>
              <w:ind w:left="-57" w:right="-57"/>
              <w:jc w:val="both"/>
              <w:rPr>
                <w:rFonts w:eastAsia="Times New Roman"/>
                <w:b/>
              </w:rPr>
            </w:pPr>
            <w:r w:rsidRPr="0067530C">
              <w:rPr>
                <w:rFonts w:eastAsia="Times New Roman"/>
              </w:rPr>
              <w:t>МКУ «УМЗ»</w:t>
            </w:r>
          </w:p>
        </w:tc>
      </w:tr>
      <w:tr w:rsidR="00C82AB1" w:rsidRPr="00EA472D" w:rsidTr="00102FE3">
        <w:tc>
          <w:tcPr>
            <w:tcW w:w="232" w:type="pct"/>
          </w:tcPr>
          <w:p w:rsidR="00C82AB1" w:rsidRPr="0067530C" w:rsidRDefault="00C82AB1" w:rsidP="007E3F06">
            <w:pPr>
              <w:ind w:left="-57" w:right="-57"/>
              <w:jc w:val="both"/>
              <w:rPr>
                <w:rFonts w:eastAsia="Times New Roman"/>
              </w:rPr>
            </w:pPr>
            <w:r w:rsidRPr="0067530C">
              <w:rPr>
                <w:rFonts w:eastAsia="Times New Roman"/>
              </w:rPr>
              <w:t>4.3</w:t>
            </w:r>
          </w:p>
        </w:tc>
        <w:tc>
          <w:tcPr>
            <w:tcW w:w="1713" w:type="pct"/>
          </w:tcPr>
          <w:p w:rsidR="00C82AB1" w:rsidRPr="0067530C" w:rsidRDefault="00C82AB1" w:rsidP="00387ECE">
            <w:pPr>
              <w:autoSpaceDE w:val="0"/>
              <w:autoSpaceDN w:val="0"/>
              <w:adjustRightInd w:val="0"/>
              <w:ind w:left="-57" w:right="-57"/>
              <w:jc w:val="both"/>
              <w:rPr>
                <w:rFonts w:eastAsia="Times New Roman"/>
                <w:lang w:val="ru-RU"/>
              </w:rPr>
            </w:pPr>
            <w:r w:rsidRPr="0067530C">
              <w:rPr>
                <w:rFonts w:eastAsia="Times New Roman"/>
                <w:lang w:val="ru-RU"/>
              </w:rPr>
              <w:t>Проведение закупок малого объема для  муниципальных нужд с использованием электронного маркета</w:t>
            </w:r>
          </w:p>
        </w:tc>
        <w:tc>
          <w:tcPr>
            <w:tcW w:w="509" w:type="pct"/>
          </w:tcPr>
          <w:p w:rsidR="00B40CE2" w:rsidRDefault="00C82AB1" w:rsidP="007E3F06">
            <w:pPr>
              <w:ind w:left="-57" w:right="-57"/>
              <w:jc w:val="both"/>
              <w:rPr>
                <w:rFonts w:eastAsia="Times New Roman"/>
                <w:lang w:val="ru-RU"/>
              </w:rPr>
            </w:pPr>
            <w:r w:rsidRPr="0067530C">
              <w:rPr>
                <w:rFonts w:eastAsia="Times New Roman"/>
              </w:rPr>
              <w:t xml:space="preserve">2019 – </w:t>
            </w:r>
          </w:p>
          <w:p w:rsidR="00C82AB1" w:rsidRPr="0067530C" w:rsidRDefault="00C82AB1" w:rsidP="007E3F06">
            <w:pPr>
              <w:ind w:left="-57" w:right="-57"/>
              <w:jc w:val="both"/>
              <w:rPr>
                <w:rFonts w:eastAsia="Times New Roman"/>
              </w:rPr>
            </w:pPr>
            <w:r w:rsidRPr="0067530C">
              <w:rPr>
                <w:rFonts w:eastAsia="Times New Roman"/>
              </w:rPr>
              <w:t>2021 годы</w:t>
            </w:r>
          </w:p>
        </w:tc>
        <w:tc>
          <w:tcPr>
            <w:tcW w:w="1713" w:type="pct"/>
          </w:tcPr>
          <w:p w:rsidR="00C82AB1" w:rsidRPr="00FA5512" w:rsidRDefault="00FA5512" w:rsidP="00EA472D">
            <w:pPr>
              <w:ind w:left="-57" w:right="-57"/>
              <w:jc w:val="both"/>
              <w:rPr>
                <w:rFonts w:eastAsia="Times New Roman"/>
                <w:b/>
                <w:color w:val="FF0000"/>
                <w:lang w:val="ru-RU"/>
              </w:rPr>
            </w:pPr>
            <w:r w:rsidRPr="00EA472D">
              <w:rPr>
                <w:rFonts w:eastAsia="Times New Roman"/>
                <w:color w:val="000000" w:themeColor="text1"/>
                <w:lang w:val="ru-RU"/>
              </w:rPr>
              <w:t>МКУ «Управление муниципальных закупок» осуществляет сбор и обобщение информации о закупках малого объема, проведенных заказчиками Старооскольского городского округа с использованием электронного маркета (магазина)</w:t>
            </w:r>
            <w:r w:rsidR="00EA472D" w:rsidRPr="00EA472D">
              <w:rPr>
                <w:rFonts w:eastAsia="Times New Roman"/>
                <w:color w:val="000000" w:themeColor="text1"/>
                <w:lang w:val="ru-RU"/>
              </w:rPr>
              <w:t xml:space="preserve">. В 2020 году заказчики городского округа разместили </w:t>
            </w:r>
            <w:r w:rsidR="001A3877">
              <w:rPr>
                <w:rFonts w:eastAsia="Times New Roman"/>
                <w:color w:val="000000" w:themeColor="text1"/>
                <w:lang w:val="ru-RU"/>
              </w:rPr>
              <w:t>2907 закупок на сумму 128 727,</w:t>
            </w:r>
            <w:r w:rsidR="00EA472D" w:rsidRPr="00EA472D">
              <w:rPr>
                <w:rFonts w:eastAsia="Times New Roman"/>
                <w:color w:val="000000" w:themeColor="text1"/>
                <w:lang w:val="ru-RU"/>
              </w:rPr>
              <w:t>25 тыс р</w:t>
            </w:r>
            <w:r w:rsidR="001A3877">
              <w:rPr>
                <w:rFonts w:eastAsia="Times New Roman"/>
                <w:color w:val="000000" w:themeColor="text1"/>
                <w:lang w:val="ru-RU"/>
              </w:rPr>
              <w:t>ублей</w:t>
            </w:r>
          </w:p>
        </w:tc>
        <w:tc>
          <w:tcPr>
            <w:tcW w:w="833" w:type="pct"/>
          </w:tcPr>
          <w:p w:rsidR="00C82AB1" w:rsidRPr="00EA472D" w:rsidRDefault="00C82AB1" w:rsidP="007E3F06">
            <w:pPr>
              <w:ind w:left="-57" w:right="-57"/>
              <w:jc w:val="both"/>
              <w:rPr>
                <w:rFonts w:eastAsia="Times New Roman"/>
                <w:b/>
                <w:lang w:val="ru-RU"/>
              </w:rPr>
            </w:pPr>
            <w:r w:rsidRPr="00EA472D">
              <w:rPr>
                <w:rFonts w:eastAsia="Times New Roman"/>
                <w:lang w:val="ru-RU"/>
              </w:rPr>
              <w:t>МКУ «УМЗ»</w:t>
            </w:r>
          </w:p>
        </w:tc>
      </w:tr>
      <w:tr w:rsidR="00C82AB1" w:rsidRPr="00177C0C" w:rsidTr="00FA5512">
        <w:trPr>
          <w:trHeight w:val="566"/>
        </w:trPr>
        <w:tc>
          <w:tcPr>
            <w:tcW w:w="5000" w:type="pct"/>
            <w:gridSpan w:val="5"/>
            <w:vAlign w:val="center"/>
          </w:tcPr>
          <w:p w:rsidR="00C82AB1" w:rsidRPr="0067530C" w:rsidRDefault="00C82AB1" w:rsidP="00102FE3">
            <w:pPr>
              <w:ind w:left="-57" w:right="-57"/>
              <w:jc w:val="center"/>
              <w:rPr>
                <w:rFonts w:eastAsia="Times New Roman"/>
                <w:b/>
                <w:lang w:val="ru-RU"/>
              </w:rPr>
            </w:pPr>
            <w:r w:rsidRPr="0067530C">
              <w:rPr>
                <w:rFonts w:eastAsia="Times New Roman"/>
                <w:b/>
                <w:lang w:val="ru-RU"/>
              </w:rPr>
              <w:t>5. Развитие конкуренции в социальной сфере</w:t>
            </w:r>
          </w:p>
        </w:tc>
      </w:tr>
      <w:tr w:rsidR="00FA5512" w:rsidRPr="0067530C" w:rsidTr="00102FE3">
        <w:tc>
          <w:tcPr>
            <w:tcW w:w="232" w:type="pct"/>
          </w:tcPr>
          <w:p w:rsidR="00FA5512" w:rsidRPr="00EA472D" w:rsidRDefault="00FA5512" w:rsidP="007E3F06">
            <w:pPr>
              <w:ind w:left="-57" w:right="-57"/>
              <w:jc w:val="both"/>
              <w:rPr>
                <w:rFonts w:eastAsia="Times New Roman"/>
                <w:lang w:val="ru-RU"/>
              </w:rPr>
            </w:pPr>
            <w:r w:rsidRPr="00EA472D">
              <w:rPr>
                <w:rFonts w:eastAsia="Times New Roman"/>
                <w:lang w:val="ru-RU"/>
              </w:rPr>
              <w:t>5.1</w:t>
            </w:r>
          </w:p>
        </w:tc>
        <w:tc>
          <w:tcPr>
            <w:tcW w:w="1713" w:type="pct"/>
          </w:tcPr>
          <w:p w:rsidR="00FA5512" w:rsidRPr="0067530C" w:rsidRDefault="00FA5512" w:rsidP="007E3F06">
            <w:pPr>
              <w:ind w:left="-57" w:right="-57"/>
              <w:jc w:val="both"/>
              <w:rPr>
                <w:rFonts w:eastAsia="Times New Roman"/>
                <w:lang w:val="ru-RU"/>
              </w:rPr>
            </w:pPr>
            <w:r w:rsidRPr="0067530C">
              <w:rPr>
                <w:rFonts w:eastAsia="Times New Roman"/>
                <w:lang w:val="ru-RU"/>
              </w:rPr>
              <w:t>Разработка, утверждение или корректировка муниципального нормативного правового акта, регулирующего полномочия органов местного самоуправления Старооскольского городского округа в сфере муниципально-частного партнерства</w:t>
            </w:r>
          </w:p>
        </w:tc>
        <w:tc>
          <w:tcPr>
            <w:tcW w:w="509" w:type="pct"/>
          </w:tcPr>
          <w:p w:rsidR="00FA5512" w:rsidRDefault="00FA5512" w:rsidP="007E3F06">
            <w:pPr>
              <w:ind w:left="-57" w:right="-57"/>
              <w:jc w:val="both"/>
              <w:rPr>
                <w:rFonts w:eastAsia="Times New Roman"/>
                <w:lang w:val="ru-RU"/>
              </w:rPr>
            </w:pPr>
            <w:r w:rsidRPr="0067530C">
              <w:rPr>
                <w:rFonts w:eastAsia="Times New Roman"/>
              </w:rPr>
              <w:t xml:space="preserve">2019 – </w:t>
            </w:r>
          </w:p>
          <w:p w:rsidR="00FA5512" w:rsidRPr="0067530C" w:rsidRDefault="00FA5512" w:rsidP="007E3F06">
            <w:pPr>
              <w:ind w:left="-57" w:right="-57"/>
              <w:jc w:val="both"/>
              <w:rPr>
                <w:rFonts w:eastAsia="Times New Roman"/>
              </w:rPr>
            </w:pPr>
            <w:r w:rsidRPr="0067530C">
              <w:rPr>
                <w:rFonts w:eastAsia="Times New Roman"/>
              </w:rPr>
              <w:t>2021 годы</w:t>
            </w:r>
          </w:p>
        </w:tc>
        <w:tc>
          <w:tcPr>
            <w:tcW w:w="1713" w:type="pct"/>
          </w:tcPr>
          <w:p w:rsidR="00FA5512" w:rsidRPr="00FA5512" w:rsidRDefault="009F7A59" w:rsidP="009F7A59">
            <w:pPr>
              <w:jc w:val="both"/>
              <w:rPr>
                <w:color w:val="FF0000"/>
                <w:lang w:val="ru-RU"/>
              </w:rPr>
            </w:pPr>
            <w:r>
              <w:rPr>
                <w:color w:val="000000" w:themeColor="text1"/>
                <w:lang w:val="ru-RU"/>
              </w:rPr>
              <w:t>Утверждены постановления</w:t>
            </w:r>
            <w:r w:rsidR="00FA5512" w:rsidRPr="001D6BC7">
              <w:rPr>
                <w:color w:val="000000" w:themeColor="text1"/>
                <w:lang w:val="ru-RU"/>
              </w:rPr>
              <w:t xml:space="preserve"> администрации Старооскольского городског</w:t>
            </w:r>
            <w:r w:rsidR="00A527C8">
              <w:rPr>
                <w:color w:val="000000" w:themeColor="text1"/>
                <w:lang w:val="ru-RU"/>
              </w:rPr>
              <w:t>о округа от 10 июня 2016 года № </w:t>
            </w:r>
            <w:r w:rsidR="00FA5512" w:rsidRPr="001D6BC7">
              <w:rPr>
                <w:color w:val="000000" w:themeColor="text1"/>
                <w:lang w:val="ru-RU"/>
              </w:rPr>
              <w:t xml:space="preserve">2138 «Об определении уполномоченных органов в сфере муниципально-частного партнерства», </w:t>
            </w:r>
            <w:r w:rsidR="00A527C8">
              <w:rPr>
                <w:color w:val="000000" w:themeColor="text1"/>
                <w:lang w:val="ru-RU"/>
              </w:rPr>
              <w:t>от 28 сентября 2018 года № </w:t>
            </w:r>
            <w:r w:rsidR="00A527C8" w:rsidRPr="001D6BC7">
              <w:rPr>
                <w:color w:val="000000" w:themeColor="text1"/>
                <w:lang w:val="ru-RU"/>
              </w:rPr>
              <w:t>213</w:t>
            </w:r>
            <w:r w:rsidR="00A527C8">
              <w:rPr>
                <w:color w:val="000000" w:themeColor="text1"/>
                <w:lang w:val="ru-RU"/>
              </w:rPr>
              <w:t>1</w:t>
            </w:r>
            <w:r w:rsidR="00A527C8" w:rsidRPr="001D6BC7">
              <w:rPr>
                <w:color w:val="000000" w:themeColor="text1"/>
                <w:lang w:val="ru-RU"/>
              </w:rPr>
              <w:t xml:space="preserve"> </w:t>
            </w:r>
            <w:r w:rsidR="00FA5512" w:rsidRPr="001D6BC7">
              <w:rPr>
                <w:color w:val="000000" w:themeColor="text1"/>
                <w:lang w:val="ru-RU"/>
              </w:rPr>
              <w:t xml:space="preserve">«Об утверждении порядка взаимодействия отраслевых (функциональных) органов администрации Старооскольского городского округа при подготовке и реализации проектов муниципально-частного партнерства» </w:t>
            </w:r>
          </w:p>
        </w:tc>
        <w:tc>
          <w:tcPr>
            <w:tcW w:w="833" w:type="pct"/>
          </w:tcPr>
          <w:p w:rsidR="00FA5512" w:rsidRPr="0067530C" w:rsidRDefault="00FA5512" w:rsidP="007E3F06">
            <w:pPr>
              <w:ind w:left="-57" w:right="-57"/>
              <w:jc w:val="both"/>
              <w:rPr>
                <w:rFonts w:eastAsia="Times New Roman"/>
              </w:rPr>
            </w:pPr>
            <w:r w:rsidRPr="0067530C">
              <w:rPr>
                <w:rFonts w:eastAsia="Times New Roman"/>
              </w:rPr>
              <w:t>ДЭР</w:t>
            </w:r>
          </w:p>
        </w:tc>
      </w:tr>
      <w:tr w:rsidR="00FA5512" w:rsidRPr="0067530C" w:rsidTr="00102FE3">
        <w:tc>
          <w:tcPr>
            <w:tcW w:w="232" w:type="pct"/>
          </w:tcPr>
          <w:p w:rsidR="00FA5512" w:rsidRPr="0067530C" w:rsidRDefault="00FA5512" w:rsidP="007E3F06">
            <w:pPr>
              <w:ind w:left="-57" w:right="-57"/>
              <w:jc w:val="both"/>
              <w:rPr>
                <w:rFonts w:eastAsia="Times New Roman"/>
              </w:rPr>
            </w:pPr>
            <w:r w:rsidRPr="0067530C">
              <w:rPr>
                <w:rFonts w:eastAsia="Times New Roman"/>
              </w:rPr>
              <w:t>5.2</w:t>
            </w:r>
          </w:p>
        </w:tc>
        <w:tc>
          <w:tcPr>
            <w:tcW w:w="1713" w:type="pct"/>
          </w:tcPr>
          <w:p w:rsidR="00FA5512" w:rsidRPr="0067530C" w:rsidRDefault="00FA5512" w:rsidP="007E3F06">
            <w:pPr>
              <w:ind w:left="-57" w:right="-57"/>
              <w:jc w:val="both"/>
              <w:rPr>
                <w:rFonts w:eastAsia="Times New Roman"/>
                <w:lang w:val="ru-RU"/>
              </w:rPr>
            </w:pPr>
            <w:r w:rsidRPr="0067530C">
              <w:rPr>
                <w:rFonts w:eastAsia="Times New Roman"/>
                <w:lang w:val="ru-RU"/>
              </w:rPr>
              <w:t>Формирование и ведение реестра проектов с использованием механизмов муниципально-частного партнерства</w:t>
            </w:r>
          </w:p>
        </w:tc>
        <w:tc>
          <w:tcPr>
            <w:tcW w:w="509" w:type="pct"/>
          </w:tcPr>
          <w:p w:rsidR="00FA5512" w:rsidRPr="00B40CE2" w:rsidRDefault="00FA5512" w:rsidP="007E3F06">
            <w:pPr>
              <w:ind w:left="-57" w:right="-57"/>
              <w:jc w:val="both"/>
              <w:rPr>
                <w:rFonts w:eastAsia="Times New Roman"/>
                <w:lang w:val="ru-RU"/>
              </w:rPr>
            </w:pPr>
            <w:r w:rsidRPr="0067530C">
              <w:rPr>
                <w:rFonts w:eastAsia="Times New Roman"/>
              </w:rPr>
              <w:t>2019</w:t>
            </w:r>
            <w:r>
              <w:rPr>
                <w:rFonts w:eastAsia="Times New Roman"/>
                <w:lang w:val="ru-RU"/>
              </w:rPr>
              <w:t xml:space="preserve"> -</w:t>
            </w:r>
          </w:p>
          <w:p w:rsidR="00FA5512" w:rsidRPr="0067530C" w:rsidRDefault="00FA5512" w:rsidP="007E3F06">
            <w:pPr>
              <w:ind w:left="-57" w:right="-57"/>
              <w:jc w:val="both"/>
              <w:rPr>
                <w:rFonts w:eastAsia="Times New Roman"/>
              </w:rPr>
            </w:pPr>
            <w:r w:rsidRPr="0067530C">
              <w:rPr>
                <w:rFonts w:eastAsia="Times New Roman"/>
              </w:rPr>
              <w:t>2021 годы</w:t>
            </w:r>
          </w:p>
        </w:tc>
        <w:tc>
          <w:tcPr>
            <w:tcW w:w="1713" w:type="pct"/>
          </w:tcPr>
          <w:p w:rsidR="00FA5512" w:rsidRPr="00FA5512" w:rsidRDefault="00FA5512" w:rsidP="001A3877">
            <w:pPr>
              <w:jc w:val="both"/>
              <w:rPr>
                <w:color w:val="FF0000"/>
                <w:lang w:val="ru-RU"/>
              </w:rPr>
            </w:pPr>
            <w:r w:rsidRPr="001D6BC7">
              <w:rPr>
                <w:color w:val="000000" w:themeColor="text1"/>
                <w:lang w:val="ru-RU"/>
              </w:rPr>
              <w:t>Во исполнение распоряжения Правительства Белгородской области от 01</w:t>
            </w:r>
            <w:r w:rsidR="001A3877">
              <w:rPr>
                <w:color w:val="000000" w:themeColor="text1"/>
                <w:lang w:val="ru-RU"/>
              </w:rPr>
              <w:t xml:space="preserve"> февраля 2016 года         № 35</w:t>
            </w:r>
            <w:r w:rsidRPr="001D6BC7">
              <w:rPr>
                <w:color w:val="000000" w:themeColor="text1"/>
                <w:lang w:val="ru-RU"/>
              </w:rPr>
              <w:t>–рп «Об утверждении Правил ведения реестра проектов с использованием механизмов государственно-частного и муниципально-частного партнерства» департамент по экономическому развитию администрации Старооскольского городского округа ежегодно направляет информацию о проектах, реализуемых и/или планируемых к реализации на территории Старооскольского городского округа с использованием механизмов му</w:t>
            </w:r>
            <w:r w:rsidR="001A3877">
              <w:rPr>
                <w:color w:val="000000" w:themeColor="text1"/>
                <w:lang w:val="ru-RU"/>
              </w:rPr>
              <w:t>ниципально-частного партнерства</w:t>
            </w:r>
            <w:r w:rsidRPr="001D6BC7">
              <w:rPr>
                <w:color w:val="000000" w:themeColor="text1"/>
                <w:lang w:val="ru-RU"/>
              </w:rPr>
              <w:t xml:space="preserve"> </w:t>
            </w:r>
          </w:p>
        </w:tc>
        <w:tc>
          <w:tcPr>
            <w:tcW w:w="833" w:type="pct"/>
          </w:tcPr>
          <w:p w:rsidR="00FA5512" w:rsidRPr="0067530C" w:rsidRDefault="00FA5512" w:rsidP="007E3F06">
            <w:pPr>
              <w:ind w:left="-57" w:right="-57"/>
              <w:jc w:val="both"/>
              <w:rPr>
                <w:rFonts w:eastAsia="Times New Roman"/>
              </w:rPr>
            </w:pPr>
            <w:r w:rsidRPr="0067530C">
              <w:rPr>
                <w:rFonts w:eastAsia="Times New Roman"/>
              </w:rPr>
              <w:t>ДЭР</w:t>
            </w:r>
          </w:p>
        </w:tc>
      </w:tr>
      <w:tr w:rsidR="00FA5512" w:rsidRPr="001A3877" w:rsidTr="00102FE3">
        <w:tc>
          <w:tcPr>
            <w:tcW w:w="232" w:type="pct"/>
          </w:tcPr>
          <w:p w:rsidR="00FA5512" w:rsidRPr="0067530C" w:rsidRDefault="00FA5512" w:rsidP="007E3F06">
            <w:pPr>
              <w:ind w:left="-57" w:right="-57"/>
              <w:jc w:val="both"/>
              <w:rPr>
                <w:rFonts w:eastAsia="Times New Roman"/>
              </w:rPr>
            </w:pPr>
            <w:r w:rsidRPr="0067530C">
              <w:rPr>
                <w:rFonts w:eastAsia="Times New Roman"/>
              </w:rPr>
              <w:t>5.3</w:t>
            </w:r>
          </w:p>
        </w:tc>
        <w:tc>
          <w:tcPr>
            <w:tcW w:w="1713" w:type="pct"/>
          </w:tcPr>
          <w:p w:rsidR="00FA5512" w:rsidRPr="0067530C" w:rsidRDefault="00FA5512" w:rsidP="007E3F06">
            <w:pPr>
              <w:ind w:left="-57" w:right="-57"/>
              <w:jc w:val="both"/>
              <w:rPr>
                <w:rFonts w:eastAsia="Times New Roman"/>
                <w:lang w:val="ru-RU"/>
              </w:rPr>
            </w:pPr>
            <w:r w:rsidRPr="0067530C">
              <w:rPr>
                <w:rFonts w:eastAsia="Times New Roman"/>
                <w:lang w:val="ru-RU"/>
              </w:rPr>
              <w:t>Участие в обучающих мероприятиях, семинарах, конференциях по вопросу использования механизмов государственно-частного, муниципально-частного партнерства, в том числе практики заключения концессионных соглашений</w:t>
            </w:r>
          </w:p>
        </w:tc>
        <w:tc>
          <w:tcPr>
            <w:tcW w:w="509" w:type="pct"/>
          </w:tcPr>
          <w:p w:rsidR="00FA5512" w:rsidRDefault="00FA5512" w:rsidP="007E3F06">
            <w:pPr>
              <w:ind w:left="-57" w:right="-57"/>
              <w:jc w:val="both"/>
              <w:rPr>
                <w:rFonts w:eastAsia="Times New Roman"/>
                <w:lang w:val="ru-RU"/>
              </w:rPr>
            </w:pPr>
            <w:r w:rsidRPr="0067530C">
              <w:rPr>
                <w:rFonts w:eastAsia="Times New Roman"/>
              </w:rPr>
              <w:t xml:space="preserve">2019 – </w:t>
            </w:r>
          </w:p>
          <w:p w:rsidR="00FA5512" w:rsidRPr="0067530C" w:rsidRDefault="00FA5512" w:rsidP="007E3F06">
            <w:pPr>
              <w:ind w:left="-57" w:right="-57"/>
              <w:jc w:val="both"/>
              <w:rPr>
                <w:rFonts w:eastAsia="Times New Roman"/>
              </w:rPr>
            </w:pPr>
            <w:r w:rsidRPr="0067530C">
              <w:rPr>
                <w:rFonts w:eastAsia="Times New Roman"/>
              </w:rPr>
              <w:t>2021 годы</w:t>
            </w:r>
          </w:p>
        </w:tc>
        <w:tc>
          <w:tcPr>
            <w:tcW w:w="1713" w:type="pct"/>
          </w:tcPr>
          <w:p w:rsidR="00FA5512" w:rsidRPr="00FA5512" w:rsidRDefault="00FA5512" w:rsidP="009C0AD0">
            <w:pPr>
              <w:jc w:val="both"/>
              <w:rPr>
                <w:color w:val="FF0000"/>
                <w:lang w:val="ru-RU"/>
              </w:rPr>
            </w:pPr>
            <w:r w:rsidRPr="001D6BC7">
              <w:rPr>
                <w:color w:val="000000" w:themeColor="text1"/>
                <w:lang w:val="ru-RU"/>
              </w:rPr>
              <w:t xml:space="preserve">В </w:t>
            </w:r>
            <w:r w:rsidR="001D6BC7" w:rsidRPr="001D6BC7">
              <w:rPr>
                <w:color w:val="000000" w:themeColor="text1"/>
                <w:lang w:val="ru-RU"/>
              </w:rPr>
              <w:t>2020 году</w:t>
            </w:r>
            <w:r w:rsidRPr="001D6BC7">
              <w:rPr>
                <w:color w:val="000000" w:themeColor="text1"/>
                <w:lang w:val="ru-RU"/>
              </w:rPr>
              <w:t xml:space="preserve"> сотрудники администрации Старооскольского городского округа не принимали участие в обучающих мероприятиях, семинарах, конференциях по вопросу использования механизмов государственно-частного, муниципально-частного партнерства</w:t>
            </w:r>
            <w:r w:rsidRPr="00FA5512">
              <w:rPr>
                <w:color w:val="FF0000"/>
                <w:lang w:val="ru-RU"/>
              </w:rPr>
              <w:t xml:space="preserve"> </w:t>
            </w:r>
          </w:p>
        </w:tc>
        <w:tc>
          <w:tcPr>
            <w:tcW w:w="833" w:type="pct"/>
          </w:tcPr>
          <w:p w:rsidR="00FA5512" w:rsidRPr="001A3877" w:rsidRDefault="00FA5512" w:rsidP="007E3F06">
            <w:pPr>
              <w:ind w:left="-57" w:right="-57"/>
              <w:jc w:val="both"/>
              <w:rPr>
                <w:rFonts w:eastAsia="Times New Roman"/>
                <w:lang w:val="ru-RU"/>
              </w:rPr>
            </w:pPr>
            <w:r w:rsidRPr="001A3877">
              <w:rPr>
                <w:rFonts w:eastAsia="Times New Roman"/>
                <w:lang w:val="ru-RU"/>
              </w:rPr>
              <w:t>ДЭР</w:t>
            </w:r>
          </w:p>
        </w:tc>
      </w:tr>
      <w:tr w:rsidR="00FA5512" w:rsidRPr="00177C0C" w:rsidTr="00102FE3">
        <w:tc>
          <w:tcPr>
            <w:tcW w:w="232" w:type="pct"/>
          </w:tcPr>
          <w:p w:rsidR="00FA5512" w:rsidRPr="001A3877" w:rsidRDefault="00FA5512" w:rsidP="007E3F06">
            <w:pPr>
              <w:ind w:left="-57" w:right="-57"/>
              <w:jc w:val="both"/>
              <w:rPr>
                <w:rFonts w:eastAsia="Times New Roman"/>
                <w:lang w:val="ru-RU"/>
              </w:rPr>
            </w:pPr>
            <w:r w:rsidRPr="001A3877">
              <w:rPr>
                <w:rFonts w:eastAsia="Times New Roman"/>
                <w:lang w:val="ru-RU"/>
              </w:rPr>
              <w:t>5.4</w:t>
            </w:r>
          </w:p>
        </w:tc>
        <w:tc>
          <w:tcPr>
            <w:tcW w:w="1713" w:type="pct"/>
          </w:tcPr>
          <w:p w:rsidR="00FA5512" w:rsidRPr="0067530C" w:rsidRDefault="00FA5512" w:rsidP="007E3F06">
            <w:pPr>
              <w:ind w:left="-57" w:right="-57"/>
              <w:jc w:val="both"/>
              <w:rPr>
                <w:rFonts w:eastAsia="Times New Roman"/>
                <w:lang w:val="ru-RU"/>
              </w:rPr>
            </w:pPr>
            <w:r w:rsidRPr="0067530C">
              <w:rPr>
                <w:rFonts w:eastAsia="Times New Roman"/>
                <w:lang w:val="ru-RU"/>
              </w:rPr>
              <w:t>Оказание методической и консультационной поддержки социально ориентированным некоммерческим организациям, осуществляющим деятельность на территории Старооскольского городского округа</w:t>
            </w:r>
          </w:p>
        </w:tc>
        <w:tc>
          <w:tcPr>
            <w:tcW w:w="509" w:type="pct"/>
          </w:tcPr>
          <w:p w:rsidR="00FA5512" w:rsidRDefault="00FA5512" w:rsidP="007E3F06">
            <w:pPr>
              <w:ind w:left="-57" w:right="-57"/>
              <w:jc w:val="both"/>
              <w:rPr>
                <w:rFonts w:eastAsia="Times New Roman"/>
                <w:lang w:val="ru-RU"/>
              </w:rPr>
            </w:pPr>
            <w:r w:rsidRPr="0067530C">
              <w:rPr>
                <w:rFonts w:eastAsia="Times New Roman"/>
              </w:rPr>
              <w:t xml:space="preserve">2019 – </w:t>
            </w:r>
          </w:p>
          <w:p w:rsidR="00FA5512" w:rsidRPr="0067530C" w:rsidRDefault="00FA5512" w:rsidP="007E3F06">
            <w:pPr>
              <w:ind w:left="-57" w:right="-57"/>
              <w:jc w:val="both"/>
              <w:rPr>
                <w:rFonts w:eastAsia="Times New Roman"/>
              </w:rPr>
            </w:pPr>
            <w:r w:rsidRPr="0067530C">
              <w:rPr>
                <w:rFonts w:eastAsia="Times New Roman"/>
              </w:rPr>
              <w:t>2021 годы</w:t>
            </w:r>
          </w:p>
        </w:tc>
        <w:tc>
          <w:tcPr>
            <w:tcW w:w="1713" w:type="pct"/>
          </w:tcPr>
          <w:p w:rsidR="00FA5512" w:rsidRPr="00FA5512" w:rsidRDefault="00771CD8" w:rsidP="00175700">
            <w:pPr>
              <w:jc w:val="both"/>
              <w:rPr>
                <w:color w:val="FF0000"/>
                <w:lang w:val="ru-RU"/>
              </w:rPr>
            </w:pPr>
            <w:r w:rsidRPr="00771CD8">
              <w:rPr>
                <w:color w:val="000000" w:themeColor="text1"/>
                <w:lang w:val="ru-RU"/>
              </w:rPr>
              <w:t xml:space="preserve">Специалистами управления образования администрации Старооскольского городского округа и МБУ «Старооскольский центр оценки качества образования» оказывается  консультационная помощь в регистрации и лицензировании негосударственных дошкольных организаций. На территории Старооскольского городского округа </w:t>
            </w:r>
            <w:r w:rsidR="00175700">
              <w:rPr>
                <w:color w:val="000000" w:themeColor="text1"/>
                <w:lang w:val="ru-RU"/>
              </w:rPr>
              <w:t xml:space="preserve">              </w:t>
            </w:r>
            <w:r w:rsidRPr="00771CD8">
              <w:rPr>
                <w:color w:val="000000" w:themeColor="text1"/>
                <w:lang w:val="ru-RU"/>
              </w:rPr>
              <w:t>ООО «Перспектива» получило лицензию на образовательную деятел</w:t>
            </w:r>
            <w:r w:rsidR="00175700">
              <w:rPr>
                <w:color w:val="000000" w:themeColor="text1"/>
                <w:lang w:val="ru-RU"/>
              </w:rPr>
              <w:t xml:space="preserve">ьность от 16 января 2020 года </w:t>
            </w:r>
            <w:r w:rsidR="001A3877">
              <w:rPr>
                <w:color w:val="000000" w:themeColor="text1"/>
                <w:lang w:val="ru-RU"/>
              </w:rPr>
              <w:t>№ 8835</w:t>
            </w:r>
          </w:p>
        </w:tc>
        <w:tc>
          <w:tcPr>
            <w:tcW w:w="833" w:type="pct"/>
          </w:tcPr>
          <w:p w:rsidR="00FA5512" w:rsidRPr="0067530C" w:rsidRDefault="00FA5512" w:rsidP="007E3F06">
            <w:pPr>
              <w:ind w:left="-57" w:right="-57"/>
              <w:jc w:val="both"/>
              <w:rPr>
                <w:rFonts w:eastAsia="Times New Roman"/>
                <w:lang w:val="ru-RU"/>
              </w:rPr>
            </w:pPr>
            <w:r w:rsidRPr="0067530C">
              <w:rPr>
                <w:rFonts w:eastAsia="Times New Roman"/>
                <w:lang w:val="ru-RU"/>
              </w:rPr>
              <w:t>Департамент по социальному развитию администрации Старооскольского городского округа (далее – ДСР)</w:t>
            </w:r>
          </w:p>
        </w:tc>
      </w:tr>
      <w:tr w:rsidR="00FA5512" w:rsidRPr="0067530C" w:rsidTr="00102FE3">
        <w:tc>
          <w:tcPr>
            <w:tcW w:w="232" w:type="pct"/>
          </w:tcPr>
          <w:p w:rsidR="00FA5512" w:rsidRPr="0067530C" w:rsidRDefault="00FA5512" w:rsidP="007E3F06">
            <w:pPr>
              <w:ind w:left="-57" w:right="-57"/>
              <w:jc w:val="both"/>
              <w:rPr>
                <w:rFonts w:eastAsia="Times New Roman"/>
              </w:rPr>
            </w:pPr>
            <w:r w:rsidRPr="0067530C">
              <w:rPr>
                <w:rFonts w:eastAsia="Times New Roman"/>
              </w:rPr>
              <w:t>5.5</w:t>
            </w:r>
          </w:p>
        </w:tc>
        <w:tc>
          <w:tcPr>
            <w:tcW w:w="1713" w:type="pct"/>
            <w:shd w:val="clear" w:color="auto" w:fill="auto"/>
          </w:tcPr>
          <w:p w:rsidR="00FA5512" w:rsidRPr="0067530C" w:rsidRDefault="00FA5512" w:rsidP="007E3F06">
            <w:pPr>
              <w:ind w:left="-57" w:right="-57"/>
              <w:jc w:val="both"/>
              <w:rPr>
                <w:rFonts w:eastAsia="Times New Roman"/>
                <w:lang w:val="ru-RU"/>
              </w:rPr>
            </w:pPr>
            <w:r w:rsidRPr="0067530C">
              <w:rPr>
                <w:rFonts w:eastAsia="Times New Roman"/>
                <w:lang w:val="ru-RU"/>
              </w:rPr>
              <w:t xml:space="preserve">Развитие сети детских технопарков «Кванториум» на территории Старооскольского городского округа </w:t>
            </w:r>
          </w:p>
        </w:tc>
        <w:tc>
          <w:tcPr>
            <w:tcW w:w="509" w:type="pct"/>
            <w:shd w:val="clear" w:color="auto" w:fill="auto"/>
          </w:tcPr>
          <w:p w:rsidR="00FA5512" w:rsidRDefault="00FA5512" w:rsidP="007E3F06">
            <w:pPr>
              <w:ind w:left="-57" w:right="-57"/>
              <w:jc w:val="both"/>
              <w:rPr>
                <w:rFonts w:eastAsia="Times New Roman"/>
                <w:lang w:val="ru-RU"/>
              </w:rPr>
            </w:pPr>
            <w:r w:rsidRPr="0067530C">
              <w:rPr>
                <w:rFonts w:eastAsia="Times New Roman"/>
              </w:rPr>
              <w:t xml:space="preserve">2020 – </w:t>
            </w:r>
          </w:p>
          <w:p w:rsidR="00FA5512" w:rsidRPr="0067530C" w:rsidRDefault="00FA5512" w:rsidP="007E3F06">
            <w:pPr>
              <w:ind w:left="-57" w:right="-57"/>
              <w:jc w:val="both"/>
              <w:rPr>
                <w:rFonts w:eastAsia="Times New Roman"/>
              </w:rPr>
            </w:pPr>
            <w:r w:rsidRPr="0067530C">
              <w:rPr>
                <w:rFonts w:eastAsia="Times New Roman"/>
              </w:rPr>
              <w:t>2021 годы</w:t>
            </w:r>
          </w:p>
        </w:tc>
        <w:tc>
          <w:tcPr>
            <w:tcW w:w="1713" w:type="pct"/>
            <w:shd w:val="clear" w:color="auto" w:fill="auto"/>
          </w:tcPr>
          <w:p w:rsidR="00E472FD" w:rsidRPr="00E472FD" w:rsidRDefault="00E472FD" w:rsidP="00DE33E3">
            <w:pPr>
              <w:jc w:val="both"/>
              <w:rPr>
                <w:color w:val="000000" w:themeColor="text1"/>
                <w:lang w:val="ru-RU"/>
              </w:rPr>
            </w:pPr>
            <w:r w:rsidRPr="00E472FD">
              <w:rPr>
                <w:color w:val="000000" w:themeColor="text1"/>
                <w:lang w:val="ru-RU"/>
              </w:rPr>
              <w:t xml:space="preserve">На базе МАОУ «Образовательный комплекс «Лицей №3» имени С.П. Угаровой» при поддержке ООО УК «МЕТАЛЛОИНВЕСТ» </w:t>
            </w:r>
            <w:r w:rsidR="00175700">
              <w:rPr>
                <w:color w:val="000000" w:themeColor="text1"/>
                <w:lang w:val="ru-RU"/>
              </w:rPr>
              <w:t xml:space="preserve">с   </w:t>
            </w:r>
            <w:r w:rsidR="001A3877">
              <w:rPr>
                <w:color w:val="000000" w:themeColor="text1"/>
                <w:lang w:val="ru-RU"/>
              </w:rPr>
              <w:t xml:space="preserve"> </w:t>
            </w:r>
            <w:r w:rsidRPr="00E472FD">
              <w:rPr>
                <w:color w:val="000000" w:themeColor="text1"/>
                <w:lang w:val="ru-RU"/>
              </w:rPr>
              <w:t>25 мая 2016 года организована работа Парка научных развлечений (наноквантум), ресурсом которого могут пользоваться 100% обучающихся общеобразовательных организаций городского округа.</w:t>
            </w:r>
          </w:p>
          <w:p w:rsidR="00FA5512" w:rsidRPr="00FA5512" w:rsidRDefault="00E472FD" w:rsidP="00DE33E3">
            <w:pPr>
              <w:jc w:val="both"/>
              <w:rPr>
                <w:color w:val="FF0000"/>
                <w:lang w:val="ru-RU"/>
              </w:rPr>
            </w:pPr>
            <w:r w:rsidRPr="00E472FD">
              <w:rPr>
                <w:color w:val="000000" w:themeColor="text1"/>
                <w:lang w:val="ru-RU"/>
              </w:rPr>
              <w:t>Парк научных развлечений состоит из нескольких зон: зал оптических иллюзий, лабораторий «Загадки природы», «3Д моделирования», «Робототехника»</w:t>
            </w:r>
          </w:p>
        </w:tc>
        <w:tc>
          <w:tcPr>
            <w:tcW w:w="833" w:type="pct"/>
            <w:shd w:val="clear" w:color="auto" w:fill="auto"/>
          </w:tcPr>
          <w:p w:rsidR="00FA5512" w:rsidRPr="0067530C" w:rsidRDefault="00FA5512" w:rsidP="007E3F06">
            <w:pPr>
              <w:ind w:left="-57" w:right="-57"/>
              <w:jc w:val="both"/>
              <w:rPr>
                <w:rFonts w:eastAsia="Times New Roman"/>
              </w:rPr>
            </w:pPr>
            <w:r w:rsidRPr="0067530C">
              <w:rPr>
                <w:rFonts w:eastAsia="Times New Roman"/>
              </w:rPr>
              <w:t>ДСР</w:t>
            </w:r>
          </w:p>
        </w:tc>
      </w:tr>
      <w:tr w:rsidR="00FA5512" w:rsidRPr="0067530C" w:rsidTr="00102FE3">
        <w:tc>
          <w:tcPr>
            <w:tcW w:w="232" w:type="pct"/>
          </w:tcPr>
          <w:p w:rsidR="00FA5512" w:rsidRPr="0067530C" w:rsidRDefault="00FA5512" w:rsidP="007E3F06">
            <w:pPr>
              <w:ind w:left="-57" w:right="-57"/>
              <w:jc w:val="both"/>
              <w:rPr>
                <w:rFonts w:eastAsia="Times New Roman"/>
              </w:rPr>
            </w:pPr>
            <w:r w:rsidRPr="0067530C">
              <w:rPr>
                <w:rFonts w:eastAsia="Times New Roman"/>
              </w:rPr>
              <w:t>5.6</w:t>
            </w:r>
          </w:p>
        </w:tc>
        <w:tc>
          <w:tcPr>
            <w:tcW w:w="1713" w:type="pct"/>
            <w:shd w:val="clear" w:color="auto" w:fill="auto"/>
          </w:tcPr>
          <w:p w:rsidR="00FA5512" w:rsidRPr="0067530C" w:rsidRDefault="00FA5512" w:rsidP="007E3F06">
            <w:pPr>
              <w:ind w:left="-57" w:right="-57"/>
              <w:jc w:val="both"/>
              <w:rPr>
                <w:rFonts w:eastAsia="Times New Roman"/>
                <w:lang w:val="ru-RU"/>
              </w:rPr>
            </w:pPr>
            <w:r w:rsidRPr="0067530C">
              <w:rPr>
                <w:rFonts w:eastAsia="Times New Roman"/>
                <w:lang w:val="ru-RU"/>
              </w:rPr>
              <w:t xml:space="preserve">Создание материально-технической базы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w:t>
            </w:r>
          </w:p>
        </w:tc>
        <w:tc>
          <w:tcPr>
            <w:tcW w:w="509" w:type="pct"/>
            <w:shd w:val="clear" w:color="auto" w:fill="auto"/>
          </w:tcPr>
          <w:p w:rsidR="00FA5512" w:rsidRDefault="00FA5512" w:rsidP="007E3F06">
            <w:pPr>
              <w:ind w:left="-57" w:right="-57"/>
              <w:jc w:val="both"/>
              <w:rPr>
                <w:rFonts w:eastAsia="Times New Roman"/>
                <w:lang w:val="ru-RU"/>
              </w:rPr>
            </w:pPr>
            <w:r w:rsidRPr="0067530C">
              <w:rPr>
                <w:rFonts w:eastAsia="Times New Roman"/>
              </w:rPr>
              <w:t xml:space="preserve">2019 – </w:t>
            </w:r>
          </w:p>
          <w:p w:rsidR="00FA5512" w:rsidRPr="0067530C" w:rsidRDefault="00FA5512" w:rsidP="007E3F06">
            <w:pPr>
              <w:ind w:left="-57" w:right="-57"/>
              <w:jc w:val="both"/>
              <w:rPr>
                <w:rFonts w:eastAsia="Times New Roman"/>
              </w:rPr>
            </w:pPr>
            <w:r w:rsidRPr="0067530C">
              <w:rPr>
                <w:rFonts w:eastAsia="Times New Roman"/>
              </w:rPr>
              <w:t>2021 годы</w:t>
            </w:r>
          </w:p>
        </w:tc>
        <w:tc>
          <w:tcPr>
            <w:tcW w:w="1713" w:type="pct"/>
            <w:shd w:val="clear" w:color="auto" w:fill="auto"/>
          </w:tcPr>
          <w:p w:rsidR="00FA5512" w:rsidRPr="00FA5512" w:rsidRDefault="00E472FD" w:rsidP="00DE33E3">
            <w:pPr>
              <w:jc w:val="both"/>
              <w:rPr>
                <w:color w:val="FF0000"/>
                <w:lang w:val="ru-RU"/>
              </w:rPr>
            </w:pPr>
            <w:r w:rsidRPr="00E472FD">
              <w:rPr>
                <w:color w:val="000000" w:themeColor="text1"/>
                <w:lang w:val="ru-RU"/>
              </w:rPr>
              <w:t>Созданы Центры образования цифрового и гуманитарного профилей «Точка роста» на базе МБОУ «СО Городищенская школа с УИОП», МБОУ «СО Монаковская школа», МБОУ «ОК «Озерки» им. М.И. Бесхмельницына» с кабинетами формирования цифровых и гуманитарных компетенций и помещениями для проектной деятельности. В 2020 году для оснащения Центра было поставлено оборудование и средства обучения на сумму 3450,7 тыс. рублей</w:t>
            </w:r>
          </w:p>
        </w:tc>
        <w:tc>
          <w:tcPr>
            <w:tcW w:w="833" w:type="pct"/>
            <w:shd w:val="clear" w:color="auto" w:fill="auto"/>
          </w:tcPr>
          <w:p w:rsidR="00FA5512" w:rsidRPr="0067530C" w:rsidRDefault="00FA5512" w:rsidP="007E3F06">
            <w:pPr>
              <w:ind w:left="-57" w:right="-57"/>
              <w:jc w:val="both"/>
              <w:rPr>
                <w:rFonts w:eastAsia="Times New Roman"/>
              </w:rPr>
            </w:pPr>
            <w:r w:rsidRPr="0067530C">
              <w:rPr>
                <w:rFonts w:eastAsia="Times New Roman"/>
              </w:rPr>
              <w:t>ДСР</w:t>
            </w:r>
          </w:p>
        </w:tc>
      </w:tr>
      <w:tr w:rsidR="00C82AB1" w:rsidRPr="00177C0C" w:rsidTr="00102FE3">
        <w:tc>
          <w:tcPr>
            <w:tcW w:w="5000" w:type="pct"/>
            <w:gridSpan w:val="5"/>
            <w:shd w:val="clear" w:color="auto" w:fill="auto"/>
          </w:tcPr>
          <w:p w:rsidR="00C82AB1" w:rsidRPr="0067530C" w:rsidRDefault="00C82AB1" w:rsidP="00102FE3">
            <w:pPr>
              <w:ind w:left="-57" w:right="-57"/>
              <w:jc w:val="center"/>
              <w:rPr>
                <w:rFonts w:eastAsia="Times New Roman"/>
                <w:b/>
                <w:lang w:val="ru-RU"/>
              </w:rPr>
            </w:pPr>
            <w:r w:rsidRPr="0067530C">
              <w:rPr>
                <w:rFonts w:eastAsia="Times New Roman"/>
                <w:b/>
                <w:lang w:val="ru-RU"/>
              </w:rPr>
              <w:t>6. Развитие кадрового и трудового потенциалов</w:t>
            </w:r>
          </w:p>
        </w:tc>
      </w:tr>
      <w:tr w:rsidR="00FA5512" w:rsidRPr="0067530C" w:rsidTr="00102FE3">
        <w:tc>
          <w:tcPr>
            <w:tcW w:w="232" w:type="pct"/>
            <w:shd w:val="clear" w:color="auto" w:fill="auto"/>
          </w:tcPr>
          <w:p w:rsidR="00FA5512" w:rsidRPr="0067530C" w:rsidRDefault="00FA5512" w:rsidP="007E3F06">
            <w:pPr>
              <w:ind w:left="-57" w:right="-57"/>
              <w:jc w:val="both"/>
              <w:rPr>
                <w:rFonts w:eastAsia="Times New Roman"/>
              </w:rPr>
            </w:pPr>
            <w:r w:rsidRPr="0067530C">
              <w:rPr>
                <w:rFonts w:eastAsia="Times New Roman"/>
              </w:rPr>
              <w:t>6.1</w:t>
            </w:r>
          </w:p>
        </w:tc>
        <w:tc>
          <w:tcPr>
            <w:tcW w:w="1713" w:type="pct"/>
            <w:shd w:val="clear" w:color="auto" w:fill="auto"/>
          </w:tcPr>
          <w:p w:rsidR="00FA5512" w:rsidRPr="0067530C" w:rsidRDefault="00FA5512" w:rsidP="007E3F06">
            <w:pPr>
              <w:ind w:left="-57" w:right="-57"/>
              <w:jc w:val="both"/>
              <w:rPr>
                <w:rFonts w:eastAsia="Times New Roman"/>
                <w:lang w:val="ru-RU"/>
              </w:rPr>
            </w:pPr>
            <w:r w:rsidRPr="0067530C">
              <w:rPr>
                <w:rFonts w:eastAsia="Times New Roman"/>
                <w:lang w:val="ru-RU"/>
              </w:rPr>
              <w:t>Содействие вовлечению работодателей – субъектов малого и среднего предпринимательства в переговорные процессы по заключению отраслевых тарифных соглашений, коллективных договоров, созданию профсоюзных организаций с целью обеспечения социальных гарантий работающим</w:t>
            </w:r>
          </w:p>
        </w:tc>
        <w:tc>
          <w:tcPr>
            <w:tcW w:w="509" w:type="pct"/>
            <w:shd w:val="clear" w:color="auto" w:fill="auto"/>
          </w:tcPr>
          <w:p w:rsidR="00FA5512" w:rsidRDefault="00FA5512" w:rsidP="007E3F06">
            <w:pPr>
              <w:ind w:left="-57" w:right="-57"/>
              <w:jc w:val="both"/>
              <w:rPr>
                <w:rFonts w:eastAsia="Times New Roman"/>
                <w:lang w:val="ru-RU"/>
              </w:rPr>
            </w:pPr>
            <w:r w:rsidRPr="0067530C">
              <w:rPr>
                <w:rFonts w:eastAsia="Times New Roman"/>
              </w:rPr>
              <w:t xml:space="preserve">2019 – </w:t>
            </w:r>
          </w:p>
          <w:p w:rsidR="00FA5512" w:rsidRPr="0067530C" w:rsidRDefault="00FA5512" w:rsidP="007E3F06">
            <w:pPr>
              <w:ind w:left="-57" w:right="-57"/>
              <w:jc w:val="both"/>
              <w:rPr>
                <w:rFonts w:eastAsia="Times New Roman"/>
              </w:rPr>
            </w:pPr>
            <w:r w:rsidRPr="0067530C">
              <w:rPr>
                <w:rFonts w:eastAsia="Times New Roman"/>
              </w:rPr>
              <w:t>2021 годы</w:t>
            </w:r>
          </w:p>
        </w:tc>
        <w:tc>
          <w:tcPr>
            <w:tcW w:w="1713" w:type="pct"/>
            <w:shd w:val="clear" w:color="auto" w:fill="auto"/>
          </w:tcPr>
          <w:p w:rsidR="00FA5512" w:rsidRPr="00417BE1" w:rsidRDefault="00417BE1" w:rsidP="001D6BC7">
            <w:pPr>
              <w:jc w:val="both"/>
              <w:rPr>
                <w:color w:val="FF0000"/>
                <w:lang w:val="ru-RU"/>
              </w:rPr>
            </w:pPr>
            <w:r w:rsidRPr="00417BE1">
              <w:rPr>
                <w:rFonts w:eastAsia="Times New Roman"/>
                <w:lang w:val="ru-RU"/>
              </w:rPr>
              <w:t>На территории городского округа действует трехстороннее Соглашение между профсоюзами, работодателями и администрацией Старооскольского городского округа на 2019-2021 годы, устанавливающее общие принципы регулирования социально-трудовых отношений. В 2020 году субъектами малого и среднего предпринимательства городского округа зак</w:t>
            </w:r>
            <w:r>
              <w:rPr>
                <w:rFonts w:eastAsia="Times New Roman"/>
                <w:lang w:val="ru-RU"/>
              </w:rPr>
              <w:t>лючено 24 коллективных договора</w:t>
            </w:r>
          </w:p>
        </w:tc>
        <w:tc>
          <w:tcPr>
            <w:tcW w:w="833" w:type="pct"/>
            <w:shd w:val="clear" w:color="auto" w:fill="auto"/>
          </w:tcPr>
          <w:p w:rsidR="00FA5512" w:rsidRPr="0067530C" w:rsidRDefault="00FA5512" w:rsidP="007E3F06">
            <w:pPr>
              <w:ind w:left="-57" w:right="-57"/>
              <w:jc w:val="both"/>
              <w:rPr>
                <w:rFonts w:eastAsia="Times New Roman"/>
              </w:rPr>
            </w:pPr>
            <w:r w:rsidRPr="0067530C">
              <w:rPr>
                <w:rFonts w:eastAsia="Times New Roman"/>
              </w:rPr>
              <w:t>ДЭР</w:t>
            </w:r>
          </w:p>
        </w:tc>
      </w:tr>
      <w:tr w:rsidR="00FA5512" w:rsidRPr="0067530C" w:rsidTr="00102FE3">
        <w:tc>
          <w:tcPr>
            <w:tcW w:w="232" w:type="pct"/>
            <w:shd w:val="clear" w:color="auto" w:fill="auto"/>
          </w:tcPr>
          <w:p w:rsidR="00FA5512" w:rsidRPr="0067530C" w:rsidRDefault="00FA5512" w:rsidP="007E3F06">
            <w:pPr>
              <w:ind w:left="-57" w:right="-57"/>
              <w:jc w:val="both"/>
              <w:rPr>
                <w:rFonts w:eastAsia="Times New Roman"/>
              </w:rPr>
            </w:pPr>
            <w:r w:rsidRPr="0067530C">
              <w:rPr>
                <w:rFonts w:eastAsia="Times New Roman"/>
              </w:rPr>
              <w:t>6.2</w:t>
            </w:r>
          </w:p>
        </w:tc>
        <w:tc>
          <w:tcPr>
            <w:tcW w:w="1713" w:type="pct"/>
            <w:shd w:val="clear" w:color="auto" w:fill="auto"/>
          </w:tcPr>
          <w:p w:rsidR="00FA5512" w:rsidRPr="0067530C" w:rsidRDefault="00FA5512" w:rsidP="007E3F06">
            <w:pPr>
              <w:ind w:left="-57" w:right="-57"/>
              <w:jc w:val="both"/>
              <w:rPr>
                <w:rFonts w:eastAsia="Times New Roman"/>
                <w:lang w:val="ru-RU"/>
              </w:rPr>
            </w:pPr>
            <w:r w:rsidRPr="0067530C">
              <w:rPr>
                <w:rFonts w:eastAsia="Times New Roman"/>
                <w:lang w:val="ru-RU"/>
              </w:rPr>
              <w:t>Организация временного трудоустройства несовершеннолетних граждан в возрасте от 14 до 18 лет</w:t>
            </w:r>
          </w:p>
        </w:tc>
        <w:tc>
          <w:tcPr>
            <w:tcW w:w="509" w:type="pct"/>
            <w:shd w:val="clear" w:color="auto" w:fill="auto"/>
          </w:tcPr>
          <w:p w:rsidR="00FA5512" w:rsidRDefault="00FA5512" w:rsidP="007E3F06">
            <w:pPr>
              <w:ind w:left="-57" w:right="-57"/>
              <w:jc w:val="both"/>
              <w:rPr>
                <w:rFonts w:eastAsia="Times New Roman"/>
                <w:lang w:val="ru-RU"/>
              </w:rPr>
            </w:pPr>
            <w:r w:rsidRPr="0067530C">
              <w:rPr>
                <w:rFonts w:eastAsia="Times New Roman"/>
              </w:rPr>
              <w:t xml:space="preserve">2019 – </w:t>
            </w:r>
          </w:p>
          <w:p w:rsidR="00FA5512" w:rsidRPr="0067530C" w:rsidRDefault="00FA5512" w:rsidP="007E3F06">
            <w:pPr>
              <w:ind w:left="-57" w:right="-57"/>
              <w:jc w:val="both"/>
              <w:rPr>
                <w:rFonts w:eastAsia="Times New Roman"/>
              </w:rPr>
            </w:pPr>
            <w:r w:rsidRPr="0067530C">
              <w:rPr>
                <w:rFonts w:eastAsia="Times New Roman"/>
              </w:rPr>
              <w:t>2021 годы</w:t>
            </w:r>
          </w:p>
        </w:tc>
        <w:tc>
          <w:tcPr>
            <w:tcW w:w="1713" w:type="pct"/>
            <w:shd w:val="clear" w:color="auto" w:fill="auto"/>
          </w:tcPr>
          <w:p w:rsidR="00FA5512" w:rsidRPr="00FA5512" w:rsidRDefault="00417BE1" w:rsidP="001D6BC7">
            <w:pPr>
              <w:jc w:val="both"/>
              <w:rPr>
                <w:color w:val="FF0000"/>
              </w:rPr>
            </w:pPr>
            <w:r w:rsidRPr="00417BE1">
              <w:rPr>
                <w:rFonts w:eastAsia="Times New Roman"/>
                <w:lang w:val="ru-RU"/>
              </w:rPr>
              <w:t>Организация временного трудоустройства несовершеннолетних граждан в возрасте от 14 до 18 лет направлена на обеспечение прав граждан на труд, на вознаграждение за труд и удовлетворение потребностей несовершеннолетних граждан, а также приобретение опыта и навыков работы. В 2020 году на территории городского окр</w:t>
            </w:r>
            <w:r>
              <w:rPr>
                <w:rFonts w:eastAsia="Times New Roman"/>
                <w:lang w:val="ru-RU"/>
              </w:rPr>
              <w:t>уга было трудоустроено 2203 человек</w:t>
            </w:r>
          </w:p>
        </w:tc>
        <w:tc>
          <w:tcPr>
            <w:tcW w:w="833" w:type="pct"/>
            <w:shd w:val="clear" w:color="auto" w:fill="auto"/>
          </w:tcPr>
          <w:p w:rsidR="00FA5512" w:rsidRPr="0067530C" w:rsidRDefault="00FA5512" w:rsidP="007E3F06">
            <w:pPr>
              <w:ind w:left="-57" w:right="-57"/>
              <w:jc w:val="both"/>
              <w:rPr>
                <w:rFonts w:eastAsia="Times New Roman"/>
              </w:rPr>
            </w:pPr>
            <w:r w:rsidRPr="0067530C">
              <w:rPr>
                <w:rFonts w:eastAsia="Times New Roman"/>
              </w:rPr>
              <w:t>ДЭР</w:t>
            </w:r>
          </w:p>
        </w:tc>
      </w:tr>
      <w:tr w:rsidR="00C82AB1" w:rsidRPr="0067530C" w:rsidTr="00102FE3">
        <w:tc>
          <w:tcPr>
            <w:tcW w:w="232" w:type="pct"/>
            <w:shd w:val="clear" w:color="auto" w:fill="auto"/>
          </w:tcPr>
          <w:p w:rsidR="00C82AB1" w:rsidRPr="0067530C" w:rsidRDefault="00C82AB1" w:rsidP="007E3F06">
            <w:pPr>
              <w:ind w:left="-57" w:right="-57"/>
              <w:jc w:val="both"/>
              <w:rPr>
                <w:rFonts w:eastAsia="Times New Roman"/>
              </w:rPr>
            </w:pPr>
            <w:r w:rsidRPr="0067530C">
              <w:rPr>
                <w:rFonts w:eastAsia="Times New Roman"/>
              </w:rPr>
              <w:t>6.3</w:t>
            </w:r>
          </w:p>
        </w:tc>
        <w:tc>
          <w:tcPr>
            <w:tcW w:w="1713" w:type="pct"/>
            <w:shd w:val="clear" w:color="auto" w:fill="auto"/>
          </w:tcPr>
          <w:p w:rsidR="00C82AB1" w:rsidRPr="0067530C" w:rsidRDefault="00C82AB1" w:rsidP="007E3F06">
            <w:pPr>
              <w:ind w:left="-57" w:right="-57"/>
              <w:jc w:val="both"/>
              <w:rPr>
                <w:rFonts w:eastAsia="Times New Roman"/>
                <w:lang w:val="ru-RU"/>
              </w:rPr>
            </w:pPr>
            <w:r w:rsidRPr="0067530C">
              <w:rPr>
                <w:rFonts w:eastAsia="Times New Roman"/>
                <w:lang w:val="ru-RU"/>
              </w:rPr>
              <w:t>Организация временного трудоустройства граждан, испытывающих трудности в поиске работы</w:t>
            </w:r>
          </w:p>
        </w:tc>
        <w:tc>
          <w:tcPr>
            <w:tcW w:w="509" w:type="pct"/>
            <w:shd w:val="clear" w:color="auto" w:fill="auto"/>
          </w:tcPr>
          <w:p w:rsidR="00B40CE2" w:rsidRDefault="00C82AB1" w:rsidP="007E3F06">
            <w:pPr>
              <w:ind w:left="-57" w:right="-57"/>
              <w:jc w:val="both"/>
              <w:rPr>
                <w:rFonts w:eastAsia="Times New Roman"/>
                <w:lang w:val="ru-RU"/>
              </w:rPr>
            </w:pPr>
            <w:r w:rsidRPr="0067530C">
              <w:rPr>
                <w:rFonts w:eastAsia="Times New Roman"/>
              </w:rPr>
              <w:t xml:space="preserve">2019 – </w:t>
            </w:r>
          </w:p>
          <w:p w:rsidR="00C82AB1" w:rsidRPr="0067530C" w:rsidRDefault="00C82AB1" w:rsidP="007E3F06">
            <w:pPr>
              <w:ind w:left="-57" w:right="-57"/>
              <w:jc w:val="both"/>
              <w:rPr>
                <w:rFonts w:eastAsia="Times New Roman"/>
              </w:rPr>
            </w:pPr>
            <w:r w:rsidRPr="0067530C">
              <w:rPr>
                <w:rFonts w:eastAsia="Times New Roman"/>
              </w:rPr>
              <w:t>2021 годы</w:t>
            </w:r>
          </w:p>
        </w:tc>
        <w:tc>
          <w:tcPr>
            <w:tcW w:w="1713" w:type="pct"/>
            <w:shd w:val="clear" w:color="auto" w:fill="auto"/>
          </w:tcPr>
          <w:p w:rsidR="00C82AB1" w:rsidRPr="00417BE1" w:rsidRDefault="00417BE1" w:rsidP="00175700">
            <w:pPr>
              <w:ind w:left="-57" w:right="-57"/>
              <w:jc w:val="both"/>
              <w:rPr>
                <w:rFonts w:eastAsia="Times New Roman"/>
                <w:lang w:val="ru-RU"/>
              </w:rPr>
            </w:pPr>
            <w:r w:rsidRPr="00417BE1">
              <w:rPr>
                <w:rFonts w:eastAsia="Times New Roman"/>
                <w:lang w:val="ru-RU"/>
              </w:rPr>
              <w:t>Для временного трудоустройства граждан, испытывающих трудности в поиске работы, ОКУ «Старооскольский городской ЦЗН» заключает договоры с организациями. На срок действия договора работодателями создаются временные рабочие места. На период временного трудоустройства безработных граждан с ними заключается срочный трудовой договор. Оплата труда граждан производится работодателем за фактически отработанное время в соответствии с Т</w:t>
            </w:r>
            <w:r w:rsidR="00175700">
              <w:rPr>
                <w:rFonts w:eastAsia="Times New Roman"/>
                <w:lang w:val="ru-RU"/>
              </w:rPr>
              <w:t>рудовым кодексом</w:t>
            </w:r>
            <w:r w:rsidRPr="00417BE1">
              <w:rPr>
                <w:rFonts w:eastAsia="Times New Roman"/>
                <w:lang w:val="ru-RU"/>
              </w:rPr>
              <w:t xml:space="preserve"> РФ, а также в период работы выплачивается материальная поддержка из средств областного бюджета. По данным ОКУ «Старооскольский городской ЦЗН» в 2020 году трудоустроены 7</w:t>
            </w:r>
            <w:r>
              <w:rPr>
                <w:rFonts w:eastAsia="Times New Roman"/>
                <w:lang w:val="ru-RU"/>
              </w:rPr>
              <w:t>5 чел</w:t>
            </w:r>
            <w:r w:rsidR="00175700">
              <w:rPr>
                <w:rFonts w:eastAsia="Times New Roman"/>
                <w:lang w:val="ru-RU"/>
              </w:rPr>
              <w:t>овек</w:t>
            </w:r>
            <w:r>
              <w:rPr>
                <w:rFonts w:eastAsia="Times New Roman"/>
                <w:lang w:val="ru-RU"/>
              </w:rPr>
              <w:t xml:space="preserve"> данной категории граждан</w:t>
            </w:r>
          </w:p>
        </w:tc>
        <w:tc>
          <w:tcPr>
            <w:tcW w:w="833" w:type="pct"/>
            <w:shd w:val="clear" w:color="auto" w:fill="auto"/>
          </w:tcPr>
          <w:p w:rsidR="00C82AB1" w:rsidRPr="0067530C" w:rsidRDefault="00C82AB1" w:rsidP="007E3F06">
            <w:pPr>
              <w:ind w:left="-57" w:right="-57"/>
              <w:jc w:val="both"/>
              <w:rPr>
                <w:rFonts w:eastAsia="Times New Roman"/>
              </w:rPr>
            </w:pPr>
            <w:r w:rsidRPr="0067530C">
              <w:rPr>
                <w:rFonts w:eastAsia="Times New Roman"/>
              </w:rPr>
              <w:t>ДЭР</w:t>
            </w:r>
          </w:p>
        </w:tc>
      </w:tr>
      <w:tr w:rsidR="00C82AB1" w:rsidRPr="0067530C" w:rsidTr="00102FE3">
        <w:tc>
          <w:tcPr>
            <w:tcW w:w="5000" w:type="pct"/>
            <w:gridSpan w:val="5"/>
            <w:vAlign w:val="center"/>
          </w:tcPr>
          <w:p w:rsidR="00C82AB1" w:rsidRPr="0067530C" w:rsidRDefault="00C82AB1" w:rsidP="00102FE3">
            <w:pPr>
              <w:ind w:left="-57" w:right="-57"/>
              <w:jc w:val="center"/>
              <w:rPr>
                <w:rFonts w:eastAsia="Times New Roman"/>
                <w:b/>
              </w:rPr>
            </w:pPr>
            <w:r w:rsidRPr="0067530C">
              <w:rPr>
                <w:rFonts w:eastAsia="Times New Roman"/>
                <w:b/>
              </w:rPr>
              <w:t>7. Развитие инновационного потенциала</w:t>
            </w:r>
          </w:p>
        </w:tc>
      </w:tr>
      <w:tr w:rsidR="00C82AB1" w:rsidRPr="0067530C" w:rsidTr="00102FE3">
        <w:tc>
          <w:tcPr>
            <w:tcW w:w="232" w:type="pct"/>
          </w:tcPr>
          <w:p w:rsidR="00C82AB1" w:rsidRPr="0067530C" w:rsidRDefault="00C82AB1" w:rsidP="007E3F06">
            <w:pPr>
              <w:ind w:left="-57" w:right="-57"/>
              <w:jc w:val="both"/>
              <w:rPr>
                <w:rFonts w:eastAsia="Times New Roman"/>
              </w:rPr>
            </w:pPr>
            <w:r w:rsidRPr="0067530C">
              <w:rPr>
                <w:rFonts w:eastAsia="Times New Roman"/>
              </w:rPr>
              <w:t>7.1</w:t>
            </w:r>
          </w:p>
        </w:tc>
        <w:tc>
          <w:tcPr>
            <w:tcW w:w="1713" w:type="pct"/>
          </w:tcPr>
          <w:p w:rsidR="00C82AB1" w:rsidRPr="0067530C" w:rsidRDefault="00C82AB1" w:rsidP="007E3F06">
            <w:pPr>
              <w:ind w:left="-57" w:right="-57"/>
              <w:jc w:val="both"/>
              <w:rPr>
                <w:rFonts w:eastAsia="Times New Roman"/>
              </w:rPr>
            </w:pPr>
            <w:r w:rsidRPr="0067530C">
              <w:rPr>
                <w:rFonts w:eastAsia="Times New Roman"/>
                <w:lang w:val="ru-RU"/>
              </w:rPr>
              <w:t xml:space="preserve">Организация проведения заседаний Совета по инновационно-технологическому развитию </w:t>
            </w:r>
            <w:r w:rsidRPr="0067530C">
              <w:rPr>
                <w:rFonts w:eastAsia="Times New Roman"/>
              </w:rPr>
              <w:t>Старооскольского городского округа</w:t>
            </w:r>
          </w:p>
        </w:tc>
        <w:tc>
          <w:tcPr>
            <w:tcW w:w="509" w:type="pct"/>
          </w:tcPr>
          <w:p w:rsidR="00B40CE2" w:rsidRDefault="00C82AB1" w:rsidP="007E3F06">
            <w:pPr>
              <w:ind w:left="-57" w:right="-57"/>
              <w:jc w:val="both"/>
              <w:rPr>
                <w:rFonts w:eastAsia="Times New Roman"/>
                <w:lang w:val="ru-RU"/>
              </w:rPr>
            </w:pPr>
            <w:r w:rsidRPr="0067530C">
              <w:rPr>
                <w:rFonts w:eastAsia="Times New Roman"/>
              </w:rPr>
              <w:t xml:space="preserve">2019 – </w:t>
            </w:r>
          </w:p>
          <w:p w:rsidR="00C82AB1" w:rsidRPr="0067530C" w:rsidRDefault="00C82AB1" w:rsidP="007E3F06">
            <w:pPr>
              <w:ind w:left="-57" w:right="-57"/>
              <w:jc w:val="both"/>
              <w:rPr>
                <w:rFonts w:eastAsia="Times New Roman"/>
              </w:rPr>
            </w:pPr>
            <w:r w:rsidRPr="0067530C">
              <w:rPr>
                <w:rFonts w:eastAsia="Times New Roman"/>
              </w:rPr>
              <w:t>2021 годы</w:t>
            </w:r>
          </w:p>
        </w:tc>
        <w:tc>
          <w:tcPr>
            <w:tcW w:w="1713" w:type="pct"/>
          </w:tcPr>
          <w:p w:rsidR="00C82AB1" w:rsidRPr="0067530C" w:rsidRDefault="00FA5512" w:rsidP="004512FC">
            <w:pPr>
              <w:ind w:left="-57" w:right="-57"/>
              <w:jc w:val="both"/>
              <w:rPr>
                <w:rFonts w:eastAsia="Times New Roman"/>
                <w:lang w:val="ru-RU"/>
              </w:rPr>
            </w:pPr>
            <w:r w:rsidRPr="004512FC">
              <w:rPr>
                <w:rFonts w:eastAsia="Times New Roman"/>
                <w:color w:val="000000" w:themeColor="text1"/>
                <w:sz w:val="22"/>
                <w:szCs w:val="22"/>
                <w:lang w:val="ru-RU" w:bidi="ar-SA"/>
              </w:rPr>
              <w:t>В 2020 год</w:t>
            </w:r>
            <w:r w:rsidR="004512FC" w:rsidRPr="004512FC">
              <w:rPr>
                <w:rFonts w:eastAsia="Times New Roman"/>
                <w:color w:val="000000" w:themeColor="text1"/>
                <w:sz w:val="22"/>
                <w:szCs w:val="22"/>
                <w:lang w:val="ru-RU" w:bidi="ar-SA"/>
              </w:rPr>
              <w:t>у</w:t>
            </w:r>
            <w:r w:rsidRPr="004512FC">
              <w:rPr>
                <w:rFonts w:eastAsia="Times New Roman"/>
                <w:color w:val="000000" w:themeColor="text1"/>
                <w:sz w:val="22"/>
                <w:szCs w:val="22"/>
                <w:lang w:val="ru-RU" w:bidi="ar-SA"/>
              </w:rPr>
              <w:t xml:space="preserve"> заседаний Совета по инновационно-технологическому развитию Старооскольского городского округа не проводилось.</w:t>
            </w:r>
          </w:p>
        </w:tc>
        <w:tc>
          <w:tcPr>
            <w:tcW w:w="833" w:type="pct"/>
          </w:tcPr>
          <w:p w:rsidR="00C82AB1" w:rsidRPr="0067530C" w:rsidRDefault="00C82AB1" w:rsidP="007E3F06">
            <w:pPr>
              <w:ind w:left="-57" w:right="-57"/>
              <w:jc w:val="both"/>
              <w:rPr>
                <w:rFonts w:eastAsia="Times New Roman"/>
              </w:rPr>
            </w:pPr>
            <w:r w:rsidRPr="0067530C">
              <w:rPr>
                <w:rFonts w:eastAsia="Times New Roman"/>
              </w:rPr>
              <w:t>ДЭР</w:t>
            </w:r>
          </w:p>
        </w:tc>
      </w:tr>
    </w:tbl>
    <w:p w:rsidR="00C82AB1" w:rsidRPr="001D6A48" w:rsidRDefault="00C82AB1" w:rsidP="00C82AB1">
      <w:pPr>
        <w:pStyle w:val="af5"/>
        <w:tabs>
          <w:tab w:val="left" w:pos="426"/>
        </w:tabs>
        <w:spacing w:after="0" w:line="240" w:lineRule="auto"/>
        <w:ind w:left="0"/>
        <w:jc w:val="center"/>
        <w:rPr>
          <w:rFonts w:ascii="Times New Roman" w:hAnsi="Times New Roman"/>
          <w:b/>
          <w:sz w:val="2"/>
          <w:szCs w:val="2"/>
        </w:rPr>
      </w:pPr>
    </w:p>
    <w:p w:rsidR="00C82AB1" w:rsidRPr="00DF7DB0" w:rsidRDefault="00C82AB1" w:rsidP="00337BF9">
      <w:pPr>
        <w:pStyle w:val="af5"/>
        <w:tabs>
          <w:tab w:val="left" w:pos="426"/>
        </w:tabs>
        <w:spacing w:after="0" w:line="240" w:lineRule="auto"/>
        <w:ind w:left="0"/>
        <w:jc w:val="center"/>
        <w:rPr>
          <w:rFonts w:ascii="Times New Roman" w:hAnsi="Times New Roman"/>
          <w:b/>
          <w:sz w:val="26"/>
          <w:szCs w:val="26"/>
        </w:rPr>
      </w:pPr>
      <w:r>
        <w:rPr>
          <w:rFonts w:ascii="Times New Roman" w:hAnsi="Times New Roman"/>
          <w:b/>
          <w:sz w:val="26"/>
          <w:szCs w:val="26"/>
        </w:rPr>
        <w:br w:type="page"/>
      </w:r>
      <w:r w:rsidR="00337BF9">
        <w:rPr>
          <w:b/>
          <w:sz w:val="26"/>
          <w:szCs w:val="26"/>
        </w:rPr>
        <w:t>«</w:t>
      </w:r>
      <w:r>
        <w:rPr>
          <w:rFonts w:ascii="Times New Roman" w:hAnsi="Times New Roman"/>
          <w:b/>
          <w:sz w:val="26"/>
          <w:szCs w:val="26"/>
        </w:rPr>
        <w:t xml:space="preserve">Раздел </w:t>
      </w:r>
      <w:r>
        <w:rPr>
          <w:rFonts w:ascii="Times New Roman" w:hAnsi="Times New Roman"/>
          <w:b/>
          <w:sz w:val="26"/>
          <w:szCs w:val="26"/>
          <w:lang w:val="en-US"/>
        </w:rPr>
        <w:t>III</w:t>
      </w:r>
      <w:r>
        <w:rPr>
          <w:rFonts w:ascii="Times New Roman" w:hAnsi="Times New Roman"/>
          <w:b/>
          <w:sz w:val="26"/>
          <w:szCs w:val="26"/>
        </w:rPr>
        <w:t xml:space="preserve">. </w:t>
      </w:r>
      <w:r w:rsidRPr="00DF7DB0">
        <w:rPr>
          <w:rFonts w:ascii="Times New Roman" w:hAnsi="Times New Roman"/>
          <w:b/>
          <w:sz w:val="26"/>
          <w:szCs w:val="26"/>
        </w:rPr>
        <w:t xml:space="preserve">Мероприятия по содействию развитию конкуренции на приоритетных и социально значимых рынках </w:t>
      </w:r>
      <w:r w:rsidR="00387ECE">
        <w:rPr>
          <w:rFonts w:ascii="Times New Roman" w:hAnsi="Times New Roman"/>
          <w:b/>
          <w:sz w:val="26"/>
          <w:szCs w:val="26"/>
        </w:rPr>
        <w:t xml:space="preserve">               </w:t>
      </w:r>
      <w:r>
        <w:rPr>
          <w:rFonts w:ascii="Times New Roman" w:hAnsi="Times New Roman"/>
          <w:b/>
          <w:sz w:val="26"/>
          <w:szCs w:val="26"/>
        </w:rPr>
        <w:t>Ст</w:t>
      </w:r>
      <w:r w:rsidR="00387ECE">
        <w:rPr>
          <w:rFonts w:ascii="Times New Roman" w:hAnsi="Times New Roman"/>
          <w:b/>
          <w:sz w:val="26"/>
          <w:szCs w:val="26"/>
        </w:rPr>
        <w:t>а</w:t>
      </w:r>
      <w:r>
        <w:rPr>
          <w:rFonts w:ascii="Times New Roman" w:hAnsi="Times New Roman"/>
          <w:b/>
          <w:sz w:val="26"/>
          <w:szCs w:val="26"/>
        </w:rPr>
        <w:t>ро</w:t>
      </w:r>
      <w:r w:rsidR="00387ECE">
        <w:rPr>
          <w:rFonts w:ascii="Times New Roman" w:hAnsi="Times New Roman"/>
          <w:b/>
          <w:sz w:val="26"/>
          <w:szCs w:val="26"/>
        </w:rPr>
        <w:t>о</w:t>
      </w:r>
      <w:r>
        <w:rPr>
          <w:rFonts w:ascii="Times New Roman" w:hAnsi="Times New Roman"/>
          <w:b/>
          <w:sz w:val="26"/>
          <w:szCs w:val="26"/>
        </w:rPr>
        <w:t>скольского городского округа</w:t>
      </w:r>
    </w:p>
    <w:p w:rsidR="00C82AB1" w:rsidRPr="00C82AB1" w:rsidRDefault="00C82AB1" w:rsidP="00C82AB1">
      <w:pPr>
        <w:ind w:firstLine="708"/>
        <w:jc w:val="center"/>
        <w:rPr>
          <w:b/>
          <w:sz w:val="26"/>
          <w:szCs w:val="26"/>
          <w:lang w:val="ru-RU"/>
        </w:rPr>
      </w:pPr>
    </w:p>
    <w:tbl>
      <w:tblPr>
        <w:tblW w:w="5000" w:type="pct"/>
        <w:jc w:val="center"/>
        <w:tblLayout w:type="fixed"/>
        <w:tblLook w:val="04A0" w:firstRow="1" w:lastRow="0" w:firstColumn="1" w:lastColumn="0" w:noHBand="0" w:noVBand="1"/>
      </w:tblPr>
      <w:tblGrid>
        <w:gridCol w:w="816"/>
        <w:gridCol w:w="6380"/>
        <w:gridCol w:w="1560"/>
        <w:gridCol w:w="4384"/>
        <w:gridCol w:w="2211"/>
      </w:tblGrid>
      <w:tr w:rsidR="00387ECE" w:rsidRPr="0067530C" w:rsidTr="00824C5F">
        <w:trPr>
          <w:trHeight w:val="409"/>
          <w:tblHeader/>
          <w:jc w:val="center"/>
        </w:trPr>
        <w:tc>
          <w:tcPr>
            <w:tcW w:w="2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82AB1" w:rsidRPr="00337BF9" w:rsidRDefault="00C82AB1" w:rsidP="00102FE3">
            <w:pPr>
              <w:ind w:left="-57" w:right="-57"/>
              <w:jc w:val="center"/>
              <w:rPr>
                <w:rFonts w:eastAsia="Times New Roman"/>
                <w:b/>
                <w:bCs/>
                <w:lang w:val="ru-RU" w:eastAsia="ru-RU"/>
              </w:rPr>
            </w:pPr>
            <w:r w:rsidRPr="00337BF9">
              <w:rPr>
                <w:rFonts w:eastAsia="Times New Roman"/>
                <w:b/>
                <w:bCs/>
                <w:lang w:val="ru-RU" w:eastAsia="ru-RU"/>
              </w:rPr>
              <w:t>№</w:t>
            </w:r>
          </w:p>
          <w:p w:rsidR="00C82AB1" w:rsidRPr="00337BF9" w:rsidRDefault="00C82AB1" w:rsidP="00102FE3">
            <w:pPr>
              <w:ind w:left="-57" w:right="-57"/>
              <w:jc w:val="center"/>
              <w:rPr>
                <w:rFonts w:eastAsia="Times New Roman"/>
                <w:b/>
                <w:bCs/>
                <w:lang w:val="ru-RU" w:eastAsia="ru-RU"/>
              </w:rPr>
            </w:pPr>
            <w:r w:rsidRPr="00337BF9">
              <w:rPr>
                <w:rFonts w:eastAsia="Times New Roman"/>
                <w:b/>
                <w:bCs/>
                <w:lang w:val="ru-RU" w:eastAsia="ru-RU"/>
              </w:rPr>
              <w:t>п/п</w:t>
            </w:r>
          </w:p>
        </w:tc>
        <w:tc>
          <w:tcPr>
            <w:tcW w:w="20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82AB1" w:rsidRPr="00337BF9" w:rsidRDefault="00C82AB1" w:rsidP="00102FE3">
            <w:pPr>
              <w:ind w:left="-57" w:right="-57"/>
              <w:jc w:val="center"/>
              <w:rPr>
                <w:rFonts w:eastAsia="Times New Roman"/>
                <w:b/>
                <w:bCs/>
                <w:lang w:val="ru-RU" w:eastAsia="ru-RU"/>
              </w:rPr>
            </w:pPr>
            <w:r w:rsidRPr="00337BF9">
              <w:rPr>
                <w:rFonts w:eastAsia="Times New Roman"/>
                <w:b/>
                <w:bCs/>
                <w:lang w:val="ru-RU" w:eastAsia="ru-RU"/>
              </w:rPr>
              <w:t>Наименование мероприятия</w:t>
            </w:r>
          </w:p>
        </w:tc>
        <w:tc>
          <w:tcPr>
            <w:tcW w:w="50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82AB1" w:rsidRPr="00337BF9" w:rsidRDefault="00C82AB1" w:rsidP="00102FE3">
            <w:pPr>
              <w:ind w:left="-57" w:right="-57"/>
              <w:jc w:val="center"/>
              <w:rPr>
                <w:rFonts w:eastAsia="Times New Roman"/>
                <w:b/>
                <w:bCs/>
                <w:lang w:val="ru-RU" w:eastAsia="ru-RU"/>
              </w:rPr>
            </w:pPr>
            <w:r w:rsidRPr="00337BF9">
              <w:rPr>
                <w:rFonts w:eastAsia="Times New Roman"/>
                <w:b/>
                <w:bCs/>
                <w:lang w:val="ru-RU" w:eastAsia="ru-RU"/>
              </w:rPr>
              <w:t>Срок реализации мероприятия</w:t>
            </w:r>
          </w:p>
        </w:tc>
        <w:tc>
          <w:tcPr>
            <w:tcW w:w="14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82AB1" w:rsidRPr="00337BF9" w:rsidRDefault="00C82AB1" w:rsidP="00387ECE">
            <w:pPr>
              <w:ind w:left="-57" w:right="-206"/>
              <w:jc w:val="center"/>
              <w:rPr>
                <w:rFonts w:eastAsia="Times New Roman"/>
                <w:b/>
                <w:bCs/>
                <w:lang w:val="ru-RU" w:eastAsia="ru-RU"/>
              </w:rPr>
            </w:pPr>
            <w:r w:rsidRPr="00337BF9">
              <w:rPr>
                <w:rFonts w:eastAsia="Times New Roman"/>
                <w:b/>
                <w:bCs/>
                <w:lang w:val="ru-RU" w:eastAsia="ru-RU"/>
              </w:rPr>
              <w:t>Результат выполнения мероприятия</w:t>
            </w:r>
            <w:r w:rsidR="00387ECE">
              <w:rPr>
                <w:rFonts w:eastAsia="Times New Roman"/>
                <w:b/>
                <w:bCs/>
                <w:lang w:val="ru-RU" w:eastAsia="ru-RU"/>
              </w:rPr>
              <w:t xml:space="preserve">    </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82AB1" w:rsidRPr="0067530C" w:rsidRDefault="00C82AB1" w:rsidP="00102FE3">
            <w:pPr>
              <w:ind w:left="-57" w:right="-57"/>
              <w:jc w:val="center"/>
              <w:rPr>
                <w:rFonts w:eastAsia="Times New Roman"/>
                <w:b/>
                <w:bCs/>
                <w:lang w:eastAsia="ru-RU"/>
              </w:rPr>
            </w:pPr>
            <w:r w:rsidRPr="00337BF9">
              <w:rPr>
                <w:rFonts w:eastAsia="Times New Roman"/>
                <w:b/>
                <w:bCs/>
                <w:lang w:val="ru-RU" w:eastAsia="ru-RU"/>
              </w:rPr>
              <w:t>Ответственные исполнители мероприят</w:t>
            </w:r>
            <w:r w:rsidRPr="0067530C">
              <w:rPr>
                <w:rFonts w:eastAsia="Times New Roman"/>
                <w:b/>
                <w:bCs/>
                <w:lang w:eastAsia="ru-RU"/>
              </w:rPr>
              <w:t>ия</w:t>
            </w:r>
          </w:p>
        </w:tc>
      </w:tr>
      <w:tr w:rsidR="00387ECE" w:rsidRPr="0067530C" w:rsidTr="00824C5F">
        <w:trPr>
          <w:trHeight w:val="409"/>
          <w:tblHeader/>
          <w:jc w:val="center"/>
        </w:trPr>
        <w:tc>
          <w:tcPr>
            <w:tcW w:w="266" w:type="pct"/>
            <w:vMerge/>
            <w:tcBorders>
              <w:top w:val="single" w:sz="4" w:space="0" w:color="auto"/>
              <w:left w:val="single" w:sz="4" w:space="0" w:color="auto"/>
              <w:bottom w:val="single" w:sz="4" w:space="0" w:color="auto"/>
              <w:right w:val="single" w:sz="4" w:space="0" w:color="auto"/>
            </w:tcBorders>
            <w:hideMark/>
          </w:tcPr>
          <w:p w:rsidR="00C82AB1" w:rsidRPr="0067530C" w:rsidRDefault="00C82AB1" w:rsidP="00C82AB1">
            <w:pPr>
              <w:ind w:left="-57" w:right="-57"/>
              <w:rPr>
                <w:rFonts w:eastAsia="Times New Roman"/>
                <w:b/>
                <w:bCs/>
                <w:lang w:eastAsia="ru-RU"/>
              </w:rPr>
            </w:pPr>
          </w:p>
        </w:tc>
        <w:tc>
          <w:tcPr>
            <w:tcW w:w="2078" w:type="pct"/>
            <w:vMerge/>
            <w:tcBorders>
              <w:top w:val="single" w:sz="4" w:space="0" w:color="auto"/>
              <w:left w:val="single" w:sz="4" w:space="0" w:color="auto"/>
              <w:bottom w:val="single" w:sz="4" w:space="0" w:color="auto"/>
              <w:right w:val="single" w:sz="4" w:space="0" w:color="auto"/>
            </w:tcBorders>
            <w:hideMark/>
          </w:tcPr>
          <w:p w:rsidR="00C82AB1" w:rsidRPr="0067530C" w:rsidRDefault="00C82AB1" w:rsidP="00C82AB1">
            <w:pPr>
              <w:ind w:left="-57" w:right="-57"/>
              <w:rPr>
                <w:rFonts w:eastAsia="Times New Roman"/>
                <w:b/>
                <w:bCs/>
                <w:lang w:eastAsia="ru-RU"/>
              </w:rPr>
            </w:pPr>
          </w:p>
        </w:tc>
        <w:tc>
          <w:tcPr>
            <w:tcW w:w="508" w:type="pct"/>
            <w:vMerge/>
            <w:tcBorders>
              <w:top w:val="single" w:sz="4" w:space="0" w:color="auto"/>
              <w:left w:val="single" w:sz="4" w:space="0" w:color="auto"/>
              <w:bottom w:val="single" w:sz="4" w:space="0" w:color="auto"/>
              <w:right w:val="single" w:sz="4" w:space="0" w:color="auto"/>
            </w:tcBorders>
            <w:hideMark/>
          </w:tcPr>
          <w:p w:rsidR="00C82AB1" w:rsidRPr="0067530C" w:rsidRDefault="00C82AB1" w:rsidP="00C82AB1">
            <w:pPr>
              <w:ind w:left="-57" w:right="-57"/>
              <w:rPr>
                <w:rFonts w:eastAsia="Times New Roman"/>
                <w:b/>
                <w:bCs/>
                <w:lang w:eastAsia="ru-RU"/>
              </w:rPr>
            </w:pPr>
          </w:p>
        </w:tc>
        <w:tc>
          <w:tcPr>
            <w:tcW w:w="1428" w:type="pct"/>
            <w:vMerge/>
            <w:tcBorders>
              <w:top w:val="single" w:sz="4" w:space="0" w:color="auto"/>
              <w:left w:val="single" w:sz="4" w:space="0" w:color="auto"/>
              <w:bottom w:val="single" w:sz="4" w:space="0" w:color="auto"/>
              <w:right w:val="single" w:sz="4" w:space="0" w:color="auto"/>
            </w:tcBorders>
            <w:hideMark/>
          </w:tcPr>
          <w:p w:rsidR="00C82AB1" w:rsidRPr="0067530C" w:rsidRDefault="00C82AB1" w:rsidP="00C82AB1">
            <w:pPr>
              <w:ind w:left="-57" w:right="-57"/>
              <w:rPr>
                <w:rFonts w:eastAsia="Times New Roman"/>
                <w:b/>
                <w:bCs/>
                <w:lang w:eastAsia="ru-RU"/>
              </w:rPr>
            </w:pPr>
          </w:p>
        </w:tc>
        <w:tc>
          <w:tcPr>
            <w:tcW w:w="720" w:type="pct"/>
            <w:vMerge/>
            <w:tcBorders>
              <w:top w:val="single" w:sz="4" w:space="0" w:color="auto"/>
              <w:left w:val="single" w:sz="4" w:space="0" w:color="auto"/>
              <w:bottom w:val="single" w:sz="4" w:space="0" w:color="auto"/>
              <w:right w:val="single" w:sz="4" w:space="0" w:color="auto"/>
            </w:tcBorders>
            <w:hideMark/>
          </w:tcPr>
          <w:p w:rsidR="00C82AB1" w:rsidRPr="0067530C" w:rsidRDefault="00C82AB1" w:rsidP="00C82AB1">
            <w:pPr>
              <w:ind w:left="-57" w:right="-57"/>
              <w:rPr>
                <w:rFonts w:eastAsia="Times New Roman"/>
                <w:b/>
                <w:bCs/>
                <w:lang w:eastAsia="ru-RU"/>
              </w:rPr>
            </w:pPr>
          </w:p>
        </w:tc>
      </w:tr>
    </w:tbl>
    <w:p w:rsidR="008A72C9" w:rsidRPr="008A72C9" w:rsidRDefault="008A72C9" w:rsidP="008A72C9">
      <w:pPr>
        <w:tabs>
          <w:tab w:val="left" w:pos="705"/>
        </w:tabs>
        <w:rPr>
          <w:b/>
          <w:sz w:val="2"/>
          <w:szCs w:val="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6380"/>
        <w:gridCol w:w="1560"/>
        <w:gridCol w:w="4384"/>
        <w:gridCol w:w="2211"/>
      </w:tblGrid>
      <w:tr w:rsidR="00387ECE" w:rsidRPr="00407E82" w:rsidTr="00824C5F">
        <w:trPr>
          <w:tblHeader/>
        </w:trPr>
        <w:tc>
          <w:tcPr>
            <w:tcW w:w="266" w:type="pct"/>
            <w:shd w:val="clear" w:color="auto" w:fill="auto"/>
          </w:tcPr>
          <w:p w:rsidR="008A72C9" w:rsidRPr="00407E82" w:rsidRDefault="008A72C9" w:rsidP="00407E82">
            <w:pPr>
              <w:ind w:left="-57" w:right="-57"/>
              <w:jc w:val="center"/>
              <w:rPr>
                <w:rFonts w:eastAsia="Times New Roman"/>
                <w:b/>
                <w:bCs/>
                <w:lang w:eastAsia="ru-RU"/>
              </w:rPr>
            </w:pPr>
            <w:r w:rsidRPr="00407E82">
              <w:rPr>
                <w:rFonts w:eastAsia="Times New Roman"/>
                <w:b/>
                <w:bCs/>
                <w:lang w:eastAsia="ru-RU"/>
              </w:rPr>
              <w:t>1</w:t>
            </w:r>
          </w:p>
        </w:tc>
        <w:tc>
          <w:tcPr>
            <w:tcW w:w="2078" w:type="pct"/>
            <w:shd w:val="clear" w:color="auto" w:fill="auto"/>
          </w:tcPr>
          <w:p w:rsidR="008A72C9" w:rsidRPr="00407E82" w:rsidRDefault="008A72C9" w:rsidP="00407E82">
            <w:pPr>
              <w:ind w:left="-57" w:right="-57"/>
              <w:jc w:val="center"/>
              <w:rPr>
                <w:rFonts w:eastAsia="Times New Roman"/>
                <w:b/>
                <w:bCs/>
                <w:lang w:eastAsia="ru-RU"/>
              </w:rPr>
            </w:pPr>
            <w:r w:rsidRPr="00407E82">
              <w:rPr>
                <w:rFonts w:eastAsia="Times New Roman"/>
                <w:b/>
                <w:bCs/>
                <w:lang w:eastAsia="ru-RU"/>
              </w:rPr>
              <w:t>2</w:t>
            </w:r>
          </w:p>
        </w:tc>
        <w:tc>
          <w:tcPr>
            <w:tcW w:w="508" w:type="pct"/>
            <w:shd w:val="clear" w:color="auto" w:fill="auto"/>
          </w:tcPr>
          <w:p w:rsidR="008A72C9" w:rsidRPr="00407E82" w:rsidRDefault="008A72C9" w:rsidP="00407E82">
            <w:pPr>
              <w:ind w:left="-57" w:right="-57"/>
              <w:jc w:val="center"/>
              <w:rPr>
                <w:rFonts w:eastAsia="Times New Roman"/>
                <w:b/>
                <w:bCs/>
                <w:lang w:eastAsia="ru-RU"/>
              </w:rPr>
            </w:pPr>
            <w:r w:rsidRPr="00407E82">
              <w:rPr>
                <w:rFonts w:eastAsia="Times New Roman"/>
                <w:b/>
                <w:bCs/>
                <w:lang w:eastAsia="ru-RU"/>
              </w:rPr>
              <w:t>3</w:t>
            </w:r>
          </w:p>
        </w:tc>
        <w:tc>
          <w:tcPr>
            <w:tcW w:w="1428" w:type="pct"/>
            <w:shd w:val="clear" w:color="auto" w:fill="auto"/>
          </w:tcPr>
          <w:p w:rsidR="008A72C9" w:rsidRPr="00407E82" w:rsidRDefault="008A72C9" w:rsidP="00407E82">
            <w:pPr>
              <w:ind w:left="-57" w:right="-57"/>
              <w:jc w:val="center"/>
              <w:rPr>
                <w:rFonts w:eastAsia="Times New Roman"/>
                <w:b/>
                <w:bCs/>
                <w:lang w:eastAsia="ru-RU"/>
              </w:rPr>
            </w:pPr>
            <w:r w:rsidRPr="00407E82">
              <w:rPr>
                <w:rFonts w:eastAsia="Times New Roman"/>
                <w:b/>
                <w:bCs/>
                <w:lang w:eastAsia="ru-RU"/>
              </w:rPr>
              <w:t>4</w:t>
            </w:r>
          </w:p>
        </w:tc>
        <w:tc>
          <w:tcPr>
            <w:tcW w:w="720" w:type="pct"/>
            <w:shd w:val="clear" w:color="auto" w:fill="auto"/>
          </w:tcPr>
          <w:p w:rsidR="008A72C9" w:rsidRPr="00407E82" w:rsidRDefault="008A72C9" w:rsidP="00407E82">
            <w:pPr>
              <w:ind w:left="-57" w:right="-57"/>
              <w:jc w:val="center"/>
              <w:rPr>
                <w:rFonts w:eastAsia="Times New Roman"/>
                <w:b/>
                <w:bCs/>
                <w:lang w:eastAsia="ru-RU"/>
              </w:rPr>
            </w:pPr>
            <w:r w:rsidRPr="00407E82">
              <w:rPr>
                <w:rFonts w:eastAsia="Times New Roman"/>
                <w:b/>
                <w:bCs/>
                <w:lang w:eastAsia="ru-RU"/>
              </w:rPr>
              <w:t>5</w:t>
            </w:r>
          </w:p>
        </w:tc>
      </w:tr>
      <w:tr w:rsidR="008A72C9" w:rsidRPr="00407E82" w:rsidTr="00387ECE">
        <w:tc>
          <w:tcPr>
            <w:tcW w:w="5000" w:type="pct"/>
            <w:gridSpan w:val="5"/>
            <w:shd w:val="clear" w:color="auto" w:fill="auto"/>
          </w:tcPr>
          <w:p w:rsidR="008A72C9" w:rsidRPr="00407E82" w:rsidRDefault="008A72C9" w:rsidP="00407E82">
            <w:pPr>
              <w:tabs>
                <w:tab w:val="left" w:pos="705"/>
              </w:tabs>
              <w:jc w:val="center"/>
              <w:rPr>
                <w:b/>
                <w:sz w:val="26"/>
                <w:szCs w:val="26"/>
              </w:rPr>
            </w:pPr>
            <w:r w:rsidRPr="00407E82">
              <w:rPr>
                <w:rFonts w:eastAsia="Times New Roman"/>
                <w:b/>
                <w:bCs/>
                <w:lang w:eastAsia="ru-RU"/>
              </w:rPr>
              <w:t>1. Образование</w:t>
            </w:r>
          </w:p>
        </w:tc>
      </w:tr>
      <w:tr w:rsidR="008A72C9" w:rsidRPr="00407E82" w:rsidTr="00387ECE">
        <w:tc>
          <w:tcPr>
            <w:tcW w:w="5000" w:type="pct"/>
            <w:gridSpan w:val="5"/>
            <w:shd w:val="clear" w:color="auto" w:fill="auto"/>
          </w:tcPr>
          <w:p w:rsidR="008A72C9" w:rsidRPr="00407E82" w:rsidRDefault="008A72C9" w:rsidP="00407E82">
            <w:pPr>
              <w:tabs>
                <w:tab w:val="left" w:pos="705"/>
              </w:tabs>
              <w:jc w:val="center"/>
              <w:rPr>
                <w:b/>
                <w:sz w:val="26"/>
                <w:szCs w:val="26"/>
              </w:rPr>
            </w:pPr>
            <w:r w:rsidRPr="00407E82">
              <w:rPr>
                <w:b/>
              </w:rPr>
              <w:t>1.1. Рынок услуг дошкольного образования</w:t>
            </w:r>
          </w:p>
        </w:tc>
      </w:tr>
      <w:tr w:rsidR="00387ECE" w:rsidRPr="00407E82" w:rsidTr="00824C5F">
        <w:tc>
          <w:tcPr>
            <w:tcW w:w="266" w:type="pct"/>
            <w:shd w:val="clear" w:color="auto" w:fill="auto"/>
          </w:tcPr>
          <w:p w:rsidR="008A72C9" w:rsidRPr="0067530C" w:rsidRDefault="008A72C9" w:rsidP="00B40CE2">
            <w:pPr>
              <w:ind w:left="-57" w:right="-57"/>
              <w:jc w:val="both"/>
            </w:pPr>
            <w:r w:rsidRPr="0067530C">
              <w:t>1.1.1</w:t>
            </w:r>
          </w:p>
        </w:tc>
        <w:tc>
          <w:tcPr>
            <w:tcW w:w="2078" w:type="pct"/>
            <w:shd w:val="clear" w:color="auto" w:fill="auto"/>
          </w:tcPr>
          <w:p w:rsidR="008A72C9" w:rsidRPr="00407E82" w:rsidRDefault="008A72C9" w:rsidP="00B40CE2">
            <w:pPr>
              <w:tabs>
                <w:tab w:val="left" w:pos="1777"/>
              </w:tabs>
              <w:ind w:left="-57" w:right="-57"/>
              <w:jc w:val="both"/>
              <w:rPr>
                <w:lang w:val="ru-RU"/>
              </w:rPr>
            </w:pPr>
            <w:r w:rsidRPr="00407E82">
              <w:rPr>
                <w:lang w:val="ru-RU"/>
              </w:rPr>
              <w:t>Участие в субсидировании гражданам на получение услуги по присмотру и уходу за детьми дошкольного возраста в частных дошкольных организациях и у индивидуальных предпринимателей, а также частным дошкольным организациям и индивидуальным предпринимателям, оказывающим данную услугу за фиксированную для родителей (законных представителей) детей плату, не превышающую максимальный размер родительской платы, установленный для муниципальных дошкольных образовательных организаций</w:t>
            </w:r>
          </w:p>
        </w:tc>
        <w:tc>
          <w:tcPr>
            <w:tcW w:w="508" w:type="pct"/>
            <w:shd w:val="clear" w:color="auto" w:fill="auto"/>
          </w:tcPr>
          <w:p w:rsidR="008A72C9" w:rsidRPr="00407E82" w:rsidRDefault="008A72C9" w:rsidP="00B40CE2">
            <w:pPr>
              <w:ind w:left="-57" w:right="-57"/>
              <w:jc w:val="both"/>
              <w:rPr>
                <w:rFonts w:eastAsia="Times New Roman"/>
                <w:lang w:val="ru-RU"/>
              </w:rPr>
            </w:pPr>
            <w:r w:rsidRPr="00407E82">
              <w:rPr>
                <w:rFonts w:eastAsia="Times New Roman"/>
              </w:rPr>
              <w:t xml:space="preserve">2019 – </w:t>
            </w:r>
          </w:p>
          <w:p w:rsidR="008A72C9" w:rsidRPr="00407E82" w:rsidRDefault="008A72C9" w:rsidP="00B40CE2">
            <w:pPr>
              <w:ind w:left="-57" w:right="-57"/>
              <w:jc w:val="both"/>
              <w:rPr>
                <w:rFonts w:eastAsia="Times New Roman"/>
              </w:rPr>
            </w:pPr>
            <w:r w:rsidRPr="00407E82">
              <w:rPr>
                <w:rFonts w:eastAsia="Times New Roman"/>
              </w:rPr>
              <w:t>2021 годы</w:t>
            </w:r>
          </w:p>
        </w:tc>
        <w:tc>
          <w:tcPr>
            <w:tcW w:w="1428" w:type="pct"/>
            <w:shd w:val="clear" w:color="auto" w:fill="auto"/>
          </w:tcPr>
          <w:p w:rsidR="00E472FD" w:rsidRPr="00E472FD" w:rsidRDefault="00E472FD" w:rsidP="00E472FD">
            <w:pPr>
              <w:ind w:left="-57" w:right="-57"/>
              <w:jc w:val="both"/>
              <w:rPr>
                <w:color w:val="000000" w:themeColor="text1"/>
                <w:lang w:val="ru-RU"/>
              </w:rPr>
            </w:pPr>
            <w:r w:rsidRPr="00E472FD">
              <w:rPr>
                <w:color w:val="000000" w:themeColor="text1"/>
                <w:lang w:val="ru-RU"/>
              </w:rPr>
              <w:t xml:space="preserve">Услуги по присмотру и уходу за детьми дошкольного возраста оказывают </w:t>
            </w:r>
            <w:r w:rsidR="00175700">
              <w:rPr>
                <w:color w:val="000000" w:themeColor="text1"/>
                <w:lang w:val="ru-RU"/>
              </w:rPr>
              <w:t xml:space="preserve">            </w:t>
            </w:r>
            <w:r w:rsidRPr="00E472FD">
              <w:rPr>
                <w:color w:val="000000" w:themeColor="text1"/>
                <w:lang w:val="ru-RU"/>
              </w:rPr>
              <w:t xml:space="preserve">3 индивидуальных предпринимателя: Бантюкова Е.А, Незнамова Г.М., Озеров В.В. У индивидуальных предпринимателей 8 групп по присмотру и уходу </w:t>
            </w:r>
            <w:r w:rsidR="00175700">
              <w:rPr>
                <w:color w:val="000000" w:themeColor="text1"/>
                <w:lang w:val="ru-RU"/>
              </w:rPr>
              <w:t xml:space="preserve">за детьми </w:t>
            </w:r>
            <w:r w:rsidRPr="00E472FD">
              <w:rPr>
                <w:color w:val="000000" w:themeColor="text1"/>
                <w:lang w:val="ru-RU"/>
              </w:rPr>
              <w:t>на 99 мест. Дошкольные группы у индивидуальных предпринимателей посещают 73 ребенка.</w:t>
            </w:r>
          </w:p>
          <w:p w:rsidR="00E472FD" w:rsidRPr="00E472FD" w:rsidRDefault="00E472FD" w:rsidP="00E472FD">
            <w:pPr>
              <w:ind w:left="-57" w:right="-57"/>
              <w:jc w:val="both"/>
              <w:rPr>
                <w:color w:val="000000" w:themeColor="text1"/>
                <w:lang w:val="ru-RU"/>
              </w:rPr>
            </w:pPr>
            <w:r w:rsidRPr="00E472FD">
              <w:rPr>
                <w:color w:val="000000" w:themeColor="text1"/>
                <w:lang w:val="ru-RU"/>
              </w:rPr>
              <w:t>В 2020 году сумма расходов на выплату субсидии родителям, получающим услугу по присмотру и уходу за детьми от индивидуальных предпринимателей,  составила 3725,0 тыс. руб., в т.ч. областной бюджет – 1862,5 тыс. руб., бюджет городского округа – 1862,5 тыс. руб.</w:t>
            </w:r>
          </w:p>
          <w:p w:rsidR="008A72C9" w:rsidRPr="00E472FD" w:rsidRDefault="00E472FD" w:rsidP="00E472FD">
            <w:pPr>
              <w:ind w:left="-57" w:right="-57"/>
              <w:jc w:val="both"/>
              <w:rPr>
                <w:color w:val="000000" w:themeColor="text1"/>
                <w:lang w:val="ru-RU"/>
              </w:rPr>
            </w:pPr>
            <w:r w:rsidRPr="00E472FD">
              <w:rPr>
                <w:color w:val="000000" w:themeColor="text1"/>
                <w:lang w:val="ru-RU"/>
              </w:rPr>
              <w:t xml:space="preserve">Индивидуальным предпринимателям субсидия из областного бюджета не предоставляется, так как они не оказывают услугу по присмотру и уходу за детьми дошкольного возраста за фиксированную для родителей (законных представителей) детей плату, не превышающую максимальный размер родительской платы, установленный для муниципальных дошкольных образовательных организаций </w:t>
            </w:r>
          </w:p>
        </w:tc>
        <w:tc>
          <w:tcPr>
            <w:tcW w:w="720" w:type="pct"/>
            <w:shd w:val="clear" w:color="auto" w:fill="auto"/>
          </w:tcPr>
          <w:p w:rsidR="008A72C9" w:rsidRPr="0067530C" w:rsidRDefault="008A72C9" w:rsidP="00B40CE2">
            <w:pPr>
              <w:ind w:left="-57" w:right="-57"/>
              <w:jc w:val="both"/>
            </w:pPr>
            <w:r w:rsidRPr="0067530C">
              <w:t>ДСР</w:t>
            </w:r>
          </w:p>
        </w:tc>
      </w:tr>
      <w:tr w:rsidR="00387ECE" w:rsidRPr="00407E82" w:rsidTr="00824C5F">
        <w:tc>
          <w:tcPr>
            <w:tcW w:w="266" w:type="pct"/>
            <w:shd w:val="clear" w:color="auto" w:fill="auto"/>
          </w:tcPr>
          <w:p w:rsidR="008A72C9" w:rsidRPr="0067530C" w:rsidRDefault="008A72C9" w:rsidP="00B40CE2">
            <w:pPr>
              <w:ind w:left="-57" w:right="-57"/>
              <w:jc w:val="both"/>
            </w:pPr>
            <w:r w:rsidRPr="0067530C">
              <w:t>1.1.2</w:t>
            </w:r>
          </w:p>
        </w:tc>
        <w:tc>
          <w:tcPr>
            <w:tcW w:w="2078" w:type="pct"/>
            <w:shd w:val="clear" w:color="auto" w:fill="auto"/>
          </w:tcPr>
          <w:p w:rsidR="008A72C9" w:rsidRPr="00407E82" w:rsidRDefault="008A72C9" w:rsidP="00B40CE2">
            <w:pPr>
              <w:pStyle w:val="ConsPlusNormal0"/>
              <w:ind w:left="-57" w:right="-57" w:firstLine="0"/>
              <w:rPr>
                <w:rFonts w:ascii="Times New Roman" w:hAnsi="Times New Roman" w:cs="Times New Roman"/>
                <w:color w:val="000000"/>
                <w:sz w:val="24"/>
                <w:szCs w:val="24"/>
              </w:rPr>
            </w:pPr>
            <w:r w:rsidRPr="00407E82">
              <w:rPr>
                <w:rFonts w:ascii="Times New Roman" w:hAnsi="Times New Roman" w:cs="Times New Roman"/>
                <w:color w:val="000000"/>
                <w:sz w:val="24"/>
                <w:szCs w:val="24"/>
              </w:rPr>
              <w:t>Предоставление из областного бюджета субсидий частным дошкольным образовательным организациям и индивидуальным предпринимателям на реализацию основной образовательной программы дошкольного образования</w:t>
            </w:r>
          </w:p>
        </w:tc>
        <w:tc>
          <w:tcPr>
            <w:tcW w:w="508" w:type="pct"/>
            <w:shd w:val="clear" w:color="auto" w:fill="auto"/>
          </w:tcPr>
          <w:p w:rsidR="008A72C9" w:rsidRPr="00407E82" w:rsidRDefault="008A72C9" w:rsidP="00B40CE2">
            <w:pPr>
              <w:ind w:left="-57" w:right="-57"/>
              <w:jc w:val="both"/>
              <w:rPr>
                <w:rFonts w:eastAsia="Times New Roman"/>
                <w:lang w:val="ru-RU"/>
              </w:rPr>
            </w:pPr>
            <w:r w:rsidRPr="00407E82">
              <w:rPr>
                <w:rFonts w:eastAsia="Times New Roman"/>
              </w:rPr>
              <w:t xml:space="preserve">2019 – </w:t>
            </w:r>
          </w:p>
          <w:p w:rsidR="008A72C9" w:rsidRPr="0067530C" w:rsidRDefault="008A72C9" w:rsidP="00B40CE2">
            <w:pPr>
              <w:ind w:left="-57" w:right="-57"/>
              <w:jc w:val="both"/>
            </w:pPr>
            <w:r w:rsidRPr="00407E82">
              <w:rPr>
                <w:rFonts w:eastAsia="Times New Roman"/>
              </w:rPr>
              <w:t>2021 годы</w:t>
            </w:r>
          </w:p>
        </w:tc>
        <w:tc>
          <w:tcPr>
            <w:tcW w:w="1428" w:type="pct"/>
            <w:shd w:val="clear" w:color="auto" w:fill="auto"/>
          </w:tcPr>
          <w:p w:rsidR="008A72C9" w:rsidRPr="00407E82" w:rsidRDefault="00E472FD" w:rsidP="0026623C">
            <w:pPr>
              <w:pStyle w:val="ConsPlusNormal0"/>
              <w:ind w:left="-57" w:right="-57" w:firstLine="0"/>
              <w:rPr>
                <w:rFonts w:ascii="Times New Roman" w:hAnsi="Times New Roman" w:cs="Times New Roman"/>
                <w:color w:val="000000"/>
                <w:sz w:val="24"/>
                <w:szCs w:val="24"/>
              </w:rPr>
            </w:pPr>
            <w:r w:rsidRPr="00EF4818">
              <w:rPr>
                <w:rFonts w:ascii="Times New Roman" w:hAnsi="Times New Roman" w:cs="Times New Roman"/>
                <w:color w:val="000000"/>
                <w:sz w:val="24"/>
                <w:szCs w:val="24"/>
              </w:rPr>
              <w:t>На территории Старооскольского городского округа функционирует частная образовательная организация                          (ООО «Перспектива»), реализующая основную образовательную программу дошкольного образования (лицензия от 16.01.2020 г.) В 2020 году предоставлена субсидия ООО «Перспектива» в сумме 1859,7 тыс. руб. в связи с реализацией прав гражданина на получение дошкольного образования</w:t>
            </w:r>
          </w:p>
        </w:tc>
        <w:tc>
          <w:tcPr>
            <w:tcW w:w="720" w:type="pct"/>
            <w:shd w:val="clear" w:color="auto" w:fill="auto"/>
          </w:tcPr>
          <w:p w:rsidR="008A72C9" w:rsidRPr="00407E82" w:rsidRDefault="008A72C9" w:rsidP="00B40CE2">
            <w:pPr>
              <w:pStyle w:val="ConsPlusNormal0"/>
              <w:ind w:left="-57" w:right="-57" w:firstLine="0"/>
              <w:rPr>
                <w:rFonts w:ascii="Times New Roman" w:hAnsi="Times New Roman" w:cs="Times New Roman"/>
                <w:sz w:val="24"/>
                <w:szCs w:val="24"/>
              </w:rPr>
            </w:pPr>
            <w:r w:rsidRPr="00407E82">
              <w:rPr>
                <w:rFonts w:ascii="Times New Roman" w:hAnsi="Times New Roman" w:cs="Times New Roman"/>
                <w:sz w:val="24"/>
                <w:szCs w:val="24"/>
              </w:rPr>
              <w:t>ДСР</w:t>
            </w:r>
          </w:p>
        </w:tc>
      </w:tr>
      <w:tr w:rsidR="00387ECE" w:rsidRPr="00407E82" w:rsidTr="00824C5F">
        <w:tc>
          <w:tcPr>
            <w:tcW w:w="266" w:type="pct"/>
            <w:shd w:val="clear" w:color="auto" w:fill="auto"/>
          </w:tcPr>
          <w:p w:rsidR="008A72C9" w:rsidRPr="00407E82" w:rsidRDefault="008A72C9" w:rsidP="00B40CE2">
            <w:pPr>
              <w:ind w:left="-57" w:right="-57"/>
              <w:jc w:val="both"/>
              <w:rPr>
                <w:b/>
              </w:rPr>
            </w:pPr>
            <w:r w:rsidRPr="0067530C">
              <w:t>1.1.3</w:t>
            </w:r>
          </w:p>
        </w:tc>
        <w:tc>
          <w:tcPr>
            <w:tcW w:w="2078" w:type="pct"/>
            <w:shd w:val="clear" w:color="auto" w:fill="auto"/>
          </w:tcPr>
          <w:p w:rsidR="008A72C9" w:rsidRPr="00407E82" w:rsidRDefault="008A72C9" w:rsidP="00B40CE2">
            <w:pPr>
              <w:ind w:left="-57" w:right="-57"/>
              <w:jc w:val="both"/>
              <w:rPr>
                <w:lang w:val="ru-RU"/>
              </w:rPr>
            </w:pPr>
            <w:r w:rsidRPr="00407E82">
              <w:rPr>
                <w:lang w:val="ru-RU"/>
              </w:rPr>
              <w:t>Предоставление консультационной помощи в регистрации и лицензировании частных дошкольных образовательных организаций и индивидуальных предпринимателей</w:t>
            </w:r>
          </w:p>
        </w:tc>
        <w:tc>
          <w:tcPr>
            <w:tcW w:w="508" w:type="pct"/>
            <w:shd w:val="clear" w:color="auto" w:fill="auto"/>
          </w:tcPr>
          <w:p w:rsidR="008A72C9" w:rsidRPr="00407E82" w:rsidRDefault="008A72C9" w:rsidP="00B40CE2">
            <w:pPr>
              <w:ind w:left="-57" w:right="-57"/>
              <w:jc w:val="both"/>
              <w:rPr>
                <w:rFonts w:eastAsia="Times New Roman"/>
                <w:lang w:val="ru-RU"/>
              </w:rPr>
            </w:pPr>
            <w:r w:rsidRPr="00407E82">
              <w:rPr>
                <w:rFonts w:eastAsia="Times New Roman"/>
              </w:rPr>
              <w:t xml:space="preserve">2019 – </w:t>
            </w:r>
          </w:p>
          <w:p w:rsidR="008A72C9" w:rsidRPr="0067530C" w:rsidRDefault="008A72C9" w:rsidP="00B40CE2">
            <w:pPr>
              <w:ind w:left="-57" w:right="-57"/>
              <w:jc w:val="both"/>
            </w:pPr>
            <w:r w:rsidRPr="00407E82">
              <w:rPr>
                <w:rFonts w:eastAsia="Times New Roman"/>
              </w:rPr>
              <w:t>2021 годы</w:t>
            </w:r>
          </w:p>
        </w:tc>
        <w:tc>
          <w:tcPr>
            <w:tcW w:w="1428" w:type="pct"/>
            <w:shd w:val="clear" w:color="auto" w:fill="auto"/>
          </w:tcPr>
          <w:p w:rsidR="008A72C9" w:rsidRPr="00407E82" w:rsidRDefault="00E472FD" w:rsidP="00B40CE2">
            <w:pPr>
              <w:pStyle w:val="ConsPlusNormal0"/>
              <w:ind w:left="-57" w:right="-57" w:firstLine="0"/>
              <w:rPr>
                <w:rFonts w:ascii="Times New Roman" w:hAnsi="Times New Roman" w:cs="Times New Roman"/>
                <w:color w:val="000000"/>
                <w:sz w:val="24"/>
                <w:szCs w:val="24"/>
              </w:rPr>
            </w:pPr>
            <w:r w:rsidRPr="00E472FD">
              <w:rPr>
                <w:rFonts w:ascii="Times New Roman" w:hAnsi="Times New Roman" w:cs="Times New Roman"/>
                <w:color w:val="000000" w:themeColor="text1"/>
                <w:sz w:val="24"/>
                <w:szCs w:val="24"/>
              </w:rPr>
              <w:t xml:space="preserve">В управлении образования администрации Старооскольского городского округа и </w:t>
            </w:r>
            <w:r w:rsidR="00175700">
              <w:rPr>
                <w:rFonts w:ascii="Times New Roman" w:hAnsi="Times New Roman" w:cs="Times New Roman"/>
                <w:color w:val="000000" w:themeColor="text1"/>
                <w:sz w:val="24"/>
                <w:szCs w:val="24"/>
              </w:rPr>
              <w:t xml:space="preserve">                             </w:t>
            </w:r>
            <w:r w:rsidRPr="00E472FD">
              <w:rPr>
                <w:rFonts w:ascii="Times New Roman" w:hAnsi="Times New Roman" w:cs="Times New Roman"/>
                <w:color w:val="000000" w:themeColor="text1"/>
                <w:sz w:val="24"/>
                <w:szCs w:val="24"/>
              </w:rPr>
              <w:t>МБУ «Старооскольский центр оценки качества образования» оказывается  консультационная помощь в регистрации и лицензировании негосударственных дошкольных организаций. Индивидуальные предприниматели               (ИП Бантюкова Е.А., ИП Незн</w:t>
            </w:r>
            <w:r w:rsidR="001A3877">
              <w:rPr>
                <w:rFonts w:ascii="Times New Roman" w:hAnsi="Times New Roman" w:cs="Times New Roman"/>
                <w:color w:val="000000" w:themeColor="text1"/>
                <w:sz w:val="24"/>
                <w:szCs w:val="24"/>
              </w:rPr>
              <w:t>амова Г.М.), оказывающие услуги</w:t>
            </w:r>
            <w:r w:rsidRPr="00E472FD">
              <w:rPr>
                <w:rFonts w:ascii="Times New Roman" w:hAnsi="Times New Roman" w:cs="Times New Roman"/>
                <w:color w:val="000000" w:themeColor="text1"/>
                <w:sz w:val="24"/>
                <w:szCs w:val="24"/>
              </w:rPr>
              <w:t xml:space="preserve"> по присмотру и уходу за детьми дошкольного возраста, в настоящее время оформляют лицензии на образовательную деятельность</w:t>
            </w:r>
          </w:p>
        </w:tc>
        <w:tc>
          <w:tcPr>
            <w:tcW w:w="720" w:type="pct"/>
            <w:shd w:val="clear" w:color="auto" w:fill="auto"/>
          </w:tcPr>
          <w:p w:rsidR="008A72C9" w:rsidRPr="00407E82" w:rsidRDefault="008A72C9" w:rsidP="00B40CE2">
            <w:pPr>
              <w:pStyle w:val="ConsPlusNormal0"/>
              <w:ind w:left="-57" w:right="-57" w:firstLine="0"/>
              <w:rPr>
                <w:rFonts w:ascii="Times New Roman" w:hAnsi="Times New Roman" w:cs="Times New Roman"/>
                <w:sz w:val="24"/>
                <w:szCs w:val="24"/>
              </w:rPr>
            </w:pPr>
            <w:r w:rsidRPr="00407E82">
              <w:rPr>
                <w:rFonts w:ascii="Times New Roman" w:hAnsi="Times New Roman" w:cs="Times New Roman"/>
                <w:sz w:val="24"/>
                <w:szCs w:val="24"/>
              </w:rPr>
              <w:t>ДСР</w:t>
            </w:r>
          </w:p>
        </w:tc>
      </w:tr>
      <w:tr w:rsidR="00387ECE" w:rsidRPr="00407E82" w:rsidTr="00824C5F">
        <w:tc>
          <w:tcPr>
            <w:tcW w:w="266" w:type="pct"/>
            <w:shd w:val="clear" w:color="auto" w:fill="auto"/>
          </w:tcPr>
          <w:p w:rsidR="008A72C9" w:rsidRPr="0067530C" w:rsidRDefault="008A72C9" w:rsidP="00B40CE2">
            <w:pPr>
              <w:ind w:left="-57" w:right="-57"/>
              <w:jc w:val="both"/>
            </w:pPr>
            <w:r w:rsidRPr="0067530C">
              <w:t>1.1.4</w:t>
            </w:r>
          </w:p>
        </w:tc>
        <w:tc>
          <w:tcPr>
            <w:tcW w:w="2078" w:type="pct"/>
            <w:shd w:val="clear" w:color="auto" w:fill="auto"/>
          </w:tcPr>
          <w:p w:rsidR="008A72C9" w:rsidRPr="00407E82" w:rsidRDefault="008A72C9" w:rsidP="00B40CE2">
            <w:pPr>
              <w:pStyle w:val="ConsPlusNormal0"/>
              <w:ind w:left="-57" w:right="-57" w:firstLine="0"/>
              <w:rPr>
                <w:rFonts w:ascii="Times New Roman" w:hAnsi="Times New Roman" w:cs="Times New Roman"/>
                <w:color w:val="000000"/>
                <w:sz w:val="24"/>
                <w:szCs w:val="24"/>
              </w:rPr>
            </w:pPr>
            <w:r w:rsidRPr="00407E82">
              <w:rPr>
                <w:rFonts w:ascii="Times New Roman" w:hAnsi="Times New Roman" w:cs="Times New Roman"/>
                <w:color w:val="000000"/>
                <w:sz w:val="24"/>
                <w:szCs w:val="24"/>
              </w:rPr>
              <w:t>Организация участия представителей частных дошкольных образовательных организаций и индивидуальных предпринимателей в деятельности общественных советов, рабочих групп, обсуждениях законодательных и нормативных правовых актов в сфере дошкольного образования, обучающих и информационных совещаниях, семинарах</w:t>
            </w:r>
          </w:p>
        </w:tc>
        <w:tc>
          <w:tcPr>
            <w:tcW w:w="508" w:type="pct"/>
            <w:shd w:val="clear" w:color="auto" w:fill="auto"/>
          </w:tcPr>
          <w:p w:rsidR="008A72C9" w:rsidRPr="00407E82" w:rsidRDefault="008A72C9" w:rsidP="00B40CE2">
            <w:pPr>
              <w:ind w:left="-57" w:right="-57"/>
              <w:jc w:val="both"/>
              <w:rPr>
                <w:rFonts w:eastAsia="Times New Roman"/>
                <w:lang w:val="ru-RU"/>
              </w:rPr>
            </w:pPr>
            <w:r w:rsidRPr="00407E82">
              <w:rPr>
                <w:rFonts w:eastAsia="Times New Roman"/>
              </w:rPr>
              <w:t xml:space="preserve">2019 – </w:t>
            </w:r>
          </w:p>
          <w:p w:rsidR="008A72C9" w:rsidRPr="0067530C" w:rsidRDefault="008A72C9" w:rsidP="00B40CE2">
            <w:pPr>
              <w:ind w:left="-57" w:right="-57"/>
              <w:jc w:val="both"/>
            </w:pPr>
            <w:r w:rsidRPr="00407E82">
              <w:rPr>
                <w:rFonts w:eastAsia="Times New Roman"/>
              </w:rPr>
              <w:t>2021 годы</w:t>
            </w:r>
          </w:p>
        </w:tc>
        <w:tc>
          <w:tcPr>
            <w:tcW w:w="1428" w:type="pct"/>
            <w:shd w:val="clear" w:color="auto" w:fill="auto"/>
          </w:tcPr>
          <w:p w:rsidR="008A72C9" w:rsidRPr="00DE33E3" w:rsidRDefault="00E472FD" w:rsidP="00E472FD">
            <w:pPr>
              <w:pStyle w:val="ConsPlusNormal0"/>
              <w:ind w:left="-57" w:right="-57" w:firstLine="0"/>
              <w:rPr>
                <w:rFonts w:ascii="Times New Roman" w:hAnsi="Times New Roman" w:cs="Times New Roman"/>
                <w:color w:val="000000"/>
                <w:sz w:val="24"/>
                <w:szCs w:val="24"/>
              </w:rPr>
            </w:pPr>
            <w:r w:rsidRPr="00DF354C">
              <w:rPr>
                <w:rFonts w:ascii="Times New Roman" w:hAnsi="Times New Roman" w:cs="Times New Roman"/>
                <w:color w:val="000000"/>
                <w:sz w:val="24"/>
                <w:szCs w:val="24"/>
              </w:rPr>
              <w:t>В 2020 году 4 представителя частных дошкольных организаций (ИП Бантюкова Е.А., ИП Незнамова Г.М., ИП Озеров В.В., ООО «Перспектива») принимали участие в информационных совещаниях, проводимых управлением образования</w:t>
            </w:r>
          </w:p>
        </w:tc>
        <w:tc>
          <w:tcPr>
            <w:tcW w:w="720" w:type="pct"/>
            <w:shd w:val="clear" w:color="auto" w:fill="auto"/>
          </w:tcPr>
          <w:p w:rsidR="008A72C9" w:rsidRPr="00407E82" w:rsidRDefault="008A72C9" w:rsidP="00B40CE2">
            <w:pPr>
              <w:pStyle w:val="ConsPlusNormal0"/>
              <w:ind w:left="-57" w:right="-57" w:firstLine="0"/>
              <w:rPr>
                <w:rFonts w:ascii="Times New Roman" w:hAnsi="Times New Roman" w:cs="Times New Roman"/>
                <w:sz w:val="24"/>
                <w:szCs w:val="24"/>
              </w:rPr>
            </w:pPr>
            <w:r w:rsidRPr="00407E82">
              <w:rPr>
                <w:rFonts w:ascii="Times New Roman" w:hAnsi="Times New Roman" w:cs="Times New Roman"/>
                <w:sz w:val="24"/>
                <w:szCs w:val="24"/>
              </w:rPr>
              <w:t xml:space="preserve">ДСР </w:t>
            </w:r>
          </w:p>
        </w:tc>
      </w:tr>
      <w:tr w:rsidR="00387ECE" w:rsidRPr="00407E82" w:rsidTr="00824C5F">
        <w:tc>
          <w:tcPr>
            <w:tcW w:w="266" w:type="pct"/>
            <w:shd w:val="clear" w:color="auto" w:fill="auto"/>
          </w:tcPr>
          <w:p w:rsidR="00B40CE2" w:rsidRPr="0067530C" w:rsidRDefault="00B40CE2" w:rsidP="00B40CE2">
            <w:pPr>
              <w:ind w:left="-57" w:right="-57"/>
              <w:jc w:val="both"/>
              <w:rPr>
                <w:b/>
              </w:rPr>
            </w:pPr>
            <w:r w:rsidRPr="0067530C">
              <w:t>1.1.5</w:t>
            </w:r>
          </w:p>
        </w:tc>
        <w:tc>
          <w:tcPr>
            <w:tcW w:w="2078" w:type="pct"/>
            <w:shd w:val="clear" w:color="auto" w:fill="auto"/>
          </w:tcPr>
          <w:p w:rsidR="00B40CE2" w:rsidRPr="0067530C" w:rsidRDefault="00B40CE2" w:rsidP="00B40CE2">
            <w:pPr>
              <w:ind w:left="-57" w:right="-57"/>
              <w:jc w:val="both"/>
              <w:rPr>
                <w:lang w:val="ru-RU"/>
              </w:rPr>
            </w:pPr>
            <w:r w:rsidRPr="0067530C">
              <w:rPr>
                <w:lang w:val="ru-RU"/>
              </w:rPr>
              <w:t>Создание и функционирование муниципальных рабочих групп и (или) консультационных пунктов по поддержке развития частных дошкольных образовательных организаций и индивидуальных предпринимателей</w:t>
            </w:r>
          </w:p>
        </w:tc>
        <w:tc>
          <w:tcPr>
            <w:tcW w:w="508" w:type="pct"/>
            <w:shd w:val="clear" w:color="auto" w:fill="auto"/>
          </w:tcPr>
          <w:p w:rsidR="00B40CE2" w:rsidRDefault="00B40CE2" w:rsidP="00B40CE2">
            <w:pPr>
              <w:ind w:left="-57" w:right="-57"/>
              <w:jc w:val="both"/>
              <w:rPr>
                <w:rFonts w:eastAsia="Times New Roman"/>
                <w:lang w:val="ru-RU"/>
              </w:rPr>
            </w:pPr>
            <w:r w:rsidRPr="0067530C">
              <w:rPr>
                <w:rFonts w:eastAsia="Times New Roman"/>
              </w:rPr>
              <w:t xml:space="preserve">2019 – </w:t>
            </w:r>
          </w:p>
          <w:p w:rsidR="00B40CE2" w:rsidRPr="0067530C" w:rsidRDefault="00B40CE2" w:rsidP="00B40CE2">
            <w:pPr>
              <w:ind w:left="-57" w:right="-57"/>
              <w:jc w:val="both"/>
            </w:pPr>
            <w:r w:rsidRPr="0067530C">
              <w:rPr>
                <w:rFonts w:eastAsia="Times New Roman"/>
              </w:rPr>
              <w:t>2021 годы</w:t>
            </w:r>
          </w:p>
        </w:tc>
        <w:tc>
          <w:tcPr>
            <w:tcW w:w="1428" w:type="pct"/>
            <w:shd w:val="clear" w:color="auto" w:fill="auto"/>
          </w:tcPr>
          <w:p w:rsidR="00E472FD" w:rsidRPr="00E472FD" w:rsidRDefault="00E472FD" w:rsidP="00E472FD">
            <w:pPr>
              <w:pStyle w:val="ConsPlusNormal0"/>
              <w:ind w:left="-57" w:right="-57" w:firstLine="0"/>
              <w:rPr>
                <w:rFonts w:ascii="Times New Roman" w:hAnsi="Times New Roman" w:cs="Times New Roman"/>
                <w:color w:val="000000" w:themeColor="text1"/>
                <w:sz w:val="24"/>
                <w:szCs w:val="24"/>
              </w:rPr>
            </w:pPr>
            <w:r w:rsidRPr="00E472FD">
              <w:rPr>
                <w:rFonts w:ascii="Times New Roman" w:hAnsi="Times New Roman" w:cs="Times New Roman"/>
                <w:color w:val="000000" w:themeColor="text1"/>
                <w:sz w:val="24"/>
                <w:szCs w:val="24"/>
              </w:rPr>
              <w:t>Ознакомление с нормативными правовыми документами и предоставление информации по вопросу создания частной дошкольной организации осуществляется в управлении образования по запросу физических и юридических лиц, желающих организовать частный детский сад и предоставлять услуги по развитию, присмотру и уходу за детьми дошкольного возраста.</w:t>
            </w:r>
          </w:p>
          <w:p w:rsidR="00B40CE2" w:rsidRPr="00E472FD" w:rsidRDefault="00E472FD" w:rsidP="00E472FD">
            <w:pPr>
              <w:pStyle w:val="ConsPlusNormal0"/>
              <w:ind w:left="-57" w:right="-57" w:firstLine="0"/>
              <w:rPr>
                <w:rFonts w:ascii="Times New Roman" w:hAnsi="Times New Roman" w:cs="Times New Roman"/>
                <w:color w:val="000000" w:themeColor="text1"/>
                <w:sz w:val="24"/>
                <w:szCs w:val="24"/>
              </w:rPr>
            </w:pPr>
            <w:r w:rsidRPr="00E472FD">
              <w:rPr>
                <w:rFonts w:ascii="Times New Roman" w:hAnsi="Times New Roman" w:cs="Times New Roman"/>
                <w:color w:val="000000" w:themeColor="text1"/>
                <w:sz w:val="24"/>
                <w:szCs w:val="24"/>
              </w:rPr>
              <w:t xml:space="preserve">Во II полугодии 2020 года в управление образования администрации Старооскольского городского округа обращалась </w:t>
            </w:r>
            <w:r w:rsidR="00DD68B2">
              <w:rPr>
                <w:rFonts w:ascii="Times New Roman" w:hAnsi="Times New Roman" w:cs="Times New Roman"/>
                <w:color w:val="000000" w:themeColor="text1"/>
                <w:sz w:val="24"/>
                <w:szCs w:val="24"/>
              </w:rPr>
              <w:t xml:space="preserve">индивидуальный предприниматель </w:t>
            </w:r>
            <w:r w:rsidRPr="00E472FD">
              <w:rPr>
                <w:rFonts w:ascii="Times New Roman" w:hAnsi="Times New Roman" w:cs="Times New Roman"/>
                <w:color w:val="000000" w:themeColor="text1"/>
                <w:sz w:val="24"/>
                <w:szCs w:val="24"/>
              </w:rPr>
              <w:t>Акатова Н.А.</w:t>
            </w:r>
          </w:p>
        </w:tc>
        <w:tc>
          <w:tcPr>
            <w:tcW w:w="720" w:type="pct"/>
            <w:shd w:val="clear" w:color="auto" w:fill="auto"/>
          </w:tcPr>
          <w:p w:rsidR="00B40CE2" w:rsidRPr="0067530C" w:rsidRDefault="00B40CE2" w:rsidP="00B40CE2">
            <w:pPr>
              <w:pStyle w:val="ConsPlusNormal0"/>
              <w:ind w:left="-57" w:right="-57" w:firstLine="0"/>
              <w:rPr>
                <w:rFonts w:ascii="Times New Roman" w:hAnsi="Times New Roman" w:cs="Times New Roman"/>
                <w:sz w:val="24"/>
                <w:szCs w:val="24"/>
              </w:rPr>
            </w:pPr>
            <w:r w:rsidRPr="0067530C">
              <w:rPr>
                <w:rFonts w:ascii="Times New Roman" w:hAnsi="Times New Roman" w:cs="Times New Roman"/>
                <w:sz w:val="24"/>
                <w:szCs w:val="24"/>
              </w:rPr>
              <w:t>ДСР</w:t>
            </w:r>
          </w:p>
        </w:tc>
      </w:tr>
      <w:tr w:rsidR="00387ECE" w:rsidRPr="00407E82" w:rsidTr="00824C5F">
        <w:tc>
          <w:tcPr>
            <w:tcW w:w="266" w:type="pct"/>
            <w:shd w:val="clear" w:color="auto" w:fill="auto"/>
          </w:tcPr>
          <w:p w:rsidR="00B40CE2" w:rsidRPr="0067530C" w:rsidRDefault="00B40CE2" w:rsidP="00B40CE2">
            <w:pPr>
              <w:ind w:left="-57" w:right="-57"/>
              <w:jc w:val="center"/>
              <w:rPr>
                <w:b/>
              </w:rPr>
            </w:pPr>
            <w:r w:rsidRPr="0067530C">
              <w:t>1.1.6</w:t>
            </w:r>
          </w:p>
        </w:tc>
        <w:tc>
          <w:tcPr>
            <w:tcW w:w="2078" w:type="pct"/>
            <w:shd w:val="clear" w:color="auto" w:fill="auto"/>
          </w:tcPr>
          <w:p w:rsidR="00B40CE2" w:rsidRPr="0067530C" w:rsidRDefault="00B40CE2" w:rsidP="001E3219">
            <w:pPr>
              <w:tabs>
                <w:tab w:val="left" w:pos="1646"/>
              </w:tabs>
              <w:ind w:left="-57" w:right="-57"/>
              <w:jc w:val="both"/>
              <w:rPr>
                <w:lang w:val="ru-RU"/>
              </w:rPr>
            </w:pPr>
            <w:r w:rsidRPr="0067530C">
              <w:rPr>
                <w:lang w:val="ru-RU"/>
              </w:rPr>
              <w:t xml:space="preserve">Заключение соглашений между управлением образования администрации Старооскольского городского округа и частными дошкольными образовательными организациями и индивидуальными предпринимателями, регулирующих взаимные права и обязанности, в том числе финансовое обеспечение получения (предоставления) услуги по присмотру и уходу за детьми в соответствии с </w:t>
            </w:r>
            <w:hyperlink r:id="rId11" w:history="1">
              <w:r w:rsidRPr="0067530C">
                <w:rPr>
                  <w:lang w:val="ru-RU"/>
                </w:rPr>
                <w:t>постановлением</w:t>
              </w:r>
            </w:hyperlink>
            <w:r w:rsidRPr="0067530C">
              <w:rPr>
                <w:lang w:val="ru-RU"/>
              </w:rPr>
              <w:t xml:space="preserve"> Правительства Белгородской области от 24 апреля 2017 года № 137-пп «О поддержке альтернативных форм предоставления дошкольного образования»</w:t>
            </w:r>
          </w:p>
        </w:tc>
        <w:tc>
          <w:tcPr>
            <w:tcW w:w="508" w:type="pct"/>
            <w:shd w:val="clear" w:color="auto" w:fill="auto"/>
          </w:tcPr>
          <w:p w:rsidR="00B40CE2" w:rsidRDefault="00B40CE2" w:rsidP="001E3219">
            <w:pPr>
              <w:ind w:left="-57" w:right="-57"/>
              <w:jc w:val="both"/>
              <w:rPr>
                <w:rFonts w:eastAsia="Times New Roman"/>
                <w:lang w:val="ru-RU"/>
              </w:rPr>
            </w:pPr>
            <w:r w:rsidRPr="0067530C">
              <w:rPr>
                <w:rFonts w:eastAsia="Times New Roman"/>
              </w:rPr>
              <w:t xml:space="preserve">2019 – </w:t>
            </w:r>
          </w:p>
          <w:p w:rsidR="00B40CE2" w:rsidRPr="0067530C" w:rsidRDefault="00B40CE2" w:rsidP="001E3219">
            <w:pPr>
              <w:ind w:left="-57" w:right="-57"/>
              <w:jc w:val="both"/>
            </w:pPr>
            <w:r w:rsidRPr="0067530C">
              <w:rPr>
                <w:rFonts w:eastAsia="Times New Roman"/>
              </w:rPr>
              <w:t>2021 годы</w:t>
            </w:r>
          </w:p>
        </w:tc>
        <w:tc>
          <w:tcPr>
            <w:tcW w:w="1428" w:type="pct"/>
            <w:shd w:val="clear" w:color="auto" w:fill="auto"/>
          </w:tcPr>
          <w:p w:rsidR="00B40CE2" w:rsidRPr="0067530C" w:rsidRDefault="00E472FD" w:rsidP="001E3219">
            <w:pPr>
              <w:pStyle w:val="ConsPlusNormal0"/>
              <w:ind w:left="-57" w:right="-57" w:firstLine="0"/>
              <w:rPr>
                <w:rFonts w:ascii="Times New Roman" w:hAnsi="Times New Roman" w:cs="Times New Roman"/>
                <w:color w:val="000000"/>
                <w:sz w:val="24"/>
                <w:szCs w:val="24"/>
              </w:rPr>
            </w:pPr>
            <w:r w:rsidRPr="00E472FD">
              <w:rPr>
                <w:rFonts w:ascii="Times New Roman" w:hAnsi="Times New Roman" w:cs="Times New Roman"/>
                <w:color w:val="000000" w:themeColor="text1"/>
                <w:sz w:val="24"/>
                <w:szCs w:val="24"/>
              </w:rPr>
              <w:t>Соглашения между управлением образования администрации Старооскольского городского округа и частными детскими садами (организациями, индивидуальными предпринимателями), регулирующие взаимные права и обязанности, не заключены, так как индивидуальные предприниматели не оказывают услугу по присмотру и уходу за детьми дошкольного возраста за фиксированную для родителей (законных представителей) детей плату, не превышающую максимальный размер родительской платы, установленный для муниципальных дошкольных образовательных организаций. Субсидия из областного бюджета не предоставляется</w:t>
            </w:r>
          </w:p>
        </w:tc>
        <w:tc>
          <w:tcPr>
            <w:tcW w:w="720" w:type="pct"/>
            <w:shd w:val="clear" w:color="auto" w:fill="auto"/>
          </w:tcPr>
          <w:p w:rsidR="00B40CE2" w:rsidRPr="0067530C" w:rsidRDefault="00B40CE2" w:rsidP="001E3219">
            <w:pPr>
              <w:pStyle w:val="ConsPlusNormal0"/>
              <w:ind w:left="-57" w:right="-57" w:firstLine="0"/>
              <w:rPr>
                <w:rFonts w:ascii="Times New Roman" w:hAnsi="Times New Roman" w:cs="Times New Roman"/>
                <w:sz w:val="24"/>
                <w:szCs w:val="24"/>
              </w:rPr>
            </w:pPr>
            <w:r w:rsidRPr="0067530C">
              <w:rPr>
                <w:rFonts w:ascii="Times New Roman" w:hAnsi="Times New Roman" w:cs="Times New Roman"/>
                <w:sz w:val="24"/>
                <w:szCs w:val="24"/>
              </w:rPr>
              <w:t>ДСР</w:t>
            </w:r>
          </w:p>
        </w:tc>
      </w:tr>
      <w:tr w:rsidR="00387ECE" w:rsidRPr="00B40CE2" w:rsidTr="00824C5F">
        <w:tc>
          <w:tcPr>
            <w:tcW w:w="266" w:type="pct"/>
            <w:shd w:val="clear" w:color="auto" w:fill="auto"/>
          </w:tcPr>
          <w:p w:rsidR="00B40CE2" w:rsidRPr="0030542F" w:rsidRDefault="00824C5F" w:rsidP="00B40CE2">
            <w:r>
              <w:t>1.1</w:t>
            </w:r>
            <w:r>
              <w:rPr>
                <w:lang w:val="ru-RU"/>
              </w:rPr>
              <w:t>.</w:t>
            </w:r>
            <w:r w:rsidR="00B40CE2" w:rsidRPr="0030542F">
              <w:t>7</w:t>
            </w:r>
          </w:p>
        </w:tc>
        <w:tc>
          <w:tcPr>
            <w:tcW w:w="2078" w:type="pct"/>
            <w:shd w:val="clear" w:color="auto" w:fill="auto"/>
          </w:tcPr>
          <w:p w:rsidR="00B40CE2" w:rsidRPr="00B40CE2" w:rsidRDefault="00B40CE2" w:rsidP="001E3219">
            <w:pPr>
              <w:jc w:val="both"/>
              <w:rPr>
                <w:lang w:val="ru-RU"/>
              </w:rPr>
            </w:pPr>
            <w:r w:rsidRPr="00B40CE2">
              <w:rPr>
                <w:lang w:val="ru-RU"/>
              </w:rPr>
              <w:t>Размещение в средствах массовой информации, сети Интернет информации о деятельности частных дошкольных образовательных организаций и индивидуальных предпринимателей</w:t>
            </w:r>
          </w:p>
        </w:tc>
        <w:tc>
          <w:tcPr>
            <w:tcW w:w="508" w:type="pct"/>
            <w:shd w:val="clear" w:color="auto" w:fill="auto"/>
          </w:tcPr>
          <w:p w:rsidR="00615946" w:rsidRDefault="00B40CE2" w:rsidP="001E3219">
            <w:pPr>
              <w:jc w:val="both"/>
              <w:rPr>
                <w:lang w:val="ru-RU"/>
              </w:rPr>
            </w:pPr>
            <w:r w:rsidRPr="0030542F">
              <w:t xml:space="preserve">2019 – </w:t>
            </w:r>
          </w:p>
          <w:p w:rsidR="00B40CE2" w:rsidRPr="00615946" w:rsidRDefault="00615946" w:rsidP="001E3219">
            <w:pPr>
              <w:jc w:val="both"/>
              <w:rPr>
                <w:lang w:val="ru-RU"/>
              </w:rPr>
            </w:pPr>
            <w:r>
              <w:rPr>
                <w:lang w:val="ru-RU"/>
              </w:rPr>
              <w:t>2021 годы</w:t>
            </w:r>
          </w:p>
        </w:tc>
        <w:tc>
          <w:tcPr>
            <w:tcW w:w="1428" w:type="pct"/>
            <w:shd w:val="clear" w:color="auto" w:fill="auto"/>
          </w:tcPr>
          <w:p w:rsidR="00E472FD" w:rsidRPr="00E472FD" w:rsidRDefault="00E472FD" w:rsidP="00E472FD">
            <w:pPr>
              <w:jc w:val="both"/>
              <w:rPr>
                <w:color w:val="000000" w:themeColor="text1"/>
                <w:lang w:val="ru-RU"/>
              </w:rPr>
            </w:pPr>
            <w:r w:rsidRPr="00E472FD">
              <w:rPr>
                <w:color w:val="000000" w:themeColor="text1"/>
                <w:lang w:val="ru-RU"/>
              </w:rPr>
              <w:t>На сайте управления образования размещены нормативные, правовые документы по организации работы негосударственных дошкольных организаций.</w:t>
            </w:r>
          </w:p>
          <w:p w:rsidR="00B40CE2" w:rsidRPr="00E472FD" w:rsidRDefault="00E472FD" w:rsidP="00E472FD">
            <w:pPr>
              <w:jc w:val="both"/>
              <w:rPr>
                <w:color w:val="000000" w:themeColor="text1"/>
                <w:lang w:val="ru-RU"/>
              </w:rPr>
            </w:pPr>
            <w:r w:rsidRPr="00E472FD">
              <w:rPr>
                <w:color w:val="000000" w:themeColor="text1"/>
                <w:lang w:val="ru-RU"/>
              </w:rPr>
              <w:t>В информационной системе образовательных услуг «Портал муниципальных услуг» размещена информация о группах, открытых индивидуальными предпринимателями Бантюковой Е.А., Незнамовой Г.М.,  Озеровым В.В., ООО «Перспектива»</w:t>
            </w:r>
          </w:p>
        </w:tc>
        <w:tc>
          <w:tcPr>
            <w:tcW w:w="720" w:type="pct"/>
            <w:shd w:val="clear" w:color="auto" w:fill="auto"/>
          </w:tcPr>
          <w:p w:rsidR="00B40CE2" w:rsidRPr="00E472FD" w:rsidRDefault="00615946" w:rsidP="001E3219">
            <w:pPr>
              <w:jc w:val="both"/>
              <w:rPr>
                <w:color w:val="000000" w:themeColor="text1"/>
                <w:lang w:val="ru-RU"/>
              </w:rPr>
            </w:pPr>
            <w:r w:rsidRPr="00E472FD">
              <w:rPr>
                <w:color w:val="000000" w:themeColor="text1"/>
                <w:lang w:val="ru-RU"/>
              </w:rPr>
              <w:t>ДСР</w:t>
            </w:r>
          </w:p>
        </w:tc>
      </w:tr>
      <w:tr w:rsidR="00387ECE" w:rsidRPr="00B40CE2" w:rsidTr="00824C5F">
        <w:tc>
          <w:tcPr>
            <w:tcW w:w="266" w:type="pct"/>
            <w:shd w:val="clear" w:color="auto" w:fill="auto"/>
          </w:tcPr>
          <w:p w:rsidR="00B40CE2" w:rsidRPr="00615946" w:rsidRDefault="00B40CE2" w:rsidP="00B40CE2">
            <w:pPr>
              <w:ind w:left="-57" w:right="-57"/>
              <w:jc w:val="center"/>
              <w:rPr>
                <w:lang w:val="ru-RU"/>
              </w:rPr>
            </w:pPr>
            <w:r w:rsidRPr="00615946">
              <w:rPr>
                <w:lang w:val="ru-RU"/>
              </w:rPr>
              <w:t>1.1.8</w:t>
            </w:r>
          </w:p>
        </w:tc>
        <w:tc>
          <w:tcPr>
            <w:tcW w:w="2078" w:type="pct"/>
            <w:shd w:val="clear" w:color="auto" w:fill="auto"/>
          </w:tcPr>
          <w:p w:rsidR="00B40CE2" w:rsidRPr="0067530C" w:rsidRDefault="00B40CE2" w:rsidP="001E3219">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Организация участия частных дошкольных образовательных организаций и индивидуальных предпринимателей в независимой оценке качества предоставляемых услуг</w:t>
            </w:r>
          </w:p>
        </w:tc>
        <w:tc>
          <w:tcPr>
            <w:tcW w:w="508" w:type="pct"/>
            <w:shd w:val="clear" w:color="auto" w:fill="auto"/>
          </w:tcPr>
          <w:p w:rsidR="00B40CE2" w:rsidRDefault="00B40CE2" w:rsidP="001E3219">
            <w:pPr>
              <w:ind w:left="-57" w:right="-57"/>
              <w:jc w:val="both"/>
              <w:rPr>
                <w:rFonts w:eastAsia="Times New Roman"/>
                <w:lang w:val="ru-RU"/>
              </w:rPr>
            </w:pPr>
            <w:r w:rsidRPr="0067530C">
              <w:rPr>
                <w:rFonts w:eastAsia="Times New Roman"/>
              </w:rPr>
              <w:t xml:space="preserve">2019 – </w:t>
            </w:r>
          </w:p>
          <w:p w:rsidR="00B40CE2" w:rsidRPr="0067530C" w:rsidRDefault="00B40CE2" w:rsidP="001E3219">
            <w:pPr>
              <w:ind w:left="-57" w:right="-57"/>
              <w:jc w:val="both"/>
            </w:pPr>
            <w:r w:rsidRPr="0067530C">
              <w:rPr>
                <w:rFonts w:eastAsia="Times New Roman"/>
              </w:rPr>
              <w:t>2021 годы</w:t>
            </w:r>
          </w:p>
        </w:tc>
        <w:tc>
          <w:tcPr>
            <w:tcW w:w="1428" w:type="pct"/>
            <w:shd w:val="clear" w:color="auto" w:fill="auto"/>
          </w:tcPr>
          <w:p w:rsidR="00B40CE2" w:rsidRPr="00E472FD" w:rsidRDefault="00E472FD" w:rsidP="001E3219">
            <w:pPr>
              <w:pStyle w:val="ConsPlusNormal0"/>
              <w:ind w:left="-57" w:right="-57" w:firstLine="0"/>
              <w:rPr>
                <w:rFonts w:ascii="Times New Roman" w:hAnsi="Times New Roman" w:cs="Times New Roman"/>
                <w:color w:val="000000" w:themeColor="text1"/>
                <w:sz w:val="24"/>
                <w:szCs w:val="24"/>
              </w:rPr>
            </w:pPr>
            <w:r w:rsidRPr="00E472FD">
              <w:rPr>
                <w:rFonts w:ascii="Times New Roman" w:hAnsi="Times New Roman" w:cs="Times New Roman"/>
                <w:color w:val="000000" w:themeColor="text1"/>
                <w:sz w:val="24"/>
                <w:szCs w:val="24"/>
              </w:rPr>
              <w:t>Независимая оценка качества предоставляемых услуг не входит в компетенцию управления образования</w:t>
            </w:r>
          </w:p>
        </w:tc>
        <w:tc>
          <w:tcPr>
            <w:tcW w:w="720" w:type="pct"/>
            <w:shd w:val="clear" w:color="auto" w:fill="auto"/>
          </w:tcPr>
          <w:p w:rsidR="00B40CE2" w:rsidRPr="00E472FD" w:rsidRDefault="00B40CE2" w:rsidP="001E3219">
            <w:pPr>
              <w:pStyle w:val="ConsPlusNormal0"/>
              <w:ind w:left="-57" w:right="-57" w:firstLine="0"/>
              <w:rPr>
                <w:rFonts w:ascii="Times New Roman" w:hAnsi="Times New Roman" w:cs="Times New Roman"/>
                <w:color w:val="000000" w:themeColor="text1"/>
                <w:sz w:val="24"/>
                <w:szCs w:val="24"/>
              </w:rPr>
            </w:pPr>
            <w:r w:rsidRPr="00E472FD">
              <w:rPr>
                <w:rFonts w:ascii="Times New Roman" w:hAnsi="Times New Roman" w:cs="Times New Roman"/>
                <w:color w:val="000000" w:themeColor="text1"/>
                <w:sz w:val="24"/>
                <w:szCs w:val="24"/>
              </w:rPr>
              <w:t>ДСР</w:t>
            </w:r>
          </w:p>
        </w:tc>
      </w:tr>
      <w:tr w:rsidR="00387ECE" w:rsidRPr="00B40CE2" w:rsidTr="00824C5F">
        <w:tc>
          <w:tcPr>
            <w:tcW w:w="266" w:type="pct"/>
            <w:shd w:val="clear" w:color="auto" w:fill="auto"/>
          </w:tcPr>
          <w:p w:rsidR="00B40CE2" w:rsidRPr="00906668" w:rsidRDefault="00B40CE2" w:rsidP="00B40CE2">
            <w:pPr>
              <w:ind w:left="-57" w:right="-57"/>
              <w:jc w:val="center"/>
              <w:rPr>
                <w:lang w:val="ru-RU"/>
              </w:rPr>
            </w:pPr>
            <w:r>
              <w:rPr>
                <w:lang w:val="ru-RU"/>
              </w:rPr>
              <w:t>1.1.9</w:t>
            </w:r>
          </w:p>
        </w:tc>
        <w:tc>
          <w:tcPr>
            <w:tcW w:w="2078" w:type="pct"/>
            <w:shd w:val="clear" w:color="auto" w:fill="auto"/>
          </w:tcPr>
          <w:p w:rsidR="00B40CE2" w:rsidRPr="00B40CE2" w:rsidRDefault="00B40CE2" w:rsidP="001E3219">
            <w:pPr>
              <w:tabs>
                <w:tab w:val="left" w:pos="1777"/>
              </w:tabs>
              <w:ind w:left="-57" w:right="-57"/>
              <w:jc w:val="both"/>
              <w:rPr>
                <w:sz w:val="22"/>
                <w:szCs w:val="22"/>
                <w:lang w:val="ru-RU"/>
              </w:rPr>
            </w:pPr>
            <w:r w:rsidRPr="00906668">
              <w:rPr>
                <w:lang w:val="ru-RU"/>
              </w:rPr>
              <w:t>Создание дополнительных мест для детей в возрасте от 1,5 до 3 лет в частных дошкольных образовательных организациях,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прирост и уход за детьми в рамках региональной составляющей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tc>
        <w:tc>
          <w:tcPr>
            <w:tcW w:w="508" w:type="pct"/>
            <w:shd w:val="clear" w:color="auto" w:fill="auto"/>
          </w:tcPr>
          <w:p w:rsidR="00B40CE2" w:rsidRDefault="00B40CE2" w:rsidP="001E3219">
            <w:pPr>
              <w:ind w:left="-57" w:right="-57"/>
              <w:jc w:val="both"/>
              <w:rPr>
                <w:rFonts w:eastAsia="Times New Roman"/>
                <w:lang w:val="ru-RU"/>
              </w:rPr>
            </w:pPr>
            <w:r>
              <w:rPr>
                <w:rFonts w:eastAsia="Times New Roman"/>
              </w:rPr>
              <w:t xml:space="preserve">2020 – </w:t>
            </w:r>
          </w:p>
          <w:p w:rsidR="00B40CE2" w:rsidRDefault="00B40CE2" w:rsidP="001E3219">
            <w:pPr>
              <w:ind w:left="-57" w:right="-57"/>
              <w:jc w:val="both"/>
              <w:rPr>
                <w:rFonts w:eastAsia="Times New Roman"/>
                <w:sz w:val="22"/>
                <w:szCs w:val="22"/>
              </w:rPr>
            </w:pPr>
            <w:r>
              <w:rPr>
                <w:rFonts w:eastAsia="Times New Roman"/>
              </w:rPr>
              <w:t>2021 годы</w:t>
            </w:r>
          </w:p>
          <w:p w:rsidR="00B40CE2" w:rsidRPr="00906668" w:rsidRDefault="00B40CE2" w:rsidP="001E3219">
            <w:pPr>
              <w:ind w:left="-57" w:right="-57"/>
              <w:jc w:val="both"/>
              <w:rPr>
                <w:rFonts w:eastAsia="Times New Roman"/>
                <w:lang w:val="ru-RU"/>
              </w:rPr>
            </w:pPr>
          </w:p>
        </w:tc>
        <w:tc>
          <w:tcPr>
            <w:tcW w:w="1428" w:type="pct"/>
            <w:shd w:val="clear" w:color="auto" w:fill="auto"/>
          </w:tcPr>
          <w:p w:rsidR="00B40CE2" w:rsidRPr="00E472FD" w:rsidRDefault="00E472FD" w:rsidP="00E472FD">
            <w:pPr>
              <w:widowControl/>
              <w:suppressAutoHyphens w:val="0"/>
              <w:jc w:val="both"/>
              <w:rPr>
                <w:rFonts w:eastAsia="Calibri"/>
                <w:color w:val="auto"/>
                <w:lang w:val="ru-RU" w:bidi="ar-SA"/>
              </w:rPr>
            </w:pPr>
            <w:r w:rsidRPr="00E472FD">
              <w:rPr>
                <w:rFonts w:eastAsia="Calibri"/>
                <w:color w:val="auto"/>
                <w:lang w:val="ru-RU" w:bidi="ar-SA"/>
              </w:rPr>
              <w:t>В ООО «Перспектива» (ЧДС «Планета детства</w:t>
            </w:r>
            <w:r w:rsidR="009F7A59">
              <w:rPr>
                <w:rFonts w:eastAsia="Calibri"/>
                <w:color w:val="auto"/>
                <w:lang w:val="ru-RU" w:bidi="ar-SA"/>
              </w:rPr>
              <w:t>»</w:t>
            </w:r>
            <w:r w:rsidRPr="00E472FD">
              <w:rPr>
                <w:rFonts w:eastAsia="Calibri"/>
                <w:color w:val="auto"/>
                <w:lang w:val="ru-RU" w:bidi="ar-SA"/>
              </w:rPr>
              <w:t xml:space="preserve">) создано 45 дополнительных мест для детей в возрасте от 1,5 до 3 лет в рамках региональной составляющей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w:t>
            </w:r>
            <w:r w:rsidRPr="00E472FD">
              <w:rPr>
                <w:rFonts w:eastAsia="Calibri"/>
                <w:iCs/>
                <w:color w:val="auto"/>
                <w:lang w:val="ru-RU" w:bidi="ar-SA"/>
              </w:rPr>
              <w:t xml:space="preserve">Индивидуальные предприниматели Бантюкова Е.А. (ЧДС «Малышок»), </w:t>
            </w:r>
            <w:r w:rsidRPr="00E472FD">
              <w:rPr>
                <w:rFonts w:eastAsia="Calibri"/>
                <w:color w:val="auto"/>
                <w:lang w:val="ru-RU" w:bidi="ar-SA"/>
              </w:rPr>
              <w:t>Незнамовой Г.М. (ЧДС «Ежевичка») в настоящее время оформляют лицензии на образовательную деятельность, после чего будут созданы 18 и 12 дополнительных мест для детей в возрасте от 1,5 до 3 лет соответственно</w:t>
            </w:r>
          </w:p>
        </w:tc>
        <w:tc>
          <w:tcPr>
            <w:tcW w:w="720" w:type="pct"/>
            <w:shd w:val="clear" w:color="auto" w:fill="auto"/>
          </w:tcPr>
          <w:p w:rsidR="00B40CE2" w:rsidRPr="0067530C" w:rsidRDefault="00B40CE2" w:rsidP="001E3219">
            <w:pPr>
              <w:pStyle w:val="ConsPlusNormal0"/>
              <w:ind w:left="-57" w:right="-57" w:firstLine="0"/>
              <w:rPr>
                <w:rFonts w:ascii="Times New Roman" w:hAnsi="Times New Roman" w:cs="Times New Roman"/>
                <w:color w:val="000000"/>
                <w:sz w:val="24"/>
                <w:szCs w:val="24"/>
              </w:rPr>
            </w:pPr>
            <w:r>
              <w:rPr>
                <w:rFonts w:ascii="Times New Roman" w:hAnsi="Times New Roman" w:cs="Times New Roman"/>
                <w:color w:val="000000"/>
                <w:sz w:val="24"/>
                <w:szCs w:val="24"/>
              </w:rPr>
              <w:t>ДСР</w:t>
            </w:r>
          </w:p>
        </w:tc>
      </w:tr>
      <w:tr w:rsidR="00B40CE2" w:rsidRPr="00B40CE2" w:rsidTr="00387ECE">
        <w:tc>
          <w:tcPr>
            <w:tcW w:w="5000" w:type="pct"/>
            <w:gridSpan w:val="5"/>
            <w:shd w:val="clear" w:color="auto" w:fill="auto"/>
          </w:tcPr>
          <w:p w:rsidR="00B40CE2" w:rsidRPr="00B40CE2" w:rsidRDefault="00B40CE2" w:rsidP="001E3219">
            <w:pPr>
              <w:jc w:val="center"/>
              <w:rPr>
                <w:lang w:val="ru-RU"/>
              </w:rPr>
            </w:pPr>
            <w:r w:rsidRPr="0067530C">
              <w:rPr>
                <w:b/>
              </w:rPr>
              <w:t>1.2. Рынок услуг общего образования</w:t>
            </w:r>
          </w:p>
        </w:tc>
      </w:tr>
      <w:tr w:rsidR="00E472FD" w:rsidRPr="00B40CE2" w:rsidTr="00824C5F">
        <w:tc>
          <w:tcPr>
            <w:tcW w:w="266" w:type="pct"/>
            <w:shd w:val="clear" w:color="auto" w:fill="auto"/>
          </w:tcPr>
          <w:p w:rsidR="00E472FD" w:rsidRPr="0067530C" w:rsidRDefault="00E472FD" w:rsidP="00B40CE2">
            <w:pPr>
              <w:ind w:left="-57" w:right="-57"/>
              <w:jc w:val="both"/>
              <w:rPr>
                <w:rFonts w:eastAsia="Times New Roman"/>
                <w:bCs/>
                <w:lang w:eastAsia="ru-RU"/>
              </w:rPr>
            </w:pPr>
            <w:r w:rsidRPr="0067530C">
              <w:rPr>
                <w:rFonts w:eastAsia="Times New Roman"/>
                <w:bCs/>
                <w:lang w:eastAsia="ru-RU"/>
              </w:rPr>
              <w:t>1.2.1</w:t>
            </w:r>
          </w:p>
        </w:tc>
        <w:tc>
          <w:tcPr>
            <w:tcW w:w="2078" w:type="pct"/>
            <w:shd w:val="clear" w:color="auto" w:fill="auto"/>
          </w:tcPr>
          <w:p w:rsidR="00E472FD" w:rsidRPr="0067530C" w:rsidRDefault="00E472FD" w:rsidP="001E3219">
            <w:pPr>
              <w:ind w:left="-57" w:right="-57"/>
              <w:jc w:val="both"/>
              <w:rPr>
                <w:lang w:val="ru-RU"/>
              </w:rPr>
            </w:pPr>
            <w:r w:rsidRPr="0067530C">
              <w:rPr>
                <w:lang w:val="ru-RU"/>
              </w:rPr>
              <w:t xml:space="preserve">Создание и функционирование муниципальных рабочих групп и (или) консультационных пунктов по поддержке развития </w:t>
            </w:r>
            <w:r w:rsidRPr="0067530C">
              <w:rPr>
                <w:rFonts w:eastAsia="Times New Roman"/>
                <w:lang w:val="ru-RU" w:eastAsia="ru-RU"/>
              </w:rPr>
              <w:t>частных общеобразовательных организаций</w:t>
            </w:r>
          </w:p>
        </w:tc>
        <w:tc>
          <w:tcPr>
            <w:tcW w:w="508" w:type="pct"/>
            <w:shd w:val="clear" w:color="auto" w:fill="auto"/>
          </w:tcPr>
          <w:p w:rsidR="00E472FD" w:rsidRDefault="00E472FD" w:rsidP="001E3219">
            <w:pPr>
              <w:ind w:left="-57" w:right="-57"/>
              <w:jc w:val="both"/>
              <w:rPr>
                <w:rFonts w:eastAsia="Times New Roman"/>
                <w:lang w:val="ru-RU"/>
              </w:rPr>
            </w:pPr>
            <w:r w:rsidRPr="0067530C">
              <w:rPr>
                <w:rFonts w:eastAsia="Times New Roman"/>
              </w:rPr>
              <w:t xml:space="preserve">2019 – </w:t>
            </w:r>
          </w:p>
          <w:p w:rsidR="00E472FD" w:rsidRPr="0067530C" w:rsidRDefault="00E472FD" w:rsidP="001E3219">
            <w:pPr>
              <w:ind w:left="-57" w:right="-57"/>
              <w:jc w:val="both"/>
            </w:pPr>
            <w:r w:rsidRPr="0067530C">
              <w:rPr>
                <w:rFonts w:eastAsia="Times New Roman"/>
              </w:rPr>
              <w:t>2021 годы</w:t>
            </w:r>
          </w:p>
        </w:tc>
        <w:tc>
          <w:tcPr>
            <w:tcW w:w="1428" w:type="pct"/>
            <w:shd w:val="clear" w:color="auto" w:fill="auto"/>
          </w:tcPr>
          <w:p w:rsidR="00E472FD" w:rsidRPr="00E472FD" w:rsidRDefault="00E472FD" w:rsidP="001D6BC7">
            <w:pPr>
              <w:jc w:val="both"/>
              <w:rPr>
                <w:lang w:val="ru-RU"/>
              </w:rPr>
            </w:pPr>
            <w:r w:rsidRPr="00E472FD">
              <w:rPr>
                <w:lang w:val="ru-RU"/>
              </w:rPr>
              <w:t>На территории округа функционирует общеобразовател</w:t>
            </w:r>
            <w:r w:rsidR="00DF354C">
              <w:rPr>
                <w:lang w:val="ru-RU"/>
              </w:rPr>
              <w:t>ьная автономная  некоммерческая</w:t>
            </w:r>
            <w:r w:rsidRPr="00E472FD">
              <w:rPr>
                <w:lang w:val="ru-RU"/>
              </w:rPr>
              <w:t xml:space="preserve"> орг</w:t>
            </w:r>
            <w:r w:rsidR="00DF354C">
              <w:rPr>
                <w:lang w:val="ru-RU"/>
              </w:rPr>
              <w:t xml:space="preserve">анизация «Православная </w:t>
            </w:r>
            <w:r w:rsidRPr="00E472FD">
              <w:rPr>
                <w:lang w:val="ru-RU"/>
              </w:rPr>
              <w:t>гимназия во имя Святого Благоверного Великого князя Алексан</w:t>
            </w:r>
            <w:r w:rsidR="00DF354C">
              <w:rPr>
                <w:lang w:val="ru-RU"/>
              </w:rPr>
              <w:t xml:space="preserve">дра Невского №38». Управлением </w:t>
            </w:r>
            <w:r w:rsidRPr="00E472FD">
              <w:rPr>
                <w:lang w:val="ru-RU"/>
              </w:rPr>
              <w:t xml:space="preserve">образования, МБУ ДПО «СОИРО», МБУ «СЦОКО»   оказывается консультационная поддержка общеобразовательной автономной некоммерческой  организации «Православная  гимназия во имя Святого Благоверного Великого князя Александра Невского №38»  </w:t>
            </w:r>
          </w:p>
        </w:tc>
        <w:tc>
          <w:tcPr>
            <w:tcW w:w="720" w:type="pct"/>
            <w:shd w:val="clear" w:color="auto" w:fill="auto"/>
          </w:tcPr>
          <w:p w:rsidR="00E472FD" w:rsidRPr="0067530C" w:rsidRDefault="00E472FD" w:rsidP="001E3219">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ДСР</w:t>
            </w:r>
          </w:p>
        </w:tc>
      </w:tr>
      <w:tr w:rsidR="00E472FD" w:rsidRPr="00B40CE2" w:rsidTr="00824C5F">
        <w:tc>
          <w:tcPr>
            <w:tcW w:w="266" w:type="pct"/>
            <w:shd w:val="clear" w:color="auto" w:fill="auto"/>
          </w:tcPr>
          <w:p w:rsidR="00E472FD" w:rsidRPr="0067530C" w:rsidRDefault="00E472FD" w:rsidP="00B40CE2">
            <w:pPr>
              <w:ind w:left="-57" w:right="-57"/>
              <w:jc w:val="both"/>
              <w:rPr>
                <w:rFonts w:eastAsia="Times New Roman"/>
                <w:bCs/>
                <w:lang w:eastAsia="ru-RU"/>
              </w:rPr>
            </w:pPr>
            <w:r w:rsidRPr="0067530C">
              <w:rPr>
                <w:rFonts w:eastAsia="Times New Roman"/>
                <w:bCs/>
                <w:lang w:eastAsia="ru-RU"/>
              </w:rPr>
              <w:t>1.2.2</w:t>
            </w:r>
          </w:p>
        </w:tc>
        <w:tc>
          <w:tcPr>
            <w:tcW w:w="2078" w:type="pct"/>
            <w:shd w:val="clear" w:color="auto" w:fill="auto"/>
          </w:tcPr>
          <w:p w:rsidR="00E472FD" w:rsidRPr="0067530C" w:rsidRDefault="00E472FD" w:rsidP="001E3219">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Организация участия частных общеобразовательных организаций в независимой оценке качества предоставляемых услуг</w:t>
            </w:r>
          </w:p>
        </w:tc>
        <w:tc>
          <w:tcPr>
            <w:tcW w:w="508" w:type="pct"/>
            <w:shd w:val="clear" w:color="auto" w:fill="auto"/>
          </w:tcPr>
          <w:p w:rsidR="00E472FD" w:rsidRDefault="00E472FD" w:rsidP="001E3219">
            <w:pPr>
              <w:ind w:left="-57" w:right="-57"/>
              <w:jc w:val="both"/>
              <w:rPr>
                <w:rFonts w:eastAsia="Times New Roman"/>
                <w:lang w:val="ru-RU"/>
              </w:rPr>
            </w:pPr>
            <w:r w:rsidRPr="0067530C">
              <w:rPr>
                <w:rFonts w:eastAsia="Times New Roman"/>
              </w:rPr>
              <w:t xml:space="preserve">2019 – </w:t>
            </w:r>
          </w:p>
          <w:p w:rsidR="00E472FD" w:rsidRPr="0067530C" w:rsidRDefault="00E472FD" w:rsidP="001E3219">
            <w:pPr>
              <w:ind w:left="-57" w:right="-57"/>
              <w:jc w:val="both"/>
            </w:pPr>
            <w:r w:rsidRPr="0067530C">
              <w:rPr>
                <w:rFonts w:eastAsia="Times New Roman"/>
              </w:rPr>
              <w:t>2021 годы</w:t>
            </w:r>
          </w:p>
        </w:tc>
        <w:tc>
          <w:tcPr>
            <w:tcW w:w="1428" w:type="pct"/>
            <w:shd w:val="clear" w:color="auto" w:fill="auto"/>
          </w:tcPr>
          <w:p w:rsidR="00E472FD" w:rsidRPr="00E472FD" w:rsidRDefault="00E472FD" w:rsidP="001D6BC7">
            <w:pPr>
              <w:jc w:val="both"/>
              <w:rPr>
                <w:lang w:val="ru-RU"/>
              </w:rPr>
            </w:pPr>
            <w:r w:rsidRPr="00E472FD">
              <w:rPr>
                <w:lang w:val="ru-RU"/>
              </w:rPr>
              <w:t>Независимая оценка качества предоставляемых услуг не входит в компетенцию управления образования</w:t>
            </w:r>
          </w:p>
        </w:tc>
        <w:tc>
          <w:tcPr>
            <w:tcW w:w="720" w:type="pct"/>
            <w:shd w:val="clear" w:color="auto" w:fill="auto"/>
          </w:tcPr>
          <w:p w:rsidR="00E472FD" w:rsidRPr="0067530C" w:rsidRDefault="00E472FD" w:rsidP="001E3219">
            <w:pPr>
              <w:ind w:left="-57" w:right="-57"/>
              <w:jc w:val="both"/>
            </w:pPr>
            <w:r w:rsidRPr="0067530C">
              <w:t>ДСР</w:t>
            </w:r>
          </w:p>
        </w:tc>
      </w:tr>
      <w:tr w:rsidR="00E472FD" w:rsidRPr="00B40CE2" w:rsidTr="00824C5F">
        <w:tc>
          <w:tcPr>
            <w:tcW w:w="266" w:type="pct"/>
            <w:shd w:val="clear" w:color="auto" w:fill="auto"/>
          </w:tcPr>
          <w:p w:rsidR="00E472FD" w:rsidRPr="0067530C" w:rsidRDefault="00E472FD" w:rsidP="00B40CE2">
            <w:pPr>
              <w:ind w:left="-57" w:right="-57"/>
              <w:jc w:val="both"/>
              <w:rPr>
                <w:rFonts w:eastAsia="Times New Roman"/>
                <w:bCs/>
                <w:lang w:eastAsia="ru-RU"/>
              </w:rPr>
            </w:pPr>
            <w:r w:rsidRPr="0067530C">
              <w:rPr>
                <w:rFonts w:eastAsia="Times New Roman"/>
                <w:bCs/>
                <w:lang w:eastAsia="ru-RU"/>
              </w:rPr>
              <w:t>1.2.3</w:t>
            </w:r>
          </w:p>
        </w:tc>
        <w:tc>
          <w:tcPr>
            <w:tcW w:w="2078" w:type="pct"/>
            <w:shd w:val="clear" w:color="auto" w:fill="auto"/>
          </w:tcPr>
          <w:p w:rsidR="00E472FD" w:rsidRPr="0067530C" w:rsidRDefault="00E472FD" w:rsidP="001E3219">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Размещение в средствах массовой информации, сети Интернет информации о деятельности частных общеобразовательных организаций</w:t>
            </w:r>
          </w:p>
        </w:tc>
        <w:tc>
          <w:tcPr>
            <w:tcW w:w="508" w:type="pct"/>
            <w:shd w:val="clear" w:color="auto" w:fill="auto"/>
          </w:tcPr>
          <w:p w:rsidR="00E472FD" w:rsidRDefault="00E472FD" w:rsidP="001E3219">
            <w:pPr>
              <w:ind w:left="-57" w:right="-57"/>
              <w:jc w:val="both"/>
              <w:rPr>
                <w:rFonts w:eastAsia="Times New Roman"/>
                <w:lang w:val="ru-RU"/>
              </w:rPr>
            </w:pPr>
            <w:r w:rsidRPr="0067530C">
              <w:rPr>
                <w:rFonts w:eastAsia="Times New Roman"/>
              </w:rPr>
              <w:t xml:space="preserve">2019 – </w:t>
            </w:r>
          </w:p>
          <w:p w:rsidR="00E472FD" w:rsidRPr="0067530C" w:rsidRDefault="00E472FD" w:rsidP="001E3219">
            <w:pPr>
              <w:ind w:left="-57" w:right="-57"/>
              <w:jc w:val="both"/>
            </w:pPr>
            <w:r w:rsidRPr="0067530C">
              <w:rPr>
                <w:rFonts w:eastAsia="Times New Roman"/>
              </w:rPr>
              <w:t>2021 годы</w:t>
            </w:r>
          </w:p>
        </w:tc>
        <w:tc>
          <w:tcPr>
            <w:tcW w:w="1428" w:type="pct"/>
            <w:shd w:val="clear" w:color="auto" w:fill="auto"/>
          </w:tcPr>
          <w:p w:rsidR="00E472FD" w:rsidRPr="00E472FD" w:rsidRDefault="00E472FD" w:rsidP="001D6BC7">
            <w:pPr>
              <w:jc w:val="both"/>
              <w:rPr>
                <w:lang w:val="ru-RU"/>
              </w:rPr>
            </w:pPr>
            <w:r w:rsidRPr="00E472FD">
              <w:rPr>
                <w:lang w:val="ru-RU"/>
              </w:rPr>
              <w:t>На образовательном портале управления образ</w:t>
            </w:r>
            <w:r w:rsidR="00DF354C">
              <w:rPr>
                <w:lang w:val="ru-RU"/>
              </w:rPr>
              <w:t xml:space="preserve">ования размещена информация об </w:t>
            </w:r>
            <w:r w:rsidRPr="00E472FD">
              <w:rPr>
                <w:lang w:val="ru-RU"/>
              </w:rPr>
              <w:t>об</w:t>
            </w:r>
            <w:r w:rsidR="00DF354C">
              <w:rPr>
                <w:lang w:val="ru-RU"/>
              </w:rPr>
              <w:t xml:space="preserve">щеобразовательной  автономной </w:t>
            </w:r>
            <w:r w:rsidRPr="00E472FD">
              <w:rPr>
                <w:lang w:val="ru-RU"/>
              </w:rPr>
              <w:t>некоммерческой   организации «Православна</w:t>
            </w:r>
            <w:r w:rsidR="001A3877">
              <w:rPr>
                <w:lang w:val="ru-RU"/>
              </w:rPr>
              <w:t xml:space="preserve">я </w:t>
            </w:r>
            <w:r w:rsidRPr="00E472FD">
              <w:rPr>
                <w:lang w:val="ru-RU"/>
              </w:rPr>
              <w:t xml:space="preserve">гимназия во имя Святого Благоверного Великого </w:t>
            </w:r>
            <w:r w:rsidR="00DF354C">
              <w:rPr>
                <w:lang w:val="ru-RU"/>
              </w:rPr>
              <w:t xml:space="preserve">князя Александра Невского №38» </w:t>
            </w:r>
            <w:r w:rsidRPr="00E472FD">
              <w:rPr>
                <w:lang w:val="ru-RU"/>
              </w:rPr>
              <w:t>с   норм</w:t>
            </w:r>
            <w:r w:rsidR="00DF354C">
              <w:rPr>
                <w:lang w:val="ru-RU"/>
              </w:rPr>
              <w:t>ативными, правовыми документами</w:t>
            </w:r>
            <w:r w:rsidRPr="00E472FD">
              <w:rPr>
                <w:lang w:val="ru-RU"/>
              </w:rPr>
              <w:t xml:space="preserve"> по организации деятельности учреждения</w:t>
            </w:r>
          </w:p>
        </w:tc>
        <w:tc>
          <w:tcPr>
            <w:tcW w:w="720" w:type="pct"/>
            <w:shd w:val="clear" w:color="auto" w:fill="auto"/>
          </w:tcPr>
          <w:p w:rsidR="00E472FD" w:rsidRPr="0067530C" w:rsidRDefault="00E472FD" w:rsidP="001E3219">
            <w:pPr>
              <w:ind w:left="-57" w:right="-57"/>
              <w:jc w:val="both"/>
            </w:pPr>
            <w:r w:rsidRPr="0067530C">
              <w:t>ДСР</w:t>
            </w:r>
          </w:p>
        </w:tc>
      </w:tr>
      <w:tr w:rsidR="00B40CE2" w:rsidRPr="00177C0C" w:rsidTr="00387ECE">
        <w:tc>
          <w:tcPr>
            <w:tcW w:w="5000" w:type="pct"/>
            <w:gridSpan w:val="5"/>
            <w:shd w:val="clear" w:color="auto" w:fill="auto"/>
          </w:tcPr>
          <w:p w:rsidR="00B40CE2" w:rsidRPr="00B40CE2" w:rsidRDefault="00B40CE2" w:rsidP="001E3219">
            <w:pPr>
              <w:jc w:val="center"/>
              <w:rPr>
                <w:lang w:val="ru-RU"/>
              </w:rPr>
            </w:pPr>
            <w:r w:rsidRPr="0067530C">
              <w:rPr>
                <w:b/>
                <w:lang w:val="ru-RU"/>
              </w:rPr>
              <w:t>1.3. Рынок услуг среднего профессионального образования</w:t>
            </w:r>
          </w:p>
        </w:tc>
      </w:tr>
      <w:tr w:rsidR="00387ECE" w:rsidRPr="00B40CE2" w:rsidTr="00824C5F">
        <w:tc>
          <w:tcPr>
            <w:tcW w:w="266" w:type="pct"/>
            <w:shd w:val="clear" w:color="auto" w:fill="auto"/>
          </w:tcPr>
          <w:p w:rsidR="00B40CE2" w:rsidRPr="0067530C" w:rsidRDefault="00B40CE2" w:rsidP="00B40CE2">
            <w:pPr>
              <w:ind w:left="-57" w:right="-57"/>
              <w:jc w:val="both"/>
              <w:rPr>
                <w:rFonts w:eastAsia="Times New Roman"/>
                <w:bCs/>
                <w:lang w:eastAsia="ru-RU"/>
              </w:rPr>
            </w:pPr>
            <w:r w:rsidRPr="0067530C">
              <w:rPr>
                <w:rFonts w:eastAsia="Times New Roman"/>
                <w:bCs/>
                <w:lang w:eastAsia="ru-RU"/>
              </w:rPr>
              <w:t>1.3.1</w:t>
            </w:r>
          </w:p>
        </w:tc>
        <w:tc>
          <w:tcPr>
            <w:tcW w:w="2078" w:type="pct"/>
            <w:shd w:val="clear" w:color="auto" w:fill="auto"/>
          </w:tcPr>
          <w:p w:rsidR="00B40CE2" w:rsidRPr="0067530C" w:rsidRDefault="00B40CE2" w:rsidP="001E3219">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Привлечение образовательных организаций, реализующих программы среднего профессионального образования, к участию в региональном этапе Всероссийской олимпиады профессионального мастерства обучающихся по специальностям среднего профессионального образования</w:t>
            </w:r>
          </w:p>
        </w:tc>
        <w:tc>
          <w:tcPr>
            <w:tcW w:w="508" w:type="pct"/>
            <w:shd w:val="clear" w:color="auto" w:fill="auto"/>
          </w:tcPr>
          <w:p w:rsidR="00B40CE2" w:rsidRDefault="00B40CE2" w:rsidP="001E3219">
            <w:pPr>
              <w:ind w:left="-57" w:right="-57"/>
              <w:jc w:val="both"/>
              <w:rPr>
                <w:rFonts w:eastAsia="Times New Roman"/>
                <w:lang w:val="ru-RU"/>
              </w:rPr>
            </w:pPr>
            <w:r w:rsidRPr="0067530C">
              <w:rPr>
                <w:rFonts w:eastAsia="Times New Roman"/>
              </w:rPr>
              <w:t xml:space="preserve">2019 – </w:t>
            </w:r>
          </w:p>
          <w:p w:rsidR="00B40CE2" w:rsidRPr="0067530C" w:rsidRDefault="00B40CE2" w:rsidP="001E3219">
            <w:pPr>
              <w:ind w:left="-57" w:right="-57"/>
              <w:jc w:val="both"/>
              <w:rPr>
                <w:rFonts w:eastAsia="Times New Roman"/>
              </w:rPr>
            </w:pPr>
            <w:r w:rsidRPr="0067530C">
              <w:rPr>
                <w:rFonts w:eastAsia="Times New Roman"/>
              </w:rPr>
              <w:t>2021 годы</w:t>
            </w:r>
          </w:p>
        </w:tc>
        <w:tc>
          <w:tcPr>
            <w:tcW w:w="1428" w:type="pct"/>
            <w:shd w:val="clear" w:color="auto" w:fill="auto"/>
          </w:tcPr>
          <w:p w:rsidR="00B40CE2" w:rsidRPr="0067530C" w:rsidRDefault="0026623C" w:rsidP="001E3219">
            <w:pPr>
              <w:pStyle w:val="ConsPlusNormal0"/>
              <w:ind w:left="-57" w:right="-57" w:firstLine="0"/>
              <w:rPr>
                <w:rFonts w:ascii="Times New Roman" w:hAnsi="Times New Roman" w:cs="Times New Roman"/>
                <w:color w:val="000000"/>
                <w:sz w:val="24"/>
                <w:szCs w:val="24"/>
              </w:rPr>
            </w:pPr>
            <w:r w:rsidRPr="001D6BC7">
              <w:rPr>
                <w:rFonts w:ascii="Times New Roman" w:hAnsi="Times New Roman" w:cs="Times New Roman"/>
                <w:color w:val="000000" w:themeColor="text1"/>
                <w:sz w:val="24"/>
                <w:szCs w:val="24"/>
              </w:rPr>
              <w:t>На территории Старооскольского городского округа осуществляют деятельность следующие образовательные организации, реализующие программы среднего профессионального образования: «Старооскольский медицинский колледж», «Старооскольский политехнический колледж», «Старооскольский педагогический колледж», «Старооскольский индустриально-технологический техникум», «Торгово-кооперативный техникум», «Старооскольский агротехнологический техникум», «Старооскольский техникум технологии и дизайна». Каждая профессия, по которой ведётся обучение, востребована на рынке труда, из профессиональных учебных заведений выпускники выходят с прочным фундаментом знаний</w:t>
            </w:r>
          </w:p>
        </w:tc>
        <w:tc>
          <w:tcPr>
            <w:tcW w:w="720" w:type="pct"/>
            <w:shd w:val="clear" w:color="auto" w:fill="auto"/>
          </w:tcPr>
          <w:p w:rsidR="00B40CE2" w:rsidRPr="0067530C" w:rsidRDefault="00B40CE2" w:rsidP="001E3219">
            <w:pPr>
              <w:ind w:left="-57" w:right="-57"/>
              <w:jc w:val="both"/>
            </w:pPr>
            <w:r w:rsidRPr="0067530C">
              <w:t>ДСР</w:t>
            </w:r>
          </w:p>
        </w:tc>
      </w:tr>
      <w:tr w:rsidR="00B40CE2" w:rsidRPr="00177C0C" w:rsidTr="00387ECE">
        <w:tc>
          <w:tcPr>
            <w:tcW w:w="5000" w:type="pct"/>
            <w:gridSpan w:val="5"/>
            <w:shd w:val="clear" w:color="auto" w:fill="auto"/>
          </w:tcPr>
          <w:p w:rsidR="00B40CE2" w:rsidRPr="0067530C" w:rsidRDefault="00B40CE2" w:rsidP="001E3219">
            <w:pPr>
              <w:pStyle w:val="ConsPlusNormal0"/>
              <w:ind w:left="-57" w:right="-57" w:firstLine="0"/>
              <w:jc w:val="center"/>
              <w:rPr>
                <w:rFonts w:ascii="Times New Roman" w:hAnsi="Times New Roman" w:cs="Times New Roman"/>
                <w:color w:val="000000"/>
                <w:sz w:val="24"/>
                <w:szCs w:val="24"/>
              </w:rPr>
            </w:pPr>
            <w:r w:rsidRPr="0067530C">
              <w:rPr>
                <w:rFonts w:ascii="Times New Roman" w:hAnsi="Times New Roman" w:cs="Times New Roman"/>
                <w:b/>
                <w:color w:val="000000"/>
                <w:sz w:val="24"/>
                <w:szCs w:val="24"/>
              </w:rPr>
              <w:t>1.4. Рынок услуг дополнительного образования детей</w:t>
            </w:r>
          </w:p>
        </w:tc>
      </w:tr>
      <w:tr w:rsidR="00E472FD" w:rsidRPr="00B40CE2" w:rsidTr="00824C5F">
        <w:tc>
          <w:tcPr>
            <w:tcW w:w="266" w:type="pct"/>
            <w:shd w:val="clear" w:color="auto" w:fill="auto"/>
          </w:tcPr>
          <w:p w:rsidR="00E472FD" w:rsidRPr="0067530C" w:rsidRDefault="00E472FD" w:rsidP="001E3219">
            <w:pPr>
              <w:ind w:left="-57" w:right="-57"/>
              <w:jc w:val="both"/>
              <w:rPr>
                <w:rFonts w:eastAsia="Times New Roman"/>
              </w:rPr>
            </w:pPr>
            <w:r w:rsidRPr="0067530C">
              <w:rPr>
                <w:rFonts w:eastAsia="Times New Roman"/>
              </w:rPr>
              <w:t>1.4.1</w:t>
            </w:r>
          </w:p>
        </w:tc>
        <w:tc>
          <w:tcPr>
            <w:tcW w:w="2078" w:type="pct"/>
            <w:shd w:val="clear" w:color="auto" w:fill="auto"/>
          </w:tcPr>
          <w:p w:rsidR="00E472FD" w:rsidRPr="0067530C" w:rsidRDefault="00E472FD" w:rsidP="001E3219">
            <w:pPr>
              <w:ind w:left="-57" w:right="-57"/>
              <w:jc w:val="both"/>
              <w:rPr>
                <w:bCs/>
                <w:kern w:val="36"/>
                <w:lang w:val="ru-RU"/>
              </w:rPr>
            </w:pPr>
            <w:r w:rsidRPr="0067530C">
              <w:rPr>
                <w:bCs/>
                <w:kern w:val="36"/>
                <w:lang w:val="ru-RU"/>
              </w:rPr>
              <w:t>Проведение мониторинга состояния и развития организаций в сфере услуг дополнительного образования</w:t>
            </w:r>
            <w:r w:rsidRPr="0067530C">
              <w:rPr>
                <w:lang w:val="ru-RU"/>
              </w:rPr>
              <w:t xml:space="preserve"> детей </w:t>
            </w:r>
          </w:p>
        </w:tc>
        <w:tc>
          <w:tcPr>
            <w:tcW w:w="508" w:type="pct"/>
            <w:shd w:val="clear" w:color="auto" w:fill="auto"/>
          </w:tcPr>
          <w:p w:rsidR="00E472FD" w:rsidRDefault="00E472FD" w:rsidP="001E3219">
            <w:pPr>
              <w:ind w:left="-57" w:right="-57"/>
              <w:jc w:val="both"/>
              <w:rPr>
                <w:rFonts w:eastAsia="Times New Roman"/>
                <w:lang w:val="ru-RU"/>
              </w:rPr>
            </w:pPr>
            <w:r w:rsidRPr="0067530C">
              <w:rPr>
                <w:rFonts w:eastAsia="Times New Roman"/>
              </w:rPr>
              <w:t xml:space="preserve">2019 – </w:t>
            </w:r>
          </w:p>
          <w:p w:rsidR="00E472FD" w:rsidRPr="0067530C" w:rsidRDefault="00E472FD" w:rsidP="001E3219">
            <w:pPr>
              <w:ind w:left="-57" w:right="-57"/>
              <w:jc w:val="both"/>
              <w:rPr>
                <w:rFonts w:eastAsia="Times New Roman"/>
              </w:rPr>
            </w:pPr>
            <w:r w:rsidRPr="0067530C">
              <w:rPr>
                <w:rFonts w:eastAsia="Times New Roman"/>
              </w:rPr>
              <w:t>2021 годы</w:t>
            </w:r>
          </w:p>
        </w:tc>
        <w:tc>
          <w:tcPr>
            <w:tcW w:w="1428" w:type="pct"/>
            <w:shd w:val="clear" w:color="auto" w:fill="auto"/>
          </w:tcPr>
          <w:p w:rsidR="00E472FD" w:rsidRPr="00E472FD" w:rsidRDefault="00E472FD" w:rsidP="001D6BC7">
            <w:pPr>
              <w:jc w:val="both"/>
              <w:rPr>
                <w:lang w:val="ru-RU"/>
              </w:rPr>
            </w:pPr>
            <w:r w:rsidRPr="00E472FD">
              <w:rPr>
                <w:lang w:val="ru-RU"/>
              </w:rPr>
              <w:t xml:space="preserve">В Старооскольском городском округе </w:t>
            </w:r>
            <w:r w:rsidR="00DD68B2">
              <w:rPr>
                <w:lang w:val="ru-RU"/>
              </w:rPr>
              <w:t xml:space="preserve">   </w:t>
            </w:r>
            <w:r w:rsidRPr="00E472FD">
              <w:rPr>
                <w:lang w:val="ru-RU"/>
              </w:rPr>
              <w:t xml:space="preserve">6 индивидуальных предпринимателя реализуют дополнительные общеразвивающие программы, по которым в 2020 году занимаются </w:t>
            </w:r>
            <w:r w:rsidR="00DD68B2">
              <w:rPr>
                <w:lang w:val="ru-RU"/>
              </w:rPr>
              <w:t xml:space="preserve">       </w:t>
            </w:r>
            <w:r w:rsidRPr="00E472FD">
              <w:rPr>
                <w:lang w:val="ru-RU"/>
              </w:rPr>
              <w:t>339 детей</w:t>
            </w:r>
          </w:p>
        </w:tc>
        <w:tc>
          <w:tcPr>
            <w:tcW w:w="720" w:type="pct"/>
            <w:shd w:val="clear" w:color="auto" w:fill="auto"/>
          </w:tcPr>
          <w:p w:rsidR="00E472FD" w:rsidRPr="0067530C" w:rsidRDefault="00E472FD" w:rsidP="001E3219">
            <w:pPr>
              <w:ind w:left="-57" w:right="-57"/>
              <w:jc w:val="both"/>
            </w:pPr>
            <w:r w:rsidRPr="0067530C">
              <w:t>ДСР</w:t>
            </w:r>
          </w:p>
        </w:tc>
      </w:tr>
      <w:tr w:rsidR="00E472FD" w:rsidRPr="00B40CE2" w:rsidTr="00824C5F">
        <w:tc>
          <w:tcPr>
            <w:tcW w:w="266" w:type="pct"/>
            <w:shd w:val="clear" w:color="auto" w:fill="auto"/>
          </w:tcPr>
          <w:p w:rsidR="00E472FD" w:rsidRPr="0067530C" w:rsidRDefault="00E472FD" w:rsidP="001E3219">
            <w:pPr>
              <w:ind w:left="-57" w:right="-57"/>
              <w:jc w:val="both"/>
              <w:rPr>
                <w:rFonts w:eastAsia="Times New Roman"/>
              </w:rPr>
            </w:pPr>
            <w:r w:rsidRPr="0067530C">
              <w:rPr>
                <w:rFonts w:eastAsia="Times New Roman"/>
              </w:rPr>
              <w:t>1.4.2</w:t>
            </w:r>
          </w:p>
        </w:tc>
        <w:tc>
          <w:tcPr>
            <w:tcW w:w="2078" w:type="pct"/>
            <w:shd w:val="clear" w:color="auto" w:fill="auto"/>
          </w:tcPr>
          <w:p w:rsidR="00E472FD" w:rsidRPr="0067530C" w:rsidRDefault="00E472FD" w:rsidP="001E3219">
            <w:pPr>
              <w:ind w:left="-57" w:right="-57"/>
              <w:jc w:val="both"/>
              <w:rPr>
                <w:lang w:val="ru-RU"/>
              </w:rPr>
            </w:pPr>
            <w:r w:rsidRPr="0067530C">
              <w:rPr>
                <w:lang w:val="ru-RU"/>
              </w:rPr>
              <w:t xml:space="preserve">Участие в реализации регионального плана мероприятий («дорожной карты») «Изменения в отрасли социальной сферы, направленные на повышение эффективности образования и науки Белгородской области» </w:t>
            </w:r>
          </w:p>
        </w:tc>
        <w:tc>
          <w:tcPr>
            <w:tcW w:w="508" w:type="pct"/>
            <w:shd w:val="clear" w:color="auto" w:fill="auto"/>
          </w:tcPr>
          <w:p w:rsidR="00E472FD" w:rsidRDefault="00E472FD" w:rsidP="001E3219">
            <w:pPr>
              <w:ind w:left="-57" w:right="-57"/>
              <w:jc w:val="both"/>
              <w:rPr>
                <w:rFonts w:eastAsia="Times New Roman"/>
                <w:lang w:val="ru-RU"/>
              </w:rPr>
            </w:pPr>
            <w:r w:rsidRPr="0067530C">
              <w:rPr>
                <w:rFonts w:eastAsia="Times New Roman"/>
              </w:rPr>
              <w:t xml:space="preserve">2019 – </w:t>
            </w:r>
          </w:p>
          <w:p w:rsidR="00E472FD" w:rsidRPr="0067530C" w:rsidRDefault="00E472FD" w:rsidP="001E3219">
            <w:pPr>
              <w:ind w:left="-57" w:right="-57"/>
              <w:jc w:val="both"/>
              <w:rPr>
                <w:rFonts w:eastAsia="Times New Roman"/>
              </w:rPr>
            </w:pPr>
            <w:r w:rsidRPr="0067530C">
              <w:rPr>
                <w:rFonts w:eastAsia="Times New Roman"/>
              </w:rPr>
              <w:t>2021 годы</w:t>
            </w:r>
          </w:p>
        </w:tc>
        <w:tc>
          <w:tcPr>
            <w:tcW w:w="1428" w:type="pct"/>
            <w:shd w:val="clear" w:color="auto" w:fill="auto"/>
          </w:tcPr>
          <w:p w:rsidR="00E472FD" w:rsidRPr="00E472FD" w:rsidRDefault="00E472FD" w:rsidP="001D6BC7">
            <w:pPr>
              <w:jc w:val="both"/>
              <w:rPr>
                <w:lang w:val="ru-RU"/>
              </w:rPr>
            </w:pPr>
            <w:r w:rsidRPr="00E472FD">
              <w:rPr>
                <w:lang w:val="ru-RU"/>
              </w:rPr>
              <w:t>3 организации дополнительного образования используют ресурсы негосударственного сектора при реализации дополнительных общеразвивающих программ</w:t>
            </w:r>
          </w:p>
        </w:tc>
        <w:tc>
          <w:tcPr>
            <w:tcW w:w="720" w:type="pct"/>
            <w:shd w:val="clear" w:color="auto" w:fill="auto"/>
          </w:tcPr>
          <w:p w:rsidR="00E472FD" w:rsidRPr="0067530C" w:rsidRDefault="00E472FD" w:rsidP="001E3219">
            <w:pPr>
              <w:ind w:left="-57" w:right="-57"/>
              <w:jc w:val="both"/>
            </w:pPr>
            <w:r w:rsidRPr="0067530C">
              <w:t>ДСР</w:t>
            </w:r>
          </w:p>
        </w:tc>
      </w:tr>
      <w:tr w:rsidR="00E472FD" w:rsidRPr="00B40CE2" w:rsidTr="00824C5F">
        <w:tc>
          <w:tcPr>
            <w:tcW w:w="266" w:type="pct"/>
            <w:shd w:val="clear" w:color="auto" w:fill="auto"/>
          </w:tcPr>
          <w:p w:rsidR="00E472FD" w:rsidRPr="0067530C" w:rsidRDefault="00E472FD" w:rsidP="001E3219">
            <w:pPr>
              <w:ind w:left="-57" w:right="-57"/>
              <w:jc w:val="both"/>
              <w:rPr>
                <w:rFonts w:eastAsia="Times New Roman"/>
              </w:rPr>
            </w:pPr>
            <w:r w:rsidRPr="0067530C">
              <w:rPr>
                <w:rFonts w:eastAsia="Times New Roman"/>
              </w:rPr>
              <w:t>1.4.3</w:t>
            </w:r>
          </w:p>
        </w:tc>
        <w:tc>
          <w:tcPr>
            <w:tcW w:w="2078" w:type="pct"/>
            <w:shd w:val="clear" w:color="auto" w:fill="auto"/>
          </w:tcPr>
          <w:p w:rsidR="00E472FD" w:rsidRPr="0067530C" w:rsidRDefault="00E472FD" w:rsidP="001E3219">
            <w:pPr>
              <w:ind w:left="-57" w:right="-57"/>
              <w:jc w:val="both"/>
              <w:rPr>
                <w:bCs/>
                <w:kern w:val="36"/>
                <w:lang w:val="ru-RU"/>
              </w:rPr>
            </w:pPr>
            <w:r w:rsidRPr="0067530C">
              <w:rPr>
                <w:bCs/>
                <w:kern w:val="36"/>
                <w:lang w:val="ru-RU"/>
              </w:rPr>
              <w:t>Оказание организационно-методической и информационно-консультационной помощи организациям частной формы собственности в сфере услуг дополнительного образования</w:t>
            </w:r>
            <w:r w:rsidRPr="0067530C">
              <w:rPr>
                <w:lang w:val="ru-RU"/>
              </w:rPr>
              <w:t xml:space="preserve"> детей</w:t>
            </w:r>
          </w:p>
        </w:tc>
        <w:tc>
          <w:tcPr>
            <w:tcW w:w="508" w:type="pct"/>
            <w:shd w:val="clear" w:color="auto" w:fill="auto"/>
          </w:tcPr>
          <w:p w:rsidR="00E472FD" w:rsidRDefault="00E472FD" w:rsidP="001E3219">
            <w:pPr>
              <w:ind w:left="-57" w:right="-57"/>
              <w:jc w:val="both"/>
              <w:rPr>
                <w:rFonts w:eastAsia="Times New Roman"/>
                <w:lang w:val="ru-RU"/>
              </w:rPr>
            </w:pPr>
            <w:r w:rsidRPr="0067530C">
              <w:rPr>
                <w:rFonts w:eastAsia="Times New Roman"/>
              </w:rPr>
              <w:t xml:space="preserve">2019 – </w:t>
            </w:r>
          </w:p>
          <w:p w:rsidR="00E472FD" w:rsidRPr="0067530C" w:rsidRDefault="00E472FD" w:rsidP="001E3219">
            <w:pPr>
              <w:ind w:left="-57" w:right="-57"/>
              <w:jc w:val="both"/>
              <w:rPr>
                <w:rFonts w:eastAsia="Times New Roman"/>
              </w:rPr>
            </w:pPr>
            <w:r w:rsidRPr="0067530C">
              <w:rPr>
                <w:rFonts w:eastAsia="Times New Roman"/>
              </w:rPr>
              <w:t>2021 годы</w:t>
            </w:r>
          </w:p>
        </w:tc>
        <w:tc>
          <w:tcPr>
            <w:tcW w:w="1428" w:type="pct"/>
            <w:shd w:val="clear" w:color="auto" w:fill="auto"/>
          </w:tcPr>
          <w:p w:rsidR="00E472FD" w:rsidRPr="00E472FD" w:rsidRDefault="00E472FD" w:rsidP="001D6BC7">
            <w:pPr>
              <w:jc w:val="both"/>
              <w:rPr>
                <w:lang w:val="ru-RU"/>
              </w:rPr>
            </w:pPr>
            <w:r w:rsidRPr="00E472FD">
              <w:rPr>
                <w:lang w:val="ru-RU"/>
              </w:rPr>
              <w:t>МАОУ «СОШ №27 с УИОП», МБОУ «СОШ №30» предоставлена база ООО «Репетитор» для организации образовательных услуг</w:t>
            </w:r>
          </w:p>
        </w:tc>
        <w:tc>
          <w:tcPr>
            <w:tcW w:w="720" w:type="pct"/>
            <w:shd w:val="clear" w:color="auto" w:fill="auto"/>
          </w:tcPr>
          <w:p w:rsidR="00E472FD" w:rsidRPr="0067530C" w:rsidRDefault="00E472FD" w:rsidP="001E3219">
            <w:pPr>
              <w:ind w:left="-57" w:right="-57"/>
              <w:jc w:val="both"/>
            </w:pPr>
            <w:r w:rsidRPr="0067530C">
              <w:t>ДСР</w:t>
            </w:r>
          </w:p>
        </w:tc>
      </w:tr>
      <w:tr w:rsidR="00E472FD" w:rsidRPr="00B40CE2" w:rsidTr="00824C5F">
        <w:tc>
          <w:tcPr>
            <w:tcW w:w="266" w:type="pct"/>
            <w:shd w:val="clear" w:color="auto" w:fill="auto"/>
          </w:tcPr>
          <w:p w:rsidR="00E472FD" w:rsidRPr="0067530C" w:rsidRDefault="00E472FD" w:rsidP="001E3219">
            <w:pPr>
              <w:ind w:left="-57" w:right="-57"/>
              <w:jc w:val="both"/>
              <w:rPr>
                <w:rFonts w:eastAsia="Times New Roman"/>
              </w:rPr>
            </w:pPr>
            <w:r w:rsidRPr="0067530C">
              <w:rPr>
                <w:rFonts w:eastAsia="Times New Roman"/>
              </w:rPr>
              <w:t>1.4.4</w:t>
            </w:r>
          </w:p>
        </w:tc>
        <w:tc>
          <w:tcPr>
            <w:tcW w:w="2078" w:type="pct"/>
            <w:shd w:val="clear" w:color="auto" w:fill="auto"/>
          </w:tcPr>
          <w:p w:rsidR="00E472FD" w:rsidRPr="0067530C" w:rsidRDefault="00E472FD" w:rsidP="001E3219">
            <w:pPr>
              <w:ind w:left="-57" w:right="-57"/>
              <w:jc w:val="both"/>
              <w:rPr>
                <w:bCs/>
                <w:kern w:val="36"/>
                <w:lang w:val="ru-RU"/>
              </w:rPr>
            </w:pPr>
            <w:r w:rsidRPr="0067530C">
              <w:rPr>
                <w:bCs/>
                <w:kern w:val="36"/>
                <w:lang w:val="ru-RU"/>
              </w:rPr>
              <w:t>Предоставление консультационной помощи в регистрации и лицензировании организаций частной формы собственности в сфере услуг дополнительного образования</w:t>
            </w:r>
            <w:r w:rsidRPr="0067530C">
              <w:rPr>
                <w:lang w:val="ru-RU"/>
              </w:rPr>
              <w:t xml:space="preserve"> детей</w:t>
            </w:r>
          </w:p>
        </w:tc>
        <w:tc>
          <w:tcPr>
            <w:tcW w:w="508" w:type="pct"/>
            <w:shd w:val="clear" w:color="auto" w:fill="auto"/>
          </w:tcPr>
          <w:p w:rsidR="00E472FD" w:rsidRDefault="00E472FD" w:rsidP="001E3219">
            <w:pPr>
              <w:ind w:left="-57" w:right="-57"/>
              <w:jc w:val="both"/>
              <w:rPr>
                <w:rFonts w:eastAsia="Times New Roman"/>
                <w:lang w:val="ru-RU"/>
              </w:rPr>
            </w:pPr>
            <w:r w:rsidRPr="0067530C">
              <w:rPr>
                <w:rFonts w:eastAsia="Times New Roman"/>
              </w:rPr>
              <w:t xml:space="preserve">2019 – </w:t>
            </w:r>
          </w:p>
          <w:p w:rsidR="00E472FD" w:rsidRPr="0067530C" w:rsidRDefault="00E472FD" w:rsidP="001E3219">
            <w:pPr>
              <w:ind w:left="-57" w:right="-57"/>
              <w:jc w:val="both"/>
              <w:rPr>
                <w:rFonts w:eastAsia="Times New Roman"/>
              </w:rPr>
            </w:pPr>
            <w:r w:rsidRPr="0067530C">
              <w:rPr>
                <w:rFonts w:eastAsia="Times New Roman"/>
              </w:rPr>
              <w:t>2021 годы</w:t>
            </w:r>
          </w:p>
        </w:tc>
        <w:tc>
          <w:tcPr>
            <w:tcW w:w="1428" w:type="pct"/>
            <w:shd w:val="clear" w:color="auto" w:fill="auto"/>
          </w:tcPr>
          <w:p w:rsidR="00E472FD" w:rsidRPr="00E472FD" w:rsidRDefault="00E472FD" w:rsidP="001D6BC7">
            <w:pPr>
              <w:jc w:val="both"/>
              <w:rPr>
                <w:lang w:val="ru-RU"/>
              </w:rPr>
            </w:pPr>
            <w:r w:rsidRPr="00E472FD">
              <w:rPr>
                <w:lang w:val="ru-RU"/>
              </w:rPr>
              <w:t>На базе МБУ «Старооскольский центр оценки качества образования» оказываются консультации по получению лицензии на образовательную деятельность частным организациям, предоставляющим услуги дополнительного образования</w:t>
            </w:r>
          </w:p>
        </w:tc>
        <w:tc>
          <w:tcPr>
            <w:tcW w:w="720" w:type="pct"/>
            <w:shd w:val="clear" w:color="auto" w:fill="auto"/>
          </w:tcPr>
          <w:p w:rsidR="00E472FD" w:rsidRPr="0067530C" w:rsidRDefault="00E472FD" w:rsidP="001E3219">
            <w:pPr>
              <w:ind w:left="-57" w:right="-57"/>
              <w:jc w:val="both"/>
            </w:pPr>
            <w:r w:rsidRPr="0067530C">
              <w:t>ДСР</w:t>
            </w:r>
          </w:p>
        </w:tc>
      </w:tr>
      <w:tr w:rsidR="00E472FD" w:rsidRPr="00B40CE2" w:rsidTr="00824C5F">
        <w:tc>
          <w:tcPr>
            <w:tcW w:w="266" w:type="pct"/>
            <w:shd w:val="clear" w:color="auto" w:fill="auto"/>
          </w:tcPr>
          <w:p w:rsidR="00E472FD" w:rsidRPr="0067530C" w:rsidRDefault="00E472FD" w:rsidP="001E3219">
            <w:pPr>
              <w:ind w:left="-57" w:right="-57"/>
              <w:jc w:val="both"/>
            </w:pPr>
            <w:r w:rsidRPr="0067530C">
              <w:t>1.4.5</w:t>
            </w:r>
          </w:p>
        </w:tc>
        <w:tc>
          <w:tcPr>
            <w:tcW w:w="2078" w:type="pct"/>
            <w:shd w:val="clear" w:color="auto" w:fill="auto"/>
          </w:tcPr>
          <w:p w:rsidR="00E472FD" w:rsidRPr="0067530C" w:rsidRDefault="00E472FD" w:rsidP="001E3219">
            <w:pPr>
              <w:ind w:left="-57" w:right="-57"/>
              <w:jc w:val="both"/>
              <w:rPr>
                <w:rFonts w:eastAsia="Times New Roman"/>
                <w:lang w:val="ru-RU"/>
              </w:rPr>
            </w:pPr>
            <w:r w:rsidRPr="0067530C">
              <w:rPr>
                <w:rFonts w:eastAsia="Times New Roman"/>
                <w:lang w:val="ru-RU"/>
              </w:rPr>
              <w:t>С</w:t>
            </w:r>
            <w:r w:rsidRPr="0067530C">
              <w:rPr>
                <w:bCs/>
                <w:kern w:val="36"/>
                <w:lang w:val="ru-RU"/>
              </w:rPr>
              <w:t>оздание и функционирование муниципальных консультационных пунктов для организаций частной формы собственности в сфере услуг дополнительного образования</w:t>
            </w:r>
            <w:r w:rsidRPr="0067530C">
              <w:rPr>
                <w:lang w:val="ru-RU"/>
              </w:rPr>
              <w:t xml:space="preserve"> детей</w:t>
            </w:r>
          </w:p>
        </w:tc>
        <w:tc>
          <w:tcPr>
            <w:tcW w:w="508" w:type="pct"/>
            <w:shd w:val="clear" w:color="auto" w:fill="auto"/>
          </w:tcPr>
          <w:p w:rsidR="00E472FD" w:rsidRDefault="00E472FD" w:rsidP="001E3219">
            <w:pPr>
              <w:ind w:left="-57" w:right="-57"/>
              <w:jc w:val="both"/>
              <w:rPr>
                <w:rFonts w:eastAsia="Times New Roman"/>
                <w:lang w:val="ru-RU"/>
              </w:rPr>
            </w:pPr>
            <w:r w:rsidRPr="0067530C">
              <w:rPr>
                <w:rFonts w:eastAsia="Times New Roman"/>
              </w:rPr>
              <w:t xml:space="preserve">2019 – </w:t>
            </w:r>
          </w:p>
          <w:p w:rsidR="00E472FD" w:rsidRPr="0067530C" w:rsidRDefault="00E472FD" w:rsidP="001E3219">
            <w:pPr>
              <w:ind w:left="-57" w:right="-57"/>
              <w:jc w:val="both"/>
              <w:rPr>
                <w:rFonts w:eastAsia="Times New Roman"/>
              </w:rPr>
            </w:pPr>
            <w:r w:rsidRPr="0067530C">
              <w:rPr>
                <w:rFonts w:eastAsia="Times New Roman"/>
              </w:rPr>
              <w:t>2021 годы</w:t>
            </w:r>
          </w:p>
        </w:tc>
        <w:tc>
          <w:tcPr>
            <w:tcW w:w="1428" w:type="pct"/>
            <w:shd w:val="clear" w:color="auto" w:fill="auto"/>
          </w:tcPr>
          <w:p w:rsidR="00E472FD" w:rsidRPr="00E472FD" w:rsidRDefault="00E472FD" w:rsidP="001D6BC7">
            <w:pPr>
              <w:jc w:val="both"/>
              <w:rPr>
                <w:lang w:val="ru-RU"/>
              </w:rPr>
            </w:pPr>
            <w:r w:rsidRPr="00E472FD">
              <w:rPr>
                <w:lang w:val="ru-RU"/>
              </w:rPr>
              <w:t>Методическое и организационное сопровождение физических и юридических лиц, предоставляющих услуги дополнительного образования детей, осуществляется по запросу в  управлении образования и МБУ ДПО «Старооскольский институт развития образования»</w:t>
            </w:r>
          </w:p>
        </w:tc>
        <w:tc>
          <w:tcPr>
            <w:tcW w:w="720" w:type="pct"/>
            <w:shd w:val="clear" w:color="auto" w:fill="auto"/>
          </w:tcPr>
          <w:p w:rsidR="00E472FD" w:rsidRPr="0067530C" w:rsidRDefault="00E472FD" w:rsidP="001E3219">
            <w:pPr>
              <w:ind w:left="-57" w:right="-57"/>
              <w:jc w:val="both"/>
            </w:pPr>
            <w:r w:rsidRPr="0067530C">
              <w:t>ДСР</w:t>
            </w:r>
          </w:p>
        </w:tc>
      </w:tr>
      <w:tr w:rsidR="00E472FD" w:rsidRPr="00B40CE2" w:rsidTr="00824C5F">
        <w:tc>
          <w:tcPr>
            <w:tcW w:w="266" w:type="pct"/>
            <w:shd w:val="clear" w:color="auto" w:fill="auto"/>
          </w:tcPr>
          <w:p w:rsidR="00E472FD" w:rsidRPr="0067530C" w:rsidRDefault="00E472FD" w:rsidP="001E3219">
            <w:pPr>
              <w:ind w:left="-57" w:right="-57"/>
              <w:jc w:val="both"/>
            </w:pPr>
            <w:r w:rsidRPr="0067530C">
              <w:t>1.4.6</w:t>
            </w:r>
          </w:p>
        </w:tc>
        <w:tc>
          <w:tcPr>
            <w:tcW w:w="2078" w:type="pct"/>
            <w:shd w:val="clear" w:color="auto" w:fill="auto"/>
          </w:tcPr>
          <w:p w:rsidR="00E472FD" w:rsidRPr="0067530C" w:rsidRDefault="00E472FD" w:rsidP="001E3219">
            <w:pPr>
              <w:ind w:left="-57" w:right="-57"/>
              <w:jc w:val="both"/>
              <w:rPr>
                <w:rFonts w:eastAsia="Times New Roman"/>
                <w:lang w:val="ru-RU"/>
              </w:rPr>
            </w:pPr>
            <w:r w:rsidRPr="0067530C">
              <w:rPr>
                <w:rFonts w:eastAsia="Times New Roman"/>
                <w:lang w:val="ru-RU"/>
              </w:rPr>
              <w:t>Участие в региональном конкурсе дополнительных общеобразовательных программ среди организаций дополнительного образования детей всех форм собственности</w:t>
            </w:r>
          </w:p>
        </w:tc>
        <w:tc>
          <w:tcPr>
            <w:tcW w:w="508" w:type="pct"/>
            <w:shd w:val="clear" w:color="auto" w:fill="auto"/>
          </w:tcPr>
          <w:p w:rsidR="00E472FD" w:rsidRDefault="00E472FD" w:rsidP="001E3219">
            <w:pPr>
              <w:ind w:left="-57" w:right="-57"/>
              <w:jc w:val="both"/>
              <w:rPr>
                <w:rFonts w:eastAsia="Times New Roman"/>
                <w:lang w:val="ru-RU"/>
              </w:rPr>
            </w:pPr>
            <w:r w:rsidRPr="0067530C">
              <w:rPr>
                <w:rFonts w:eastAsia="Times New Roman"/>
              </w:rPr>
              <w:t xml:space="preserve">2019 – </w:t>
            </w:r>
          </w:p>
          <w:p w:rsidR="00E472FD" w:rsidRPr="0067530C" w:rsidRDefault="00E472FD" w:rsidP="001E3219">
            <w:pPr>
              <w:ind w:left="-57" w:right="-57"/>
              <w:jc w:val="both"/>
              <w:rPr>
                <w:rFonts w:eastAsia="Times New Roman"/>
              </w:rPr>
            </w:pPr>
            <w:r w:rsidRPr="0067530C">
              <w:rPr>
                <w:rFonts w:eastAsia="Times New Roman"/>
              </w:rPr>
              <w:t>2021 годы</w:t>
            </w:r>
          </w:p>
        </w:tc>
        <w:tc>
          <w:tcPr>
            <w:tcW w:w="1428" w:type="pct"/>
            <w:shd w:val="clear" w:color="auto" w:fill="auto"/>
          </w:tcPr>
          <w:p w:rsidR="00E472FD" w:rsidRPr="00E472FD" w:rsidRDefault="00E472FD" w:rsidP="001D6BC7">
            <w:pPr>
              <w:jc w:val="both"/>
              <w:rPr>
                <w:lang w:val="ru-RU"/>
              </w:rPr>
            </w:pPr>
            <w:r w:rsidRPr="00E472FD">
              <w:rPr>
                <w:lang w:val="ru-RU"/>
              </w:rPr>
              <w:t xml:space="preserve">В первом полугодии 2020 года в </w:t>
            </w:r>
            <w:r w:rsidR="00175700">
              <w:rPr>
                <w:lang w:val="ru-RU"/>
              </w:rPr>
              <w:t xml:space="preserve">          </w:t>
            </w:r>
            <w:r w:rsidRPr="00722759">
              <w:t>VI</w:t>
            </w:r>
            <w:r w:rsidRPr="00E472FD">
              <w:rPr>
                <w:lang w:val="ru-RU"/>
              </w:rPr>
              <w:t xml:space="preserve"> областном конкурсе общеобразовательных (общеразвивающих) программ по дополнительному образованию (для детей с ОВЗ) </w:t>
            </w:r>
            <w:r w:rsidR="009F7A59">
              <w:rPr>
                <w:lang w:val="ru-RU"/>
              </w:rPr>
              <w:t xml:space="preserve">от Старооскольского городского округа </w:t>
            </w:r>
            <w:r w:rsidRPr="00E472FD">
              <w:rPr>
                <w:lang w:val="ru-RU"/>
              </w:rPr>
              <w:t>приняли участие четыре педагога дополнительного образования</w:t>
            </w:r>
          </w:p>
        </w:tc>
        <w:tc>
          <w:tcPr>
            <w:tcW w:w="720" w:type="pct"/>
            <w:shd w:val="clear" w:color="auto" w:fill="auto"/>
          </w:tcPr>
          <w:p w:rsidR="00E472FD" w:rsidRPr="0067530C" w:rsidRDefault="00E472FD" w:rsidP="001E3219">
            <w:pPr>
              <w:ind w:left="-57" w:right="-57"/>
              <w:jc w:val="both"/>
            </w:pPr>
            <w:r w:rsidRPr="0067530C">
              <w:t>ДСР</w:t>
            </w:r>
          </w:p>
        </w:tc>
      </w:tr>
      <w:tr w:rsidR="00E472FD" w:rsidRPr="00B40CE2" w:rsidTr="00824C5F">
        <w:tc>
          <w:tcPr>
            <w:tcW w:w="266" w:type="pct"/>
            <w:shd w:val="clear" w:color="auto" w:fill="auto"/>
          </w:tcPr>
          <w:p w:rsidR="00E472FD" w:rsidRPr="0067530C" w:rsidRDefault="00E472FD" w:rsidP="001E3219">
            <w:pPr>
              <w:ind w:left="-57" w:right="-57"/>
              <w:jc w:val="both"/>
            </w:pPr>
            <w:r w:rsidRPr="0067530C">
              <w:t>1.4.7</w:t>
            </w:r>
          </w:p>
        </w:tc>
        <w:tc>
          <w:tcPr>
            <w:tcW w:w="2078" w:type="pct"/>
            <w:shd w:val="clear" w:color="auto" w:fill="auto"/>
          </w:tcPr>
          <w:p w:rsidR="00E472FD" w:rsidRPr="0067530C" w:rsidRDefault="00E472FD" w:rsidP="001E3219">
            <w:pPr>
              <w:ind w:left="-57" w:right="-57"/>
              <w:jc w:val="both"/>
              <w:rPr>
                <w:rFonts w:eastAsia="Times New Roman"/>
                <w:lang w:val="ru-RU"/>
              </w:rPr>
            </w:pPr>
            <w:r w:rsidRPr="0067530C">
              <w:rPr>
                <w:rFonts w:eastAsia="Times New Roman"/>
                <w:lang w:val="ru-RU"/>
              </w:rPr>
              <w:t xml:space="preserve">Содействие участию представителей </w:t>
            </w:r>
            <w:r w:rsidRPr="0067530C">
              <w:rPr>
                <w:bCs/>
                <w:kern w:val="36"/>
                <w:lang w:val="ru-RU"/>
              </w:rPr>
              <w:t>организаций частной формы собственности сферы услуг дополнительного образования</w:t>
            </w:r>
            <w:r w:rsidRPr="0067530C">
              <w:rPr>
                <w:lang w:val="ru-RU"/>
              </w:rPr>
              <w:t xml:space="preserve"> детей </w:t>
            </w:r>
            <w:r w:rsidRPr="0067530C">
              <w:rPr>
                <w:rFonts w:eastAsia="Times New Roman"/>
                <w:lang w:val="ru-RU"/>
              </w:rPr>
              <w:t>в конференциях, семинарах, рабочих группах, общественных обсуждениях законодательных и нормативных правовых актов в сфере дополнительного образования</w:t>
            </w:r>
          </w:p>
        </w:tc>
        <w:tc>
          <w:tcPr>
            <w:tcW w:w="508" w:type="pct"/>
            <w:shd w:val="clear" w:color="auto" w:fill="auto"/>
          </w:tcPr>
          <w:p w:rsidR="00E472FD" w:rsidRDefault="00E472FD" w:rsidP="001E3219">
            <w:pPr>
              <w:ind w:left="-57" w:right="-57"/>
              <w:jc w:val="both"/>
              <w:rPr>
                <w:rFonts w:eastAsia="Times New Roman"/>
                <w:lang w:val="ru-RU"/>
              </w:rPr>
            </w:pPr>
            <w:r w:rsidRPr="0067530C">
              <w:rPr>
                <w:rFonts w:eastAsia="Times New Roman"/>
              </w:rPr>
              <w:t xml:space="preserve">2019 – </w:t>
            </w:r>
          </w:p>
          <w:p w:rsidR="00E472FD" w:rsidRPr="0067530C" w:rsidRDefault="00E472FD" w:rsidP="001E3219">
            <w:pPr>
              <w:ind w:left="-57" w:right="-57"/>
              <w:jc w:val="both"/>
              <w:rPr>
                <w:rFonts w:eastAsia="Times New Roman"/>
              </w:rPr>
            </w:pPr>
            <w:r w:rsidRPr="0067530C">
              <w:rPr>
                <w:rFonts w:eastAsia="Times New Roman"/>
              </w:rPr>
              <w:t>2021 годы</w:t>
            </w:r>
          </w:p>
        </w:tc>
        <w:tc>
          <w:tcPr>
            <w:tcW w:w="1428" w:type="pct"/>
            <w:shd w:val="clear" w:color="auto" w:fill="auto"/>
          </w:tcPr>
          <w:p w:rsidR="00E472FD" w:rsidRPr="00E472FD" w:rsidRDefault="001A3877" w:rsidP="001D6BC7">
            <w:pPr>
              <w:jc w:val="both"/>
              <w:rPr>
                <w:lang w:val="ru-RU"/>
              </w:rPr>
            </w:pPr>
            <w:r>
              <w:rPr>
                <w:lang w:val="ru-RU"/>
              </w:rPr>
              <w:t>В систему работы</w:t>
            </w:r>
            <w:r w:rsidR="00E472FD" w:rsidRPr="00E472FD">
              <w:rPr>
                <w:lang w:val="ru-RU"/>
              </w:rPr>
              <w:t xml:space="preserve"> «Навигатор дополнительного образования детей Белгородской области» включены  6  частных организаций, оказывающие услуги по дополнительному образованию</w:t>
            </w:r>
          </w:p>
        </w:tc>
        <w:tc>
          <w:tcPr>
            <w:tcW w:w="720" w:type="pct"/>
            <w:shd w:val="clear" w:color="auto" w:fill="auto"/>
          </w:tcPr>
          <w:p w:rsidR="00E472FD" w:rsidRPr="0067530C" w:rsidRDefault="00E472FD" w:rsidP="001E3219">
            <w:pPr>
              <w:ind w:left="-57" w:right="-57"/>
              <w:jc w:val="both"/>
            </w:pPr>
            <w:r w:rsidRPr="0067530C">
              <w:t>ДСР</w:t>
            </w:r>
          </w:p>
        </w:tc>
      </w:tr>
      <w:tr w:rsidR="00E472FD" w:rsidRPr="00B40CE2" w:rsidTr="00824C5F">
        <w:tc>
          <w:tcPr>
            <w:tcW w:w="266" w:type="pct"/>
            <w:shd w:val="clear" w:color="auto" w:fill="auto"/>
          </w:tcPr>
          <w:p w:rsidR="00E472FD" w:rsidRPr="0067530C" w:rsidRDefault="00E472FD" w:rsidP="00824C5F">
            <w:pPr>
              <w:ind w:left="-57" w:right="-57"/>
              <w:jc w:val="both"/>
            </w:pPr>
            <w:r w:rsidRPr="0067530C">
              <w:t>1.4.8</w:t>
            </w:r>
          </w:p>
        </w:tc>
        <w:tc>
          <w:tcPr>
            <w:tcW w:w="2078" w:type="pct"/>
            <w:shd w:val="clear" w:color="auto" w:fill="auto"/>
          </w:tcPr>
          <w:p w:rsidR="00E472FD" w:rsidRPr="0067530C" w:rsidRDefault="00E472FD" w:rsidP="00824C5F">
            <w:pPr>
              <w:ind w:left="-57" w:right="-57"/>
              <w:jc w:val="both"/>
              <w:rPr>
                <w:rFonts w:eastAsia="Times New Roman"/>
                <w:lang w:val="ru-RU"/>
              </w:rPr>
            </w:pPr>
            <w:r w:rsidRPr="0067530C">
              <w:rPr>
                <w:rFonts w:eastAsia="Times New Roman"/>
                <w:lang w:val="ru-RU"/>
              </w:rPr>
              <w:t>Р</w:t>
            </w:r>
            <w:r w:rsidRPr="0067530C">
              <w:rPr>
                <w:bCs/>
                <w:kern w:val="36"/>
                <w:lang w:val="ru-RU"/>
              </w:rPr>
              <w:t>азмещение в средствах массовой информации, сети Интернет информации о деятельности организаций в сфере услуг дополнительного образования</w:t>
            </w:r>
            <w:r w:rsidRPr="0067530C">
              <w:rPr>
                <w:lang w:val="ru-RU"/>
              </w:rPr>
              <w:t xml:space="preserve"> детей</w:t>
            </w:r>
          </w:p>
        </w:tc>
        <w:tc>
          <w:tcPr>
            <w:tcW w:w="508" w:type="pct"/>
            <w:shd w:val="clear" w:color="auto" w:fill="auto"/>
          </w:tcPr>
          <w:p w:rsidR="00E472FD" w:rsidRDefault="00E472FD" w:rsidP="001E3219">
            <w:pPr>
              <w:ind w:left="-57" w:right="-57"/>
              <w:jc w:val="both"/>
              <w:rPr>
                <w:rFonts w:eastAsia="Times New Roman"/>
                <w:lang w:val="ru-RU"/>
              </w:rPr>
            </w:pPr>
            <w:r w:rsidRPr="0067530C">
              <w:rPr>
                <w:rFonts w:eastAsia="Times New Roman"/>
              </w:rPr>
              <w:t xml:space="preserve">2019 – </w:t>
            </w:r>
          </w:p>
          <w:p w:rsidR="00E472FD" w:rsidRPr="0067530C" w:rsidRDefault="00E472FD" w:rsidP="001E3219">
            <w:pPr>
              <w:ind w:left="-57" w:right="-57"/>
              <w:jc w:val="both"/>
              <w:rPr>
                <w:rFonts w:eastAsia="Times New Roman"/>
              </w:rPr>
            </w:pPr>
            <w:r w:rsidRPr="0067530C">
              <w:rPr>
                <w:rFonts w:eastAsia="Times New Roman"/>
              </w:rPr>
              <w:t>2021 годы</w:t>
            </w:r>
          </w:p>
        </w:tc>
        <w:tc>
          <w:tcPr>
            <w:tcW w:w="1428" w:type="pct"/>
            <w:shd w:val="clear" w:color="auto" w:fill="auto"/>
          </w:tcPr>
          <w:p w:rsidR="00E472FD" w:rsidRPr="00E472FD" w:rsidRDefault="00E472FD" w:rsidP="001D6BC7">
            <w:pPr>
              <w:jc w:val="both"/>
              <w:rPr>
                <w:lang w:val="ru-RU"/>
              </w:rPr>
            </w:pPr>
            <w:r w:rsidRPr="00E472FD">
              <w:rPr>
                <w:lang w:val="ru-RU"/>
              </w:rPr>
              <w:t>В общеобразовательных организациях  на информационных стендах располагается информация о деятельности</w:t>
            </w:r>
            <w:r w:rsidR="009F7A59">
              <w:rPr>
                <w:lang w:val="ru-RU"/>
              </w:rPr>
              <w:t xml:space="preserve"> индивидуальных предпринимателей и частных организаций</w:t>
            </w:r>
            <w:r w:rsidRPr="00E472FD">
              <w:rPr>
                <w:lang w:val="ru-RU"/>
              </w:rPr>
              <w:t>, реализующих дополнительные общеразвивающие программы</w:t>
            </w:r>
          </w:p>
        </w:tc>
        <w:tc>
          <w:tcPr>
            <w:tcW w:w="720" w:type="pct"/>
            <w:shd w:val="clear" w:color="auto" w:fill="auto"/>
          </w:tcPr>
          <w:p w:rsidR="00E472FD" w:rsidRPr="0067530C" w:rsidRDefault="00E472FD" w:rsidP="001E3219">
            <w:pPr>
              <w:ind w:left="-57" w:right="-57"/>
              <w:jc w:val="both"/>
            </w:pPr>
            <w:r w:rsidRPr="0067530C">
              <w:t>ДСР</w:t>
            </w:r>
          </w:p>
        </w:tc>
      </w:tr>
      <w:tr w:rsidR="001E3219" w:rsidRPr="00177C0C" w:rsidTr="00387ECE">
        <w:tc>
          <w:tcPr>
            <w:tcW w:w="5000" w:type="pct"/>
            <w:gridSpan w:val="5"/>
            <w:shd w:val="clear" w:color="auto" w:fill="auto"/>
          </w:tcPr>
          <w:p w:rsidR="001E3219" w:rsidRPr="0067530C" w:rsidRDefault="001E3219" w:rsidP="00441B88">
            <w:pPr>
              <w:pStyle w:val="ConsPlusNormal0"/>
              <w:ind w:left="-57" w:right="-57" w:firstLine="0"/>
              <w:jc w:val="center"/>
              <w:rPr>
                <w:rFonts w:ascii="Times New Roman" w:hAnsi="Times New Roman" w:cs="Times New Roman"/>
                <w:b/>
                <w:color w:val="000000"/>
                <w:sz w:val="24"/>
                <w:szCs w:val="24"/>
              </w:rPr>
            </w:pPr>
            <w:r w:rsidRPr="0067530C">
              <w:rPr>
                <w:rFonts w:ascii="Times New Roman" w:hAnsi="Times New Roman" w:cs="Times New Roman"/>
                <w:b/>
                <w:color w:val="000000"/>
                <w:sz w:val="24"/>
                <w:szCs w:val="24"/>
              </w:rPr>
              <w:t>2. Здравоохранение и социальная защита населения</w:t>
            </w:r>
          </w:p>
        </w:tc>
      </w:tr>
      <w:tr w:rsidR="001E3219" w:rsidRPr="00B40CE2" w:rsidTr="00387ECE">
        <w:tc>
          <w:tcPr>
            <w:tcW w:w="5000" w:type="pct"/>
            <w:gridSpan w:val="5"/>
            <w:shd w:val="clear" w:color="auto" w:fill="auto"/>
          </w:tcPr>
          <w:p w:rsidR="001E3219" w:rsidRPr="0067530C" w:rsidRDefault="001E3219" w:rsidP="00441B88">
            <w:pPr>
              <w:pStyle w:val="ConsPlusNormal0"/>
              <w:ind w:left="-57" w:right="-57" w:firstLine="0"/>
              <w:jc w:val="center"/>
              <w:rPr>
                <w:rFonts w:ascii="Times New Roman" w:hAnsi="Times New Roman" w:cs="Times New Roman"/>
                <w:b/>
                <w:color w:val="000000"/>
                <w:sz w:val="24"/>
                <w:szCs w:val="24"/>
              </w:rPr>
            </w:pPr>
            <w:r w:rsidRPr="0067530C">
              <w:rPr>
                <w:rFonts w:ascii="Times New Roman" w:hAnsi="Times New Roman" w:cs="Times New Roman"/>
                <w:b/>
                <w:color w:val="000000"/>
                <w:sz w:val="24"/>
                <w:szCs w:val="24"/>
              </w:rPr>
              <w:t>2.1. Рынок медицинских услуг</w:t>
            </w:r>
          </w:p>
        </w:tc>
      </w:tr>
      <w:tr w:rsidR="00387ECE" w:rsidRPr="00B40CE2" w:rsidTr="00824C5F">
        <w:tc>
          <w:tcPr>
            <w:tcW w:w="266" w:type="pct"/>
            <w:shd w:val="clear" w:color="auto" w:fill="auto"/>
          </w:tcPr>
          <w:p w:rsidR="001E3219" w:rsidRPr="0067530C" w:rsidRDefault="001E3219" w:rsidP="001E3219">
            <w:pPr>
              <w:ind w:left="-57" w:right="-57"/>
              <w:jc w:val="both"/>
            </w:pPr>
            <w:r w:rsidRPr="0067530C">
              <w:t>2.1.1</w:t>
            </w:r>
          </w:p>
        </w:tc>
        <w:tc>
          <w:tcPr>
            <w:tcW w:w="2078" w:type="pct"/>
            <w:shd w:val="clear" w:color="auto" w:fill="auto"/>
          </w:tcPr>
          <w:p w:rsidR="001E3219" w:rsidRPr="0067530C" w:rsidRDefault="001E3219" w:rsidP="001E3219">
            <w:pPr>
              <w:ind w:left="-57" w:right="-57"/>
              <w:jc w:val="both"/>
              <w:rPr>
                <w:rFonts w:eastAsia="Times New Roman"/>
                <w:lang w:val="ru-RU" w:eastAsia="ru-RU"/>
              </w:rPr>
            </w:pPr>
            <w:r w:rsidRPr="0067530C">
              <w:rPr>
                <w:rFonts w:eastAsia="Times New Roman"/>
                <w:lang w:val="ru-RU" w:eastAsia="ru-RU"/>
              </w:rPr>
              <w:t>Ведение реестра лечебно-профилактических организаций Старооскольского городского округа</w:t>
            </w:r>
          </w:p>
        </w:tc>
        <w:tc>
          <w:tcPr>
            <w:tcW w:w="508" w:type="pct"/>
            <w:shd w:val="clear" w:color="auto" w:fill="auto"/>
          </w:tcPr>
          <w:p w:rsidR="001E3219" w:rsidRDefault="001E3219" w:rsidP="001E3219">
            <w:pPr>
              <w:ind w:left="-57" w:right="-57"/>
              <w:jc w:val="both"/>
              <w:rPr>
                <w:rFonts w:eastAsia="Times New Roman"/>
                <w:lang w:val="ru-RU" w:eastAsia="ru-RU"/>
              </w:rPr>
            </w:pPr>
            <w:r w:rsidRPr="0067530C">
              <w:rPr>
                <w:rFonts w:eastAsia="Times New Roman"/>
                <w:lang w:eastAsia="ru-RU"/>
              </w:rPr>
              <w:t xml:space="preserve">2019 – </w:t>
            </w:r>
          </w:p>
          <w:p w:rsidR="001E3219" w:rsidRPr="0067530C" w:rsidRDefault="001E3219" w:rsidP="001E3219">
            <w:pPr>
              <w:ind w:left="-57" w:right="-57"/>
              <w:jc w:val="both"/>
              <w:rPr>
                <w:rFonts w:eastAsia="Times New Roman"/>
                <w:lang w:eastAsia="ru-RU"/>
              </w:rPr>
            </w:pPr>
            <w:r w:rsidRPr="0067530C">
              <w:rPr>
                <w:rFonts w:eastAsia="Times New Roman"/>
                <w:lang w:eastAsia="ru-RU"/>
              </w:rPr>
              <w:t>2021 годы</w:t>
            </w:r>
          </w:p>
        </w:tc>
        <w:tc>
          <w:tcPr>
            <w:tcW w:w="1428" w:type="pct"/>
            <w:shd w:val="clear" w:color="auto" w:fill="auto"/>
          </w:tcPr>
          <w:p w:rsidR="001E3219" w:rsidRPr="001D6BC7" w:rsidRDefault="0026623C" w:rsidP="009F7A59">
            <w:pPr>
              <w:ind w:left="-57" w:right="-57"/>
              <w:jc w:val="both"/>
              <w:rPr>
                <w:rFonts w:eastAsia="Times New Roman"/>
                <w:color w:val="000000" w:themeColor="text1"/>
                <w:lang w:val="ru-RU" w:eastAsia="ru-RU"/>
              </w:rPr>
            </w:pPr>
            <w:r w:rsidRPr="001D6BC7">
              <w:rPr>
                <w:rFonts w:eastAsia="Times New Roman"/>
                <w:color w:val="000000" w:themeColor="text1"/>
                <w:lang w:val="ru-RU" w:eastAsia="ru-RU"/>
              </w:rPr>
              <w:t>На территории Старооскольского городского округа зарегистрировано 152 субъекта, которым выдана лицензия на оказание медицинской помощи.</w:t>
            </w:r>
          </w:p>
        </w:tc>
        <w:tc>
          <w:tcPr>
            <w:tcW w:w="720" w:type="pct"/>
            <w:shd w:val="clear" w:color="auto" w:fill="auto"/>
          </w:tcPr>
          <w:p w:rsidR="001E3219" w:rsidRPr="0067530C" w:rsidRDefault="001E3219" w:rsidP="00441B88">
            <w:pPr>
              <w:ind w:left="-57" w:right="-57"/>
              <w:jc w:val="both"/>
              <w:rPr>
                <w:rFonts w:eastAsia="Times New Roman"/>
                <w:lang w:eastAsia="ru-RU"/>
              </w:rPr>
            </w:pPr>
            <w:r w:rsidRPr="0067530C">
              <w:rPr>
                <w:rFonts w:eastAsia="Times New Roman"/>
                <w:lang w:eastAsia="ru-RU"/>
              </w:rPr>
              <w:t>ДСР</w:t>
            </w:r>
          </w:p>
        </w:tc>
      </w:tr>
      <w:tr w:rsidR="001E3219" w:rsidRPr="00177C0C" w:rsidTr="00387ECE">
        <w:tc>
          <w:tcPr>
            <w:tcW w:w="5000" w:type="pct"/>
            <w:gridSpan w:val="5"/>
            <w:shd w:val="clear" w:color="auto" w:fill="auto"/>
          </w:tcPr>
          <w:p w:rsidR="001E3219" w:rsidRPr="00B40CE2" w:rsidRDefault="001E3219" w:rsidP="00441B88">
            <w:pPr>
              <w:jc w:val="center"/>
              <w:rPr>
                <w:lang w:val="ru-RU"/>
              </w:rPr>
            </w:pPr>
            <w:r w:rsidRPr="0067530C">
              <w:rPr>
                <w:b/>
                <w:lang w:val="ru-RU"/>
              </w:rPr>
              <w:t>2.2. Рынок услуг розничной торговли лекарственными препаратами, медицинскими изделиями и сопутствующими товарами</w:t>
            </w:r>
          </w:p>
        </w:tc>
      </w:tr>
      <w:tr w:rsidR="00387ECE" w:rsidRPr="00B40CE2" w:rsidTr="00824C5F">
        <w:tc>
          <w:tcPr>
            <w:tcW w:w="266" w:type="pct"/>
            <w:shd w:val="clear" w:color="auto" w:fill="auto"/>
          </w:tcPr>
          <w:p w:rsidR="001E3219" w:rsidRPr="0067530C" w:rsidRDefault="001E3219" w:rsidP="001E3219">
            <w:pPr>
              <w:ind w:left="-57" w:right="-57"/>
              <w:jc w:val="both"/>
            </w:pPr>
            <w:r w:rsidRPr="0067530C">
              <w:t>2.2.1</w:t>
            </w:r>
          </w:p>
        </w:tc>
        <w:tc>
          <w:tcPr>
            <w:tcW w:w="2078" w:type="pct"/>
            <w:shd w:val="clear" w:color="auto" w:fill="auto"/>
          </w:tcPr>
          <w:p w:rsidR="001E3219" w:rsidRPr="0067530C" w:rsidRDefault="001E3219" w:rsidP="001E3219">
            <w:pPr>
              <w:ind w:left="-57" w:right="-57"/>
              <w:jc w:val="both"/>
              <w:rPr>
                <w:rFonts w:eastAsia="Times New Roman"/>
                <w:lang w:val="ru-RU" w:eastAsia="ru-RU"/>
              </w:rPr>
            </w:pPr>
            <w:r w:rsidRPr="0067530C">
              <w:rPr>
                <w:rFonts w:eastAsia="Times New Roman"/>
                <w:lang w:val="ru-RU" w:eastAsia="ru-RU"/>
              </w:rPr>
              <w:t>Привлечение аптечных организаций частной формы собственности для работы в сельской местности</w:t>
            </w:r>
          </w:p>
        </w:tc>
        <w:tc>
          <w:tcPr>
            <w:tcW w:w="508" w:type="pct"/>
            <w:shd w:val="clear" w:color="auto" w:fill="auto"/>
          </w:tcPr>
          <w:p w:rsidR="001E3219" w:rsidRDefault="001E3219" w:rsidP="001E3219">
            <w:pPr>
              <w:ind w:left="-57" w:right="-57"/>
              <w:jc w:val="both"/>
              <w:rPr>
                <w:rFonts w:eastAsia="Times New Roman"/>
                <w:lang w:val="ru-RU"/>
              </w:rPr>
            </w:pPr>
            <w:r w:rsidRPr="0067530C">
              <w:rPr>
                <w:rFonts w:eastAsia="Times New Roman"/>
                <w:lang w:eastAsia="ru-RU"/>
              </w:rPr>
              <w:t>2019</w:t>
            </w:r>
            <w:r w:rsidRPr="0067530C">
              <w:rPr>
                <w:rFonts w:eastAsia="Times New Roman"/>
              </w:rPr>
              <w:t xml:space="preserve"> – </w:t>
            </w:r>
          </w:p>
          <w:p w:rsidR="001E3219" w:rsidRPr="0067530C" w:rsidRDefault="001E3219" w:rsidP="001E3219">
            <w:pPr>
              <w:ind w:left="-57" w:right="-57"/>
              <w:jc w:val="both"/>
              <w:rPr>
                <w:rFonts w:eastAsia="Times New Roman"/>
                <w:lang w:eastAsia="ru-RU"/>
              </w:rPr>
            </w:pPr>
            <w:r w:rsidRPr="0067530C">
              <w:rPr>
                <w:rFonts w:eastAsia="Times New Roman"/>
                <w:lang w:eastAsia="ru-RU"/>
              </w:rPr>
              <w:t>2021 годы</w:t>
            </w:r>
          </w:p>
        </w:tc>
        <w:tc>
          <w:tcPr>
            <w:tcW w:w="1428" w:type="pct"/>
            <w:shd w:val="clear" w:color="auto" w:fill="auto"/>
          </w:tcPr>
          <w:p w:rsidR="001E3219" w:rsidRPr="0026623C" w:rsidRDefault="0026623C" w:rsidP="00441B88">
            <w:pPr>
              <w:ind w:left="-57" w:right="-57"/>
              <w:jc w:val="both"/>
              <w:rPr>
                <w:rFonts w:eastAsia="Times New Roman"/>
                <w:lang w:val="ru-RU" w:eastAsia="ru-RU"/>
              </w:rPr>
            </w:pPr>
            <w:r w:rsidRPr="009C0AD0">
              <w:rPr>
                <w:rFonts w:eastAsia="Times New Roman"/>
                <w:color w:val="000000" w:themeColor="text1"/>
                <w:sz w:val="22"/>
                <w:szCs w:val="22"/>
                <w:lang w:val="ru-RU" w:eastAsia="ru-RU" w:bidi="ar-SA"/>
              </w:rPr>
              <w:t>На территории сел Солдатское, Роговатое, Шаталовка, Незнамово, Городище, Федосеевка, Котово, Песчанка расположены частные аптечные организации.</w:t>
            </w:r>
          </w:p>
        </w:tc>
        <w:tc>
          <w:tcPr>
            <w:tcW w:w="720" w:type="pct"/>
            <w:shd w:val="clear" w:color="auto" w:fill="auto"/>
          </w:tcPr>
          <w:p w:rsidR="001E3219" w:rsidRPr="0067530C" w:rsidRDefault="001E3219" w:rsidP="00441B88">
            <w:pPr>
              <w:ind w:left="-57" w:right="-57"/>
              <w:jc w:val="both"/>
              <w:rPr>
                <w:rFonts w:eastAsia="Times New Roman"/>
                <w:lang w:eastAsia="ru-RU"/>
              </w:rPr>
            </w:pPr>
            <w:r w:rsidRPr="0067530C">
              <w:rPr>
                <w:rFonts w:eastAsia="Times New Roman"/>
                <w:lang w:eastAsia="ru-RU"/>
              </w:rPr>
              <w:t>ДСР, ДАПКиРСТ</w:t>
            </w:r>
          </w:p>
        </w:tc>
      </w:tr>
      <w:tr w:rsidR="001E3219" w:rsidRPr="00177C0C" w:rsidTr="00387ECE">
        <w:tc>
          <w:tcPr>
            <w:tcW w:w="5000" w:type="pct"/>
            <w:gridSpan w:val="5"/>
            <w:shd w:val="clear" w:color="auto" w:fill="auto"/>
          </w:tcPr>
          <w:p w:rsidR="001E3219" w:rsidRPr="001E3219" w:rsidRDefault="001E3219" w:rsidP="00441B88">
            <w:pPr>
              <w:jc w:val="center"/>
              <w:rPr>
                <w:lang w:val="ru-RU"/>
              </w:rPr>
            </w:pPr>
            <w:r w:rsidRPr="001E3219">
              <w:rPr>
                <w:b/>
                <w:lang w:val="ru-RU"/>
              </w:rPr>
              <w:t>2.3. Рынок услуг психолого-педагогического сопровождения детей с ограниченными возможностями здоровья</w:t>
            </w:r>
          </w:p>
        </w:tc>
      </w:tr>
      <w:tr w:rsidR="00E472FD" w:rsidRPr="00B40CE2" w:rsidTr="00824C5F">
        <w:tc>
          <w:tcPr>
            <w:tcW w:w="266" w:type="pct"/>
            <w:shd w:val="clear" w:color="auto" w:fill="auto"/>
          </w:tcPr>
          <w:p w:rsidR="00E472FD" w:rsidRPr="0067530C" w:rsidRDefault="00E472FD" w:rsidP="001E3219">
            <w:pPr>
              <w:ind w:left="-57" w:right="-57"/>
              <w:jc w:val="both"/>
            </w:pPr>
            <w:r w:rsidRPr="0067530C">
              <w:t>2.3.1</w:t>
            </w:r>
          </w:p>
        </w:tc>
        <w:tc>
          <w:tcPr>
            <w:tcW w:w="2078" w:type="pct"/>
            <w:shd w:val="clear" w:color="auto" w:fill="auto"/>
          </w:tcPr>
          <w:p w:rsidR="00E472FD" w:rsidRPr="0067530C" w:rsidRDefault="00E472FD" w:rsidP="001E3219">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Проведение мониторинга муниципальных дошкольных образовательных организаций и организаций частной формы собственности, оказывающих услуги психологического, логопедического и дефектологического сопровождения детей, расположенных на территории Старооскольского городского округа</w:t>
            </w:r>
          </w:p>
        </w:tc>
        <w:tc>
          <w:tcPr>
            <w:tcW w:w="508" w:type="pct"/>
            <w:shd w:val="clear" w:color="auto" w:fill="auto"/>
          </w:tcPr>
          <w:p w:rsidR="00E472FD" w:rsidRDefault="00E472FD" w:rsidP="001E3219">
            <w:pPr>
              <w:ind w:left="-57" w:right="-57"/>
              <w:jc w:val="both"/>
              <w:rPr>
                <w:rFonts w:eastAsia="Times New Roman"/>
                <w:lang w:val="ru-RU"/>
              </w:rPr>
            </w:pPr>
            <w:r w:rsidRPr="0067530C">
              <w:rPr>
                <w:rFonts w:eastAsia="Times New Roman"/>
              </w:rPr>
              <w:t xml:space="preserve">2019 – </w:t>
            </w:r>
          </w:p>
          <w:p w:rsidR="00E472FD" w:rsidRPr="0067530C" w:rsidRDefault="00E472FD" w:rsidP="001E3219">
            <w:pPr>
              <w:ind w:left="-57" w:right="-57"/>
              <w:jc w:val="both"/>
              <w:rPr>
                <w:rFonts w:eastAsia="Times New Roman"/>
              </w:rPr>
            </w:pPr>
            <w:r w:rsidRPr="0067530C">
              <w:rPr>
                <w:rFonts w:eastAsia="Times New Roman"/>
              </w:rPr>
              <w:t>2021 годы</w:t>
            </w:r>
          </w:p>
        </w:tc>
        <w:tc>
          <w:tcPr>
            <w:tcW w:w="1428" w:type="pct"/>
            <w:shd w:val="clear" w:color="auto" w:fill="auto"/>
          </w:tcPr>
          <w:p w:rsidR="00E472FD" w:rsidRPr="00E472FD" w:rsidRDefault="00E472FD" w:rsidP="001D6BC7">
            <w:pPr>
              <w:jc w:val="both"/>
              <w:rPr>
                <w:lang w:val="ru-RU"/>
              </w:rPr>
            </w:pPr>
            <w:r w:rsidRPr="00E472FD">
              <w:rPr>
                <w:lang w:val="ru-RU"/>
              </w:rPr>
              <w:t>На сайте управления образования размещен реестр муниципальных дошкольных образовательных организаций и субъектов негосударственного сектора, расположенных на территории Старооскольского городского округа и оказывающих услуги психологического, логопедического и дефектологического сопровождения детей в возрасте до 8 лет</w:t>
            </w:r>
          </w:p>
        </w:tc>
        <w:tc>
          <w:tcPr>
            <w:tcW w:w="720" w:type="pct"/>
            <w:shd w:val="clear" w:color="auto" w:fill="auto"/>
          </w:tcPr>
          <w:p w:rsidR="00E472FD" w:rsidRPr="0067530C" w:rsidRDefault="00E472FD" w:rsidP="00441B88">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ДСР</w:t>
            </w:r>
          </w:p>
        </w:tc>
      </w:tr>
      <w:tr w:rsidR="00E472FD" w:rsidRPr="00B40CE2" w:rsidTr="00824C5F">
        <w:tc>
          <w:tcPr>
            <w:tcW w:w="266" w:type="pct"/>
            <w:shd w:val="clear" w:color="auto" w:fill="auto"/>
          </w:tcPr>
          <w:p w:rsidR="00E472FD" w:rsidRPr="0067530C" w:rsidRDefault="00E472FD" w:rsidP="001E3219">
            <w:pPr>
              <w:ind w:left="-57" w:right="-57"/>
              <w:jc w:val="both"/>
            </w:pPr>
            <w:r w:rsidRPr="0067530C">
              <w:t>2.3.2</w:t>
            </w:r>
          </w:p>
        </w:tc>
        <w:tc>
          <w:tcPr>
            <w:tcW w:w="2078" w:type="pct"/>
            <w:shd w:val="clear" w:color="auto" w:fill="auto"/>
          </w:tcPr>
          <w:p w:rsidR="00E472FD" w:rsidRPr="0067530C" w:rsidRDefault="00E472FD" w:rsidP="001E3219">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Проведение мониторинга охвата детей-инвалидов в возрасте от 1,5 до 7 лет услугами дошкольного образования, присмотра и ухода организациями частной формы собственности</w:t>
            </w:r>
          </w:p>
        </w:tc>
        <w:tc>
          <w:tcPr>
            <w:tcW w:w="508" w:type="pct"/>
            <w:shd w:val="clear" w:color="auto" w:fill="auto"/>
          </w:tcPr>
          <w:p w:rsidR="00E472FD" w:rsidRDefault="00E472FD" w:rsidP="001E3219">
            <w:pPr>
              <w:ind w:left="-57" w:right="-57"/>
              <w:jc w:val="both"/>
              <w:rPr>
                <w:rFonts w:eastAsia="Times New Roman"/>
                <w:lang w:val="ru-RU"/>
              </w:rPr>
            </w:pPr>
            <w:r w:rsidRPr="0067530C">
              <w:rPr>
                <w:rFonts w:eastAsia="Times New Roman"/>
              </w:rPr>
              <w:t xml:space="preserve">2019 – </w:t>
            </w:r>
          </w:p>
          <w:p w:rsidR="00E472FD" w:rsidRPr="0067530C" w:rsidRDefault="00E472FD" w:rsidP="001E3219">
            <w:pPr>
              <w:ind w:left="-57" w:right="-57"/>
              <w:jc w:val="both"/>
              <w:rPr>
                <w:rFonts w:eastAsia="Times New Roman"/>
              </w:rPr>
            </w:pPr>
            <w:r w:rsidRPr="0067530C">
              <w:rPr>
                <w:rFonts w:eastAsia="Times New Roman"/>
              </w:rPr>
              <w:t>2021 годы</w:t>
            </w:r>
          </w:p>
        </w:tc>
        <w:tc>
          <w:tcPr>
            <w:tcW w:w="1428" w:type="pct"/>
            <w:shd w:val="clear" w:color="auto" w:fill="auto"/>
          </w:tcPr>
          <w:p w:rsidR="00E472FD" w:rsidRPr="00E472FD" w:rsidRDefault="00E472FD" w:rsidP="001D6BC7">
            <w:pPr>
              <w:jc w:val="both"/>
              <w:rPr>
                <w:lang w:val="ru-RU"/>
              </w:rPr>
            </w:pPr>
            <w:r w:rsidRPr="00E472FD">
              <w:rPr>
                <w:lang w:val="ru-RU"/>
              </w:rPr>
              <w:t>В информационной системе образовательных услуг «Портал муниципальных услуг» в режиме онлайн содержится информация о детях-инвалидах, посещающих группы по присмотру и уходу у индивидуальных предпринимателей. В настоящее время детей-инвалидов в возрасте от 1,5 до 7 лет у ИП Бантюковой Е.А., Незнамовой Г.М., Озерова В.В</w:t>
            </w:r>
            <w:r w:rsidR="001A3877">
              <w:rPr>
                <w:lang w:val="ru-RU"/>
              </w:rPr>
              <w:t>., ООО «Перспектива» не имеется</w:t>
            </w:r>
          </w:p>
        </w:tc>
        <w:tc>
          <w:tcPr>
            <w:tcW w:w="720" w:type="pct"/>
            <w:shd w:val="clear" w:color="auto" w:fill="auto"/>
          </w:tcPr>
          <w:p w:rsidR="00E472FD" w:rsidRPr="0067530C" w:rsidRDefault="00E472FD" w:rsidP="00441B88">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ДСР</w:t>
            </w:r>
          </w:p>
        </w:tc>
      </w:tr>
      <w:tr w:rsidR="00E472FD" w:rsidRPr="00B40CE2" w:rsidTr="00824C5F">
        <w:tc>
          <w:tcPr>
            <w:tcW w:w="266" w:type="pct"/>
            <w:shd w:val="clear" w:color="auto" w:fill="auto"/>
          </w:tcPr>
          <w:p w:rsidR="00E472FD" w:rsidRPr="0067530C" w:rsidRDefault="00E472FD" w:rsidP="001E3219">
            <w:pPr>
              <w:ind w:left="-57" w:right="-57"/>
              <w:jc w:val="both"/>
            </w:pPr>
            <w:r w:rsidRPr="0067530C">
              <w:t>2.3.3</w:t>
            </w:r>
          </w:p>
        </w:tc>
        <w:tc>
          <w:tcPr>
            <w:tcW w:w="2078" w:type="pct"/>
            <w:shd w:val="clear" w:color="auto" w:fill="auto"/>
          </w:tcPr>
          <w:p w:rsidR="00E472FD" w:rsidRPr="0067530C" w:rsidRDefault="00E472FD" w:rsidP="001E3219">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Организационное, нормативное и правовое сопровождение по вопросам создания организаций частной формы собственности, оказывающих услуги психологического, логопедического и дефектологического сопровождения детей</w:t>
            </w:r>
          </w:p>
        </w:tc>
        <w:tc>
          <w:tcPr>
            <w:tcW w:w="508" w:type="pct"/>
            <w:shd w:val="clear" w:color="auto" w:fill="auto"/>
          </w:tcPr>
          <w:p w:rsidR="00E472FD" w:rsidRDefault="00E472FD" w:rsidP="001E3219">
            <w:pPr>
              <w:ind w:left="-57" w:right="-57"/>
              <w:jc w:val="both"/>
              <w:rPr>
                <w:rFonts w:eastAsia="Times New Roman"/>
                <w:lang w:val="ru-RU"/>
              </w:rPr>
            </w:pPr>
            <w:r w:rsidRPr="0067530C">
              <w:rPr>
                <w:rFonts w:eastAsia="Times New Roman"/>
              </w:rPr>
              <w:t xml:space="preserve">2019 – </w:t>
            </w:r>
          </w:p>
          <w:p w:rsidR="00E472FD" w:rsidRPr="0067530C" w:rsidRDefault="00E472FD" w:rsidP="001E3219">
            <w:pPr>
              <w:ind w:left="-57" w:right="-57"/>
              <w:jc w:val="both"/>
              <w:rPr>
                <w:rFonts w:eastAsia="Times New Roman"/>
              </w:rPr>
            </w:pPr>
            <w:r w:rsidRPr="0067530C">
              <w:rPr>
                <w:rFonts w:eastAsia="Times New Roman"/>
              </w:rPr>
              <w:t>2021 годы</w:t>
            </w:r>
          </w:p>
        </w:tc>
        <w:tc>
          <w:tcPr>
            <w:tcW w:w="1428" w:type="pct"/>
            <w:shd w:val="clear" w:color="auto" w:fill="auto"/>
          </w:tcPr>
          <w:p w:rsidR="00E472FD" w:rsidRPr="00E472FD" w:rsidRDefault="00E472FD" w:rsidP="001D6BC7">
            <w:pPr>
              <w:jc w:val="both"/>
              <w:rPr>
                <w:lang w:val="ru-RU"/>
              </w:rPr>
            </w:pPr>
            <w:r w:rsidRPr="00E472FD">
              <w:rPr>
                <w:lang w:val="ru-RU"/>
              </w:rPr>
              <w:t>На сайте управления об</w:t>
            </w:r>
            <w:r w:rsidR="009F7A59">
              <w:rPr>
                <w:lang w:val="ru-RU"/>
              </w:rPr>
              <w:t>разования размещены нормативные</w:t>
            </w:r>
            <w:r w:rsidRPr="00E472FD">
              <w:rPr>
                <w:lang w:val="ru-RU"/>
              </w:rPr>
              <w:t xml:space="preserve"> правовые документы по организации работы негосударственных дошкольных организаций, а также по организации работы с детьми-инвалидами и детьми с огран</w:t>
            </w:r>
            <w:r w:rsidR="001A3877">
              <w:rPr>
                <w:lang w:val="ru-RU"/>
              </w:rPr>
              <w:t>иченными возможностями здоровья</w:t>
            </w:r>
          </w:p>
        </w:tc>
        <w:tc>
          <w:tcPr>
            <w:tcW w:w="720" w:type="pct"/>
            <w:shd w:val="clear" w:color="auto" w:fill="auto"/>
          </w:tcPr>
          <w:p w:rsidR="00E472FD" w:rsidRPr="0067530C" w:rsidRDefault="00E472FD" w:rsidP="00441B88">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ДСР</w:t>
            </w:r>
          </w:p>
        </w:tc>
      </w:tr>
      <w:tr w:rsidR="00E472FD" w:rsidRPr="00B40CE2" w:rsidTr="00824C5F">
        <w:tc>
          <w:tcPr>
            <w:tcW w:w="266" w:type="pct"/>
            <w:shd w:val="clear" w:color="auto" w:fill="auto"/>
          </w:tcPr>
          <w:p w:rsidR="00E472FD" w:rsidRPr="0067530C" w:rsidRDefault="00E472FD" w:rsidP="00824C5F">
            <w:pPr>
              <w:ind w:left="-57" w:right="-57"/>
              <w:jc w:val="both"/>
            </w:pPr>
            <w:r w:rsidRPr="0067530C">
              <w:t>2.3.4</w:t>
            </w:r>
          </w:p>
        </w:tc>
        <w:tc>
          <w:tcPr>
            <w:tcW w:w="2078" w:type="pct"/>
            <w:shd w:val="clear" w:color="auto" w:fill="auto"/>
          </w:tcPr>
          <w:p w:rsidR="00E472FD" w:rsidRPr="0067530C" w:rsidRDefault="00E472FD" w:rsidP="001E3219">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Информационная и методическая поддержка специалистов, оказывающих услуги психологического, логопедического и дефектологического сопровождения детей</w:t>
            </w:r>
          </w:p>
        </w:tc>
        <w:tc>
          <w:tcPr>
            <w:tcW w:w="508" w:type="pct"/>
            <w:shd w:val="clear" w:color="auto" w:fill="auto"/>
          </w:tcPr>
          <w:p w:rsidR="00E472FD" w:rsidRDefault="00E472FD" w:rsidP="001E3219">
            <w:pPr>
              <w:ind w:left="-57" w:right="-57"/>
              <w:jc w:val="both"/>
              <w:rPr>
                <w:rFonts w:eastAsia="Times New Roman"/>
                <w:lang w:val="ru-RU"/>
              </w:rPr>
            </w:pPr>
            <w:r w:rsidRPr="0067530C">
              <w:rPr>
                <w:rFonts w:eastAsia="Times New Roman"/>
              </w:rPr>
              <w:t xml:space="preserve">2019 – </w:t>
            </w:r>
          </w:p>
          <w:p w:rsidR="00E472FD" w:rsidRPr="0067530C" w:rsidRDefault="00E472FD" w:rsidP="001E3219">
            <w:pPr>
              <w:ind w:left="-57" w:right="-57"/>
              <w:jc w:val="both"/>
              <w:rPr>
                <w:rFonts w:eastAsia="Times New Roman"/>
              </w:rPr>
            </w:pPr>
            <w:r w:rsidRPr="0067530C">
              <w:rPr>
                <w:rFonts w:eastAsia="Times New Roman"/>
              </w:rPr>
              <w:t>2021 годы</w:t>
            </w:r>
          </w:p>
        </w:tc>
        <w:tc>
          <w:tcPr>
            <w:tcW w:w="1428" w:type="pct"/>
            <w:shd w:val="clear" w:color="auto" w:fill="auto"/>
          </w:tcPr>
          <w:p w:rsidR="00E472FD" w:rsidRPr="00E472FD" w:rsidRDefault="00E472FD" w:rsidP="001D6BC7">
            <w:pPr>
              <w:jc w:val="both"/>
              <w:rPr>
                <w:lang w:val="ru-RU"/>
              </w:rPr>
            </w:pPr>
            <w:r w:rsidRPr="00E472FD">
              <w:rPr>
                <w:lang w:val="ru-RU"/>
              </w:rPr>
              <w:t>Информационная и методическая поддержка специалистов, оказывающих услуги психологического, логопедического и дефектологического сопровождения детей в возрасте до 8 лет на безвозмездной основе, осуществляется по запросу в управлении образования и МБУ ДПО «Старооскольский институт развития образования»</w:t>
            </w:r>
          </w:p>
        </w:tc>
        <w:tc>
          <w:tcPr>
            <w:tcW w:w="720" w:type="pct"/>
            <w:shd w:val="clear" w:color="auto" w:fill="auto"/>
          </w:tcPr>
          <w:p w:rsidR="00E472FD" w:rsidRPr="0067530C" w:rsidRDefault="00E472FD" w:rsidP="00441B88">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ДСР</w:t>
            </w:r>
          </w:p>
        </w:tc>
      </w:tr>
      <w:tr w:rsidR="00E472FD" w:rsidRPr="00B40CE2" w:rsidTr="00824C5F">
        <w:tc>
          <w:tcPr>
            <w:tcW w:w="266" w:type="pct"/>
            <w:shd w:val="clear" w:color="auto" w:fill="auto"/>
          </w:tcPr>
          <w:p w:rsidR="00E472FD" w:rsidRPr="0067530C" w:rsidRDefault="00E472FD" w:rsidP="00824C5F">
            <w:pPr>
              <w:ind w:left="-57" w:right="-57"/>
              <w:jc w:val="both"/>
            </w:pPr>
            <w:r w:rsidRPr="0067530C">
              <w:t>2.3.5</w:t>
            </w:r>
          </w:p>
        </w:tc>
        <w:tc>
          <w:tcPr>
            <w:tcW w:w="2078" w:type="pct"/>
            <w:shd w:val="clear" w:color="auto" w:fill="auto"/>
          </w:tcPr>
          <w:p w:rsidR="00E472FD" w:rsidRPr="0067530C" w:rsidRDefault="00E472FD" w:rsidP="001E3219">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Включение организаций частной формы собственности, оказывающих услуги психологического, логопедического и дефектологического сопровождения детей, в реализацию региональных проектов, направленных на создание специальных образовательных условий для детей с ограниченными возможностями здоровья</w:t>
            </w:r>
          </w:p>
        </w:tc>
        <w:tc>
          <w:tcPr>
            <w:tcW w:w="508" w:type="pct"/>
            <w:shd w:val="clear" w:color="auto" w:fill="auto"/>
          </w:tcPr>
          <w:p w:rsidR="00E472FD" w:rsidRDefault="00E472FD" w:rsidP="001E3219">
            <w:pPr>
              <w:ind w:left="-57" w:right="-57"/>
              <w:jc w:val="both"/>
              <w:rPr>
                <w:rFonts w:eastAsia="Times New Roman"/>
                <w:lang w:val="ru-RU"/>
              </w:rPr>
            </w:pPr>
            <w:r w:rsidRPr="0067530C">
              <w:rPr>
                <w:rFonts w:eastAsia="Times New Roman"/>
              </w:rPr>
              <w:t xml:space="preserve">2019 – </w:t>
            </w:r>
          </w:p>
          <w:p w:rsidR="00E472FD" w:rsidRPr="0067530C" w:rsidRDefault="00E472FD" w:rsidP="001E3219">
            <w:pPr>
              <w:ind w:left="-57" w:right="-57"/>
              <w:jc w:val="both"/>
              <w:rPr>
                <w:rFonts w:eastAsia="Times New Roman"/>
              </w:rPr>
            </w:pPr>
            <w:r w:rsidRPr="0067530C">
              <w:rPr>
                <w:rFonts w:eastAsia="Times New Roman"/>
              </w:rPr>
              <w:t>2021 годы</w:t>
            </w:r>
          </w:p>
        </w:tc>
        <w:tc>
          <w:tcPr>
            <w:tcW w:w="1428" w:type="pct"/>
            <w:shd w:val="clear" w:color="auto" w:fill="auto"/>
          </w:tcPr>
          <w:p w:rsidR="00E472FD" w:rsidRPr="00E472FD" w:rsidRDefault="00E472FD" w:rsidP="00EA472D">
            <w:pPr>
              <w:jc w:val="both"/>
              <w:rPr>
                <w:lang w:val="ru-RU"/>
              </w:rPr>
            </w:pPr>
            <w:r w:rsidRPr="00E472FD">
              <w:rPr>
                <w:lang w:val="ru-RU"/>
              </w:rPr>
              <w:t>Региональный проект «Организация системы ранней помощи детям с РАС и другими особенностями развития в возрасте до трех лет», реализуется совместно с благотворительным фондом помощи людям с нарушениями психологического развития «Каждый особенный». С данный проект включены дошкольные образовательные</w:t>
            </w:r>
            <w:r w:rsidR="00EA472D">
              <w:rPr>
                <w:lang w:val="ru-RU"/>
              </w:rPr>
              <w:t xml:space="preserve"> организации округа: МБДОУ ДС </w:t>
            </w:r>
            <w:r w:rsidRPr="00E472FD">
              <w:rPr>
                <w:lang w:val="ru-RU"/>
              </w:rPr>
              <w:t>№ 41 «Семицветик», МБДОУ ДС № 44 «З</w:t>
            </w:r>
            <w:r w:rsidR="001A3877">
              <w:rPr>
                <w:lang w:val="ru-RU"/>
              </w:rPr>
              <w:t>олушка», МБДОУ ДС № 22 «Улыбка»</w:t>
            </w:r>
          </w:p>
        </w:tc>
        <w:tc>
          <w:tcPr>
            <w:tcW w:w="720" w:type="pct"/>
            <w:shd w:val="clear" w:color="auto" w:fill="auto"/>
          </w:tcPr>
          <w:p w:rsidR="00E472FD" w:rsidRPr="0067530C" w:rsidRDefault="00E472FD" w:rsidP="00441B88">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ДСР</w:t>
            </w:r>
          </w:p>
        </w:tc>
      </w:tr>
      <w:tr w:rsidR="00E472FD" w:rsidRPr="00B40CE2" w:rsidTr="00824C5F">
        <w:tc>
          <w:tcPr>
            <w:tcW w:w="266" w:type="pct"/>
            <w:shd w:val="clear" w:color="auto" w:fill="auto"/>
          </w:tcPr>
          <w:p w:rsidR="00E472FD" w:rsidRPr="0067530C" w:rsidRDefault="00E472FD" w:rsidP="00824C5F">
            <w:pPr>
              <w:ind w:left="-57" w:right="-57"/>
              <w:jc w:val="both"/>
            </w:pPr>
            <w:r w:rsidRPr="0067530C">
              <w:t>2.3.6</w:t>
            </w:r>
          </w:p>
        </w:tc>
        <w:tc>
          <w:tcPr>
            <w:tcW w:w="2078" w:type="pct"/>
            <w:shd w:val="clear" w:color="auto" w:fill="auto"/>
          </w:tcPr>
          <w:p w:rsidR="00E472FD" w:rsidRPr="0067530C" w:rsidRDefault="00E472FD" w:rsidP="001E3219">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 xml:space="preserve">Организация участия представителей частных дошкольных образовательных организаций в деятельности региональной рабочей группы по нормативному правовому обеспечению реализации прав на дошкольное образование детей-инвалидов и детей с ограниченными возможностями здоровья </w:t>
            </w:r>
          </w:p>
        </w:tc>
        <w:tc>
          <w:tcPr>
            <w:tcW w:w="508" w:type="pct"/>
            <w:shd w:val="clear" w:color="auto" w:fill="auto"/>
          </w:tcPr>
          <w:p w:rsidR="00E472FD" w:rsidRDefault="00E472FD" w:rsidP="001E3219">
            <w:pPr>
              <w:ind w:left="-57" w:right="-57"/>
              <w:jc w:val="both"/>
              <w:rPr>
                <w:rFonts w:eastAsia="Times New Roman"/>
                <w:lang w:val="ru-RU"/>
              </w:rPr>
            </w:pPr>
            <w:r w:rsidRPr="0067530C">
              <w:rPr>
                <w:rFonts w:eastAsia="Times New Roman"/>
              </w:rPr>
              <w:t xml:space="preserve">2019 – </w:t>
            </w:r>
          </w:p>
          <w:p w:rsidR="00E472FD" w:rsidRPr="0067530C" w:rsidRDefault="00E472FD" w:rsidP="001E3219">
            <w:pPr>
              <w:ind w:left="-57" w:right="-57"/>
              <w:jc w:val="both"/>
              <w:rPr>
                <w:rFonts w:eastAsia="Times New Roman"/>
              </w:rPr>
            </w:pPr>
            <w:r w:rsidRPr="0067530C">
              <w:rPr>
                <w:rFonts w:eastAsia="Times New Roman"/>
              </w:rPr>
              <w:t>2021 годы</w:t>
            </w:r>
          </w:p>
        </w:tc>
        <w:tc>
          <w:tcPr>
            <w:tcW w:w="1428" w:type="pct"/>
            <w:shd w:val="clear" w:color="auto" w:fill="auto"/>
          </w:tcPr>
          <w:p w:rsidR="00E472FD" w:rsidRPr="00E472FD" w:rsidRDefault="00E472FD" w:rsidP="009F7A59">
            <w:pPr>
              <w:jc w:val="both"/>
              <w:rPr>
                <w:lang w:val="ru-RU"/>
              </w:rPr>
            </w:pPr>
            <w:r w:rsidRPr="00E472FD">
              <w:rPr>
                <w:lang w:val="ru-RU"/>
              </w:rPr>
              <w:t>Организации частной формы собственности, оказывающи</w:t>
            </w:r>
            <w:r w:rsidR="009F7A59">
              <w:rPr>
                <w:lang w:val="ru-RU"/>
              </w:rPr>
              <w:t>е</w:t>
            </w:r>
            <w:r w:rsidRPr="00E472FD">
              <w:rPr>
                <w:lang w:val="ru-RU"/>
              </w:rPr>
              <w:t xml:space="preserve"> услуги психологического, логопедического и дефектологического сопровождения детей, не принимали участие в деятельности региональной рабочей группы</w:t>
            </w:r>
          </w:p>
        </w:tc>
        <w:tc>
          <w:tcPr>
            <w:tcW w:w="720" w:type="pct"/>
            <w:shd w:val="clear" w:color="auto" w:fill="auto"/>
          </w:tcPr>
          <w:p w:rsidR="00E472FD" w:rsidRPr="0067530C" w:rsidRDefault="00E472FD" w:rsidP="00441B88">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ДСР</w:t>
            </w:r>
          </w:p>
        </w:tc>
      </w:tr>
      <w:tr w:rsidR="00E472FD" w:rsidRPr="00B40CE2" w:rsidTr="00824C5F">
        <w:tc>
          <w:tcPr>
            <w:tcW w:w="266" w:type="pct"/>
            <w:shd w:val="clear" w:color="auto" w:fill="auto"/>
          </w:tcPr>
          <w:p w:rsidR="00E472FD" w:rsidRPr="0067530C" w:rsidRDefault="00E472FD" w:rsidP="00824C5F">
            <w:pPr>
              <w:ind w:left="-57" w:right="-57"/>
              <w:jc w:val="both"/>
            </w:pPr>
            <w:r w:rsidRPr="0067530C">
              <w:t>2.3.7</w:t>
            </w:r>
          </w:p>
        </w:tc>
        <w:tc>
          <w:tcPr>
            <w:tcW w:w="2078" w:type="pct"/>
            <w:shd w:val="clear" w:color="auto" w:fill="auto"/>
          </w:tcPr>
          <w:p w:rsidR="00E472FD" w:rsidRPr="0067530C" w:rsidRDefault="00E472FD" w:rsidP="001E3219">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Организация взаимодействия организаций частной формы собственности, оказывающих услуги психологического, логопедического и дефектологического сопровождения детей, и психолого-медико-педагогических комиссий для определения специальных образовательных условий для детей с ограниченными возможностями здоровья</w:t>
            </w:r>
          </w:p>
        </w:tc>
        <w:tc>
          <w:tcPr>
            <w:tcW w:w="508" w:type="pct"/>
            <w:shd w:val="clear" w:color="auto" w:fill="auto"/>
          </w:tcPr>
          <w:p w:rsidR="00E472FD" w:rsidRDefault="00E472FD" w:rsidP="001E3219">
            <w:pPr>
              <w:ind w:left="-57" w:right="-57"/>
              <w:jc w:val="both"/>
              <w:rPr>
                <w:rFonts w:eastAsia="Times New Roman"/>
                <w:lang w:val="ru-RU"/>
              </w:rPr>
            </w:pPr>
            <w:r w:rsidRPr="0067530C">
              <w:rPr>
                <w:rFonts w:eastAsia="Times New Roman"/>
              </w:rPr>
              <w:t xml:space="preserve">2019 – </w:t>
            </w:r>
          </w:p>
          <w:p w:rsidR="00E472FD" w:rsidRPr="0067530C" w:rsidRDefault="00E472FD" w:rsidP="001E3219">
            <w:pPr>
              <w:ind w:left="-57" w:right="-57"/>
              <w:jc w:val="both"/>
              <w:rPr>
                <w:rFonts w:eastAsia="Times New Roman"/>
              </w:rPr>
            </w:pPr>
            <w:r w:rsidRPr="0067530C">
              <w:rPr>
                <w:rFonts w:eastAsia="Times New Roman"/>
              </w:rPr>
              <w:t>2021 годы</w:t>
            </w:r>
          </w:p>
        </w:tc>
        <w:tc>
          <w:tcPr>
            <w:tcW w:w="1428" w:type="pct"/>
            <w:shd w:val="clear" w:color="auto" w:fill="auto"/>
          </w:tcPr>
          <w:p w:rsidR="00E472FD" w:rsidRPr="00E472FD" w:rsidRDefault="00E472FD" w:rsidP="001D6BC7">
            <w:pPr>
              <w:jc w:val="both"/>
              <w:rPr>
                <w:lang w:val="ru-RU"/>
              </w:rPr>
            </w:pPr>
            <w:r w:rsidRPr="00E472FD">
              <w:rPr>
                <w:lang w:val="ru-RU"/>
              </w:rPr>
              <w:t>В 2020 году не поступали обращения от частных образовательных организаций, оказывающих услуги психологического, логопедического и дефектологического сопровождения детей в возрасте до 8 лет, в территориальную психолого-медико-педагогическую комиссию для определения специальных образовательных условий для детей с огран</w:t>
            </w:r>
            <w:r w:rsidR="001A3877">
              <w:rPr>
                <w:lang w:val="ru-RU"/>
              </w:rPr>
              <w:t>иченными возможностями здоровья</w:t>
            </w:r>
          </w:p>
        </w:tc>
        <w:tc>
          <w:tcPr>
            <w:tcW w:w="720" w:type="pct"/>
            <w:shd w:val="clear" w:color="auto" w:fill="auto"/>
          </w:tcPr>
          <w:p w:rsidR="00E472FD" w:rsidRPr="0067530C" w:rsidRDefault="00E472FD" w:rsidP="00441B88">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ДСР</w:t>
            </w:r>
          </w:p>
        </w:tc>
      </w:tr>
      <w:tr w:rsidR="00E472FD" w:rsidRPr="00B40CE2" w:rsidTr="00824C5F">
        <w:tc>
          <w:tcPr>
            <w:tcW w:w="266" w:type="pct"/>
            <w:shd w:val="clear" w:color="auto" w:fill="auto"/>
          </w:tcPr>
          <w:p w:rsidR="00E472FD" w:rsidRPr="0067530C" w:rsidRDefault="00E472FD" w:rsidP="00824C5F">
            <w:pPr>
              <w:ind w:left="-57" w:right="-57"/>
              <w:jc w:val="both"/>
            </w:pPr>
            <w:r w:rsidRPr="0067530C">
              <w:t>2.3.8</w:t>
            </w:r>
          </w:p>
        </w:tc>
        <w:tc>
          <w:tcPr>
            <w:tcW w:w="2078" w:type="pct"/>
            <w:shd w:val="clear" w:color="auto" w:fill="auto"/>
          </w:tcPr>
          <w:p w:rsidR="00E472FD" w:rsidRPr="0067530C" w:rsidRDefault="00E472FD" w:rsidP="001E3219">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Обеспечение участия специалистов организаций частной формы собственности, оказывающих услуги психологического, логопедического и дефектологического сопровождения детей, в обучающих и информационных совещаниях и семинарах, направленных на повышение уровня информированности о деятельности по содействию развитию конкуренции</w:t>
            </w:r>
          </w:p>
        </w:tc>
        <w:tc>
          <w:tcPr>
            <w:tcW w:w="508" w:type="pct"/>
            <w:shd w:val="clear" w:color="auto" w:fill="auto"/>
          </w:tcPr>
          <w:p w:rsidR="00E472FD" w:rsidRDefault="00E472FD" w:rsidP="001E3219">
            <w:pPr>
              <w:ind w:left="-57" w:right="-57"/>
              <w:jc w:val="both"/>
              <w:rPr>
                <w:rFonts w:eastAsia="Times New Roman"/>
                <w:lang w:val="ru-RU"/>
              </w:rPr>
            </w:pPr>
            <w:r w:rsidRPr="0067530C">
              <w:rPr>
                <w:rFonts w:eastAsia="Times New Roman"/>
              </w:rPr>
              <w:t xml:space="preserve">2019 – </w:t>
            </w:r>
          </w:p>
          <w:p w:rsidR="00E472FD" w:rsidRPr="0067530C" w:rsidRDefault="00E472FD" w:rsidP="001E3219">
            <w:pPr>
              <w:ind w:left="-57" w:right="-57"/>
              <w:jc w:val="both"/>
              <w:rPr>
                <w:rFonts w:eastAsia="Times New Roman"/>
              </w:rPr>
            </w:pPr>
            <w:r w:rsidRPr="0067530C">
              <w:rPr>
                <w:rFonts w:eastAsia="Times New Roman"/>
              </w:rPr>
              <w:t>2021 годы</w:t>
            </w:r>
          </w:p>
        </w:tc>
        <w:tc>
          <w:tcPr>
            <w:tcW w:w="1428" w:type="pct"/>
            <w:shd w:val="clear" w:color="auto" w:fill="auto"/>
          </w:tcPr>
          <w:p w:rsidR="00E472FD" w:rsidRPr="00E472FD" w:rsidRDefault="00E472FD" w:rsidP="001D6BC7">
            <w:pPr>
              <w:jc w:val="both"/>
              <w:rPr>
                <w:lang w:val="ru-RU"/>
              </w:rPr>
            </w:pPr>
            <w:r w:rsidRPr="00E472FD">
              <w:rPr>
                <w:lang w:val="ru-RU"/>
              </w:rPr>
              <w:t>В 2020 году 2 специалиста негосударственного сектора, оказывающие услуги психологического, логопедического и дефектологического сопровождения детей в возрасте до 8 лет, принял</w:t>
            </w:r>
            <w:r w:rsidR="00175700">
              <w:rPr>
                <w:lang w:val="ru-RU"/>
              </w:rPr>
              <w:t>и</w:t>
            </w:r>
            <w:r w:rsidRPr="00E472FD">
              <w:rPr>
                <w:lang w:val="ru-RU"/>
              </w:rPr>
              <w:t xml:space="preserve"> участие в заседании муниципального методического</w:t>
            </w:r>
            <w:r w:rsidR="001A3877">
              <w:rPr>
                <w:lang w:val="ru-RU"/>
              </w:rPr>
              <w:t xml:space="preserve"> объединения учителей-логопедов</w:t>
            </w:r>
          </w:p>
        </w:tc>
        <w:tc>
          <w:tcPr>
            <w:tcW w:w="720" w:type="pct"/>
            <w:shd w:val="clear" w:color="auto" w:fill="auto"/>
          </w:tcPr>
          <w:p w:rsidR="00E472FD" w:rsidRPr="0067530C" w:rsidRDefault="00E472FD" w:rsidP="00441B88">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ДСР</w:t>
            </w:r>
          </w:p>
        </w:tc>
      </w:tr>
      <w:tr w:rsidR="00E472FD" w:rsidRPr="00B40CE2" w:rsidTr="00824C5F">
        <w:tc>
          <w:tcPr>
            <w:tcW w:w="266" w:type="pct"/>
            <w:shd w:val="clear" w:color="auto" w:fill="auto"/>
          </w:tcPr>
          <w:p w:rsidR="00E472FD" w:rsidRPr="0067530C" w:rsidRDefault="00E472FD" w:rsidP="001E3219">
            <w:pPr>
              <w:ind w:left="-57" w:right="-57"/>
              <w:jc w:val="both"/>
            </w:pPr>
            <w:r w:rsidRPr="0067530C">
              <w:t>2.3.9</w:t>
            </w:r>
          </w:p>
        </w:tc>
        <w:tc>
          <w:tcPr>
            <w:tcW w:w="2078" w:type="pct"/>
            <w:shd w:val="clear" w:color="auto" w:fill="auto"/>
          </w:tcPr>
          <w:p w:rsidR="00E472FD" w:rsidRPr="0067530C" w:rsidRDefault="00E472FD" w:rsidP="001E3219">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Размещение в средствах массовой информации, сети Интернет информации о деятельности организаций, оказывающих услуги психологического, логопедического и дефектологического сопровождения детей</w:t>
            </w:r>
          </w:p>
        </w:tc>
        <w:tc>
          <w:tcPr>
            <w:tcW w:w="508" w:type="pct"/>
            <w:shd w:val="clear" w:color="auto" w:fill="auto"/>
          </w:tcPr>
          <w:p w:rsidR="00E472FD" w:rsidRDefault="00E472FD" w:rsidP="001E3219">
            <w:pPr>
              <w:ind w:left="-57" w:right="-57"/>
              <w:jc w:val="both"/>
              <w:rPr>
                <w:rFonts w:eastAsia="Times New Roman"/>
                <w:lang w:val="ru-RU"/>
              </w:rPr>
            </w:pPr>
            <w:r w:rsidRPr="0067530C">
              <w:rPr>
                <w:rFonts w:eastAsia="Times New Roman"/>
              </w:rPr>
              <w:t xml:space="preserve">2019 – </w:t>
            </w:r>
          </w:p>
          <w:p w:rsidR="00E472FD" w:rsidRPr="0067530C" w:rsidRDefault="00E472FD" w:rsidP="001E3219">
            <w:pPr>
              <w:ind w:left="-57" w:right="-57"/>
              <w:jc w:val="both"/>
              <w:rPr>
                <w:rFonts w:eastAsia="Times New Roman"/>
              </w:rPr>
            </w:pPr>
            <w:r w:rsidRPr="0067530C">
              <w:rPr>
                <w:rFonts w:eastAsia="Times New Roman"/>
              </w:rPr>
              <w:t>2021 годы</w:t>
            </w:r>
          </w:p>
        </w:tc>
        <w:tc>
          <w:tcPr>
            <w:tcW w:w="1428" w:type="pct"/>
            <w:shd w:val="clear" w:color="auto" w:fill="auto"/>
          </w:tcPr>
          <w:p w:rsidR="00E472FD" w:rsidRPr="00E472FD" w:rsidRDefault="00E472FD" w:rsidP="001D6BC7">
            <w:pPr>
              <w:jc w:val="both"/>
              <w:rPr>
                <w:lang w:val="ru-RU"/>
              </w:rPr>
            </w:pPr>
            <w:r w:rsidRPr="00E472FD">
              <w:rPr>
                <w:lang w:val="ru-RU"/>
              </w:rPr>
              <w:t>На сайте управления образования администрации Старооскольского городского округа размещена информация об индивидуальных предпринимателях, оказывающих услуги психологического, логопедического и дефектологического сопровож</w:t>
            </w:r>
            <w:r w:rsidR="001A3877">
              <w:rPr>
                <w:lang w:val="ru-RU"/>
              </w:rPr>
              <w:t>дения детей в возрасте до 8 лет</w:t>
            </w:r>
          </w:p>
        </w:tc>
        <w:tc>
          <w:tcPr>
            <w:tcW w:w="720" w:type="pct"/>
            <w:shd w:val="clear" w:color="auto" w:fill="auto"/>
          </w:tcPr>
          <w:p w:rsidR="00E472FD" w:rsidRPr="0067530C" w:rsidRDefault="00E472FD" w:rsidP="00441B88">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ДСР</w:t>
            </w:r>
          </w:p>
        </w:tc>
      </w:tr>
      <w:tr w:rsidR="00E472FD" w:rsidRPr="00B40CE2" w:rsidTr="00824C5F">
        <w:tc>
          <w:tcPr>
            <w:tcW w:w="266" w:type="pct"/>
            <w:shd w:val="clear" w:color="auto" w:fill="auto"/>
          </w:tcPr>
          <w:p w:rsidR="00E472FD" w:rsidRPr="0067530C" w:rsidRDefault="00E472FD" w:rsidP="001E3219">
            <w:pPr>
              <w:ind w:left="-57" w:right="-57"/>
              <w:jc w:val="both"/>
            </w:pPr>
            <w:r w:rsidRPr="0067530C">
              <w:t>2.3.10</w:t>
            </w:r>
          </w:p>
        </w:tc>
        <w:tc>
          <w:tcPr>
            <w:tcW w:w="2078" w:type="pct"/>
            <w:shd w:val="clear" w:color="auto" w:fill="auto"/>
          </w:tcPr>
          <w:p w:rsidR="00E472FD" w:rsidRPr="0067530C" w:rsidRDefault="00E472FD" w:rsidP="001E3219">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Размещение реестра организаций, оказывающих услуги психологического, логопедического и дефектологического сопровождения детей на сайте управления образования Старооскольского городского округа</w:t>
            </w:r>
          </w:p>
        </w:tc>
        <w:tc>
          <w:tcPr>
            <w:tcW w:w="508" w:type="pct"/>
            <w:shd w:val="clear" w:color="auto" w:fill="auto"/>
          </w:tcPr>
          <w:p w:rsidR="00E472FD" w:rsidRDefault="00E472FD" w:rsidP="001E3219">
            <w:pPr>
              <w:ind w:left="-57" w:right="-57"/>
              <w:jc w:val="both"/>
              <w:rPr>
                <w:rFonts w:eastAsia="Times New Roman"/>
                <w:lang w:val="ru-RU"/>
              </w:rPr>
            </w:pPr>
            <w:r w:rsidRPr="0067530C">
              <w:rPr>
                <w:rFonts w:eastAsia="Times New Roman"/>
              </w:rPr>
              <w:t xml:space="preserve">2019 – </w:t>
            </w:r>
          </w:p>
          <w:p w:rsidR="00E472FD" w:rsidRPr="0067530C" w:rsidRDefault="00E472FD" w:rsidP="001E3219">
            <w:pPr>
              <w:ind w:left="-57" w:right="-57"/>
              <w:jc w:val="both"/>
              <w:rPr>
                <w:rFonts w:eastAsia="Times New Roman"/>
              </w:rPr>
            </w:pPr>
            <w:r w:rsidRPr="0067530C">
              <w:rPr>
                <w:rFonts w:eastAsia="Times New Roman"/>
              </w:rPr>
              <w:t>2021 годы</w:t>
            </w:r>
          </w:p>
        </w:tc>
        <w:tc>
          <w:tcPr>
            <w:tcW w:w="1428" w:type="pct"/>
            <w:shd w:val="clear" w:color="auto" w:fill="auto"/>
          </w:tcPr>
          <w:p w:rsidR="00E472FD" w:rsidRPr="00E472FD" w:rsidRDefault="00E472FD" w:rsidP="001D6BC7">
            <w:pPr>
              <w:jc w:val="both"/>
              <w:rPr>
                <w:lang w:val="ru-RU"/>
              </w:rPr>
            </w:pPr>
            <w:r w:rsidRPr="00E472FD">
              <w:rPr>
                <w:lang w:val="ru-RU"/>
              </w:rPr>
              <w:t>На сайте управления образования администрации Старооскольского городского округа размещен реестр субъектов негосударственного сектора, оказывающих услуги психологического, логопедического и дефектологического сопровождения детей в возрасте до 8 лет</w:t>
            </w:r>
          </w:p>
        </w:tc>
        <w:tc>
          <w:tcPr>
            <w:tcW w:w="720" w:type="pct"/>
            <w:shd w:val="clear" w:color="auto" w:fill="auto"/>
          </w:tcPr>
          <w:p w:rsidR="00E472FD" w:rsidRPr="0067530C" w:rsidRDefault="00E472FD" w:rsidP="00441B88">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ДСР</w:t>
            </w:r>
          </w:p>
        </w:tc>
      </w:tr>
      <w:tr w:rsidR="001E3219" w:rsidRPr="00B40CE2" w:rsidTr="00387ECE">
        <w:tc>
          <w:tcPr>
            <w:tcW w:w="5000" w:type="pct"/>
            <w:gridSpan w:val="5"/>
            <w:shd w:val="clear" w:color="auto" w:fill="auto"/>
          </w:tcPr>
          <w:p w:rsidR="001E3219" w:rsidRPr="00B40CE2" w:rsidRDefault="001E3219" w:rsidP="0026623C">
            <w:pPr>
              <w:jc w:val="center"/>
              <w:rPr>
                <w:lang w:val="ru-RU"/>
              </w:rPr>
            </w:pPr>
            <w:r w:rsidRPr="0067530C">
              <w:rPr>
                <w:b/>
              </w:rPr>
              <w:t>2.4. Рынок социальных услуг</w:t>
            </w:r>
          </w:p>
        </w:tc>
      </w:tr>
      <w:tr w:rsidR="0026623C" w:rsidRPr="00B40CE2" w:rsidTr="00824C5F">
        <w:tc>
          <w:tcPr>
            <w:tcW w:w="266" w:type="pct"/>
            <w:shd w:val="clear" w:color="auto" w:fill="auto"/>
          </w:tcPr>
          <w:p w:rsidR="0026623C" w:rsidRPr="0067530C" w:rsidRDefault="0026623C" w:rsidP="00824C5F">
            <w:pPr>
              <w:ind w:left="-57" w:right="-57"/>
              <w:jc w:val="both"/>
            </w:pPr>
            <w:r>
              <w:t>2.</w:t>
            </w:r>
            <w:r>
              <w:rPr>
                <w:lang w:val="ru-RU"/>
              </w:rPr>
              <w:t>4</w:t>
            </w:r>
            <w:r w:rsidRPr="0067530C">
              <w:t>.1</w:t>
            </w:r>
          </w:p>
        </w:tc>
        <w:tc>
          <w:tcPr>
            <w:tcW w:w="2078" w:type="pct"/>
            <w:shd w:val="clear" w:color="auto" w:fill="auto"/>
          </w:tcPr>
          <w:p w:rsidR="0026623C" w:rsidRPr="0067530C" w:rsidRDefault="0026623C" w:rsidP="001E3219">
            <w:pPr>
              <w:ind w:left="-57" w:right="-57"/>
              <w:jc w:val="both"/>
              <w:rPr>
                <w:lang w:val="ru-RU"/>
              </w:rPr>
            </w:pPr>
            <w:r w:rsidRPr="0067530C">
              <w:rPr>
                <w:lang w:val="ru-RU"/>
              </w:rPr>
              <w:t>Формирование и ведение реестра поставщиков услуг в сфере социального обслуживания населения Старооскольского городского округа</w:t>
            </w:r>
          </w:p>
        </w:tc>
        <w:tc>
          <w:tcPr>
            <w:tcW w:w="508" w:type="pct"/>
            <w:shd w:val="clear" w:color="auto" w:fill="auto"/>
          </w:tcPr>
          <w:p w:rsidR="0026623C" w:rsidRDefault="0026623C" w:rsidP="00824C5F">
            <w:pPr>
              <w:ind w:left="-57" w:right="-57"/>
              <w:jc w:val="both"/>
              <w:rPr>
                <w:rFonts w:eastAsia="Times New Roman"/>
                <w:lang w:val="ru-RU"/>
              </w:rPr>
            </w:pPr>
            <w:r w:rsidRPr="0067530C">
              <w:rPr>
                <w:rFonts w:eastAsia="Times New Roman"/>
                <w:lang w:eastAsia="ru-RU"/>
              </w:rPr>
              <w:t>2019</w:t>
            </w:r>
            <w:r w:rsidRPr="0067530C">
              <w:rPr>
                <w:rFonts w:eastAsia="Times New Roman"/>
              </w:rPr>
              <w:t xml:space="preserve"> – </w:t>
            </w:r>
          </w:p>
          <w:p w:rsidR="0026623C" w:rsidRPr="0067530C" w:rsidRDefault="0026623C" w:rsidP="00824C5F">
            <w:pPr>
              <w:ind w:left="-57" w:right="-57"/>
              <w:jc w:val="both"/>
              <w:rPr>
                <w:rFonts w:eastAsia="Times New Roman"/>
                <w:lang w:eastAsia="ru-RU"/>
              </w:rPr>
            </w:pPr>
            <w:r w:rsidRPr="0067530C">
              <w:rPr>
                <w:rFonts w:eastAsia="Times New Roman"/>
                <w:lang w:eastAsia="ru-RU"/>
              </w:rPr>
              <w:t>2021 годы</w:t>
            </w:r>
          </w:p>
        </w:tc>
        <w:tc>
          <w:tcPr>
            <w:tcW w:w="1428" w:type="pct"/>
            <w:shd w:val="clear" w:color="auto" w:fill="auto"/>
          </w:tcPr>
          <w:p w:rsidR="0026623C" w:rsidRPr="0026623C" w:rsidRDefault="0026623C" w:rsidP="00EA472D">
            <w:pPr>
              <w:jc w:val="both"/>
              <w:rPr>
                <w:color w:val="FF0000"/>
                <w:lang w:val="ru-RU"/>
              </w:rPr>
            </w:pPr>
            <w:r w:rsidRPr="002D446E">
              <w:rPr>
                <w:color w:val="000000" w:themeColor="text1"/>
                <w:lang w:val="ru-RU"/>
              </w:rPr>
              <w:t>Управление социальной защиты населения администрации Старооскольского городского округа сообщает, что на территории Старооскольского городского округа две социально ориентированные некоммерческие организации включены в реестр поставщиков социальных услуг, формирование и ведение которого осуществляется управлением социальной защиты</w:t>
            </w:r>
            <w:r w:rsidR="001A3877" w:rsidRPr="002D446E">
              <w:rPr>
                <w:color w:val="000000" w:themeColor="text1"/>
                <w:lang w:val="ru-RU"/>
              </w:rPr>
              <w:t xml:space="preserve"> населения Белгородской области</w:t>
            </w:r>
            <w:r w:rsidRPr="002D446E">
              <w:rPr>
                <w:color w:val="000000" w:themeColor="text1"/>
                <w:lang w:val="ru-RU"/>
              </w:rPr>
              <w:t xml:space="preserve"> </w:t>
            </w:r>
          </w:p>
        </w:tc>
        <w:tc>
          <w:tcPr>
            <w:tcW w:w="720" w:type="pct"/>
            <w:shd w:val="clear" w:color="auto" w:fill="auto"/>
          </w:tcPr>
          <w:p w:rsidR="0026623C" w:rsidRPr="0067530C" w:rsidRDefault="0026623C" w:rsidP="00441B88">
            <w:pPr>
              <w:ind w:left="-57" w:right="-57"/>
              <w:jc w:val="both"/>
              <w:rPr>
                <w:rFonts w:eastAsia="Times New Roman"/>
                <w:lang w:eastAsia="ru-RU"/>
              </w:rPr>
            </w:pPr>
            <w:r w:rsidRPr="0067530C">
              <w:rPr>
                <w:rFonts w:eastAsia="Times New Roman"/>
                <w:lang w:eastAsia="ru-RU"/>
              </w:rPr>
              <w:t>ДСР</w:t>
            </w:r>
          </w:p>
        </w:tc>
      </w:tr>
      <w:tr w:rsidR="0026623C" w:rsidRPr="00B40CE2" w:rsidTr="00824C5F">
        <w:tc>
          <w:tcPr>
            <w:tcW w:w="266" w:type="pct"/>
            <w:shd w:val="clear" w:color="auto" w:fill="auto"/>
          </w:tcPr>
          <w:p w:rsidR="0026623C" w:rsidRPr="0067530C" w:rsidRDefault="0026623C" w:rsidP="00824C5F">
            <w:pPr>
              <w:ind w:left="-57" w:right="-57"/>
              <w:jc w:val="both"/>
            </w:pPr>
            <w:r>
              <w:t>2.</w:t>
            </w:r>
            <w:r>
              <w:rPr>
                <w:lang w:val="ru-RU"/>
              </w:rPr>
              <w:t>4</w:t>
            </w:r>
            <w:r w:rsidRPr="0067530C">
              <w:t>.2</w:t>
            </w:r>
          </w:p>
        </w:tc>
        <w:tc>
          <w:tcPr>
            <w:tcW w:w="2078" w:type="pct"/>
            <w:shd w:val="clear" w:color="auto" w:fill="auto"/>
          </w:tcPr>
          <w:p w:rsidR="0026623C" w:rsidRPr="0067530C" w:rsidRDefault="0026623C" w:rsidP="001E3219">
            <w:pPr>
              <w:ind w:left="-57" w:right="-57"/>
              <w:jc w:val="both"/>
              <w:rPr>
                <w:lang w:val="ru-RU"/>
              </w:rPr>
            </w:pPr>
            <w:r w:rsidRPr="0067530C">
              <w:rPr>
                <w:lang w:val="ru-RU"/>
              </w:rPr>
              <w:t>Обеспечение методического и консультационного сопровождения негосударственных организаций, предоставляющих социальные услуги</w:t>
            </w:r>
          </w:p>
        </w:tc>
        <w:tc>
          <w:tcPr>
            <w:tcW w:w="508" w:type="pct"/>
            <w:shd w:val="clear" w:color="auto" w:fill="auto"/>
          </w:tcPr>
          <w:p w:rsidR="0026623C" w:rsidRDefault="0026623C" w:rsidP="00824C5F">
            <w:pPr>
              <w:ind w:left="-57" w:right="-57"/>
              <w:jc w:val="both"/>
              <w:rPr>
                <w:rFonts w:eastAsia="Times New Roman"/>
                <w:lang w:val="ru-RU"/>
              </w:rPr>
            </w:pPr>
            <w:r w:rsidRPr="0067530C">
              <w:rPr>
                <w:rFonts w:eastAsia="Times New Roman"/>
                <w:lang w:eastAsia="ru-RU"/>
              </w:rPr>
              <w:t>2019</w:t>
            </w:r>
            <w:r w:rsidRPr="0067530C">
              <w:rPr>
                <w:rFonts w:eastAsia="Times New Roman"/>
              </w:rPr>
              <w:t xml:space="preserve"> – </w:t>
            </w:r>
          </w:p>
          <w:p w:rsidR="0026623C" w:rsidRPr="0067530C" w:rsidRDefault="0026623C" w:rsidP="00824C5F">
            <w:pPr>
              <w:ind w:left="-57" w:right="-57"/>
              <w:jc w:val="both"/>
            </w:pPr>
            <w:r w:rsidRPr="0067530C">
              <w:rPr>
                <w:rFonts w:eastAsia="Times New Roman"/>
                <w:lang w:eastAsia="ru-RU"/>
              </w:rPr>
              <w:t>2021 годы</w:t>
            </w:r>
          </w:p>
        </w:tc>
        <w:tc>
          <w:tcPr>
            <w:tcW w:w="1428" w:type="pct"/>
            <w:shd w:val="clear" w:color="auto" w:fill="auto"/>
          </w:tcPr>
          <w:p w:rsidR="0026623C" w:rsidRPr="0026623C" w:rsidRDefault="0026623C" w:rsidP="00EA472D">
            <w:pPr>
              <w:jc w:val="both"/>
              <w:rPr>
                <w:color w:val="FF0000"/>
                <w:lang w:val="ru-RU"/>
              </w:rPr>
            </w:pPr>
            <w:r w:rsidRPr="002D446E">
              <w:rPr>
                <w:color w:val="000000" w:themeColor="text1"/>
                <w:lang w:val="ru-RU"/>
              </w:rPr>
              <w:t xml:space="preserve">Методическое и консультационное сопровождение негосударственных организаций, предоставляющих социальные услуги, осуществляет управление социальной защиты населения Белгородской области </w:t>
            </w:r>
          </w:p>
        </w:tc>
        <w:tc>
          <w:tcPr>
            <w:tcW w:w="720" w:type="pct"/>
            <w:shd w:val="clear" w:color="auto" w:fill="auto"/>
          </w:tcPr>
          <w:p w:rsidR="0026623C" w:rsidRPr="0067530C" w:rsidRDefault="0026623C" w:rsidP="00441B88">
            <w:pPr>
              <w:ind w:left="-57" w:right="-57"/>
              <w:jc w:val="both"/>
              <w:rPr>
                <w:rFonts w:eastAsia="Times New Roman"/>
                <w:lang w:eastAsia="ru-RU"/>
              </w:rPr>
            </w:pPr>
            <w:r w:rsidRPr="0067530C">
              <w:rPr>
                <w:rFonts w:eastAsia="Times New Roman"/>
                <w:lang w:eastAsia="ru-RU"/>
              </w:rPr>
              <w:t>ДСР</w:t>
            </w:r>
          </w:p>
        </w:tc>
      </w:tr>
      <w:tr w:rsidR="001E3219" w:rsidRPr="00B40CE2" w:rsidTr="00387ECE">
        <w:tc>
          <w:tcPr>
            <w:tcW w:w="5000" w:type="pct"/>
            <w:gridSpan w:val="5"/>
            <w:shd w:val="clear" w:color="auto" w:fill="auto"/>
          </w:tcPr>
          <w:p w:rsidR="001E3219" w:rsidRPr="0067530C" w:rsidRDefault="001E3219" w:rsidP="00824C5F">
            <w:pPr>
              <w:ind w:left="-57" w:right="-57"/>
              <w:jc w:val="center"/>
              <w:rPr>
                <w:b/>
              </w:rPr>
            </w:pPr>
            <w:r w:rsidRPr="0067530C">
              <w:rPr>
                <w:b/>
              </w:rPr>
              <w:t>3. Жилищно-коммунальный комплекс</w:t>
            </w:r>
          </w:p>
        </w:tc>
      </w:tr>
      <w:tr w:rsidR="001E3219" w:rsidRPr="00177C0C" w:rsidTr="00387ECE">
        <w:tc>
          <w:tcPr>
            <w:tcW w:w="5000" w:type="pct"/>
            <w:gridSpan w:val="5"/>
            <w:shd w:val="clear" w:color="auto" w:fill="auto"/>
          </w:tcPr>
          <w:p w:rsidR="001E3219" w:rsidRPr="0067530C" w:rsidRDefault="001E3219" w:rsidP="00441B88">
            <w:pPr>
              <w:pStyle w:val="ConsPlusNormal0"/>
              <w:ind w:left="-57" w:right="-57" w:firstLine="0"/>
              <w:jc w:val="center"/>
              <w:rPr>
                <w:rFonts w:ascii="Times New Roman" w:hAnsi="Times New Roman" w:cs="Times New Roman"/>
                <w:b/>
                <w:color w:val="000000"/>
                <w:sz w:val="24"/>
                <w:szCs w:val="24"/>
              </w:rPr>
            </w:pPr>
            <w:r w:rsidRPr="0067530C">
              <w:rPr>
                <w:rFonts w:ascii="Times New Roman" w:hAnsi="Times New Roman" w:cs="Times New Roman"/>
                <w:b/>
                <w:color w:val="000000"/>
                <w:sz w:val="24"/>
                <w:szCs w:val="24"/>
              </w:rPr>
              <w:t>3.1. Рынок теплоснабжения (производства тепловой энергии)</w:t>
            </w:r>
          </w:p>
        </w:tc>
      </w:tr>
      <w:tr w:rsidR="00387ECE" w:rsidRPr="00177C0C" w:rsidTr="00824C5F">
        <w:tc>
          <w:tcPr>
            <w:tcW w:w="266" w:type="pct"/>
            <w:shd w:val="clear" w:color="auto" w:fill="auto"/>
          </w:tcPr>
          <w:p w:rsidR="001E3219" w:rsidRPr="0067530C" w:rsidRDefault="001E3219" w:rsidP="001E3219">
            <w:pPr>
              <w:ind w:left="-57" w:right="-57"/>
              <w:jc w:val="both"/>
            </w:pPr>
            <w:r w:rsidRPr="0067530C">
              <w:t>3.1.1</w:t>
            </w:r>
          </w:p>
        </w:tc>
        <w:tc>
          <w:tcPr>
            <w:tcW w:w="2078" w:type="pct"/>
            <w:shd w:val="clear" w:color="auto" w:fill="auto"/>
          </w:tcPr>
          <w:p w:rsidR="001E3219" w:rsidRPr="0067530C" w:rsidRDefault="001E3219" w:rsidP="001E3219">
            <w:pPr>
              <w:ind w:left="-57" w:right="-57"/>
              <w:jc w:val="both"/>
              <w:rPr>
                <w:bCs/>
                <w:kern w:val="36"/>
                <w:lang w:val="ru-RU"/>
              </w:rPr>
            </w:pPr>
            <w:r w:rsidRPr="0067530C">
              <w:rPr>
                <w:bCs/>
                <w:kern w:val="36"/>
                <w:lang w:val="ru-RU"/>
              </w:rPr>
              <w:t>Наличие на официальном сайте органов местного самоуправления Старооскольского городского округа полного перечня ресурсоснабжающих организаций, осуществляющих на территории подключение (технологическое присоединение)</w:t>
            </w:r>
          </w:p>
        </w:tc>
        <w:tc>
          <w:tcPr>
            <w:tcW w:w="508" w:type="pct"/>
            <w:shd w:val="clear" w:color="auto" w:fill="auto"/>
          </w:tcPr>
          <w:p w:rsidR="001E3219" w:rsidRDefault="001E3219" w:rsidP="001E3219">
            <w:pPr>
              <w:ind w:left="-57" w:right="-57"/>
              <w:jc w:val="both"/>
              <w:rPr>
                <w:rFonts w:eastAsia="Times New Roman"/>
                <w:lang w:val="ru-RU"/>
              </w:rPr>
            </w:pPr>
            <w:r w:rsidRPr="0067530C">
              <w:t>2019</w:t>
            </w:r>
            <w:r w:rsidRPr="0067530C">
              <w:rPr>
                <w:rFonts w:eastAsia="Times New Roman"/>
              </w:rPr>
              <w:t xml:space="preserve"> – </w:t>
            </w:r>
          </w:p>
          <w:p w:rsidR="001E3219" w:rsidRPr="0067530C" w:rsidRDefault="001E3219" w:rsidP="001E3219">
            <w:pPr>
              <w:ind w:left="-57" w:right="-57"/>
              <w:jc w:val="both"/>
              <w:rPr>
                <w:rFonts w:eastAsia="Times New Roman"/>
              </w:rPr>
            </w:pPr>
            <w:r w:rsidRPr="0067530C">
              <w:t>2021 годы</w:t>
            </w:r>
          </w:p>
        </w:tc>
        <w:tc>
          <w:tcPr>
            <w:tcW w:w="1428" w:type="pct"/>
            <w:shd w:val="clear" w:color="auto" w:fill="auto"/>
          </w:tcPr>
          <w:p w:rsidR="001E3219" w:rsidRPr="0067530C" w:rsidRDefault="00806EAD" w:rsidP="00F0053A">
            <w:pPr>
              <w:ind w:left="-57" w:right="-57"/>
              <w:jc w:val="both"/>
              <w:rPr>
                <w:rFonts w:eastAsia="Times New Roman"/>
                <w:lang w:val="ru-RU"/>
              </w:rPr>
            </w:pPr>
            <w:r w:rsidRPr="004512FC">
              <w:rPr>
                <w:rFonts w:eastAsia="Times New Roman"/>
                <w:color w:val="000000" w:themeColor="text1"/>
                <w:lang w:val="ru-RU"/>
              </w:rPr>
              <w:t>Полный перечень ресурсоснабжающих организаций, осуществляющих на территории Старооскольского городского округа подключение (технологическое присоединение), размещен на сайте органов местного самоуправления Старооскольского городского округа, использова</w:t>
            </w:r>
            <w:r w:rsidR="00F0053A">
              <w:rPr>
                <w:rFonts w:eastAsia="Times New Roman"/>
                <w:color w:val="000000" w:themeColor="text1"/>
                <w:lang w:val="ru-RU"/>
              </w:rPr>
              <w:t>н</w:t>
            </w:r>
            <w:r w:rsidRPr="004512FC">
              <w:rPr>
                <w:rFonts w:eastAsia="Times New Roman"/>
                <w:color w:val="000000" w:themeColor="text1"/>
                <w:lang w:val="ru-RU"/>
              </w:rPr>
              <w:t>ие которого позволит сократить время заявителей на получение необходимой информации по подключению (технологическому присоединению) к системам теплоснабжения, централизованной системе холодного водоснабжения и (или) водоотведения, централизованной системе горячего водоснабжения</w:t>
            </w:r>
          </w:p>
        </w:tc>
        <w:tc>
          <w:tcPr>
            <w:tcW w:w="720" w:type="pct"/>
            <w:shd w:val="clear" w:color="auto" w:fill="auto"/>
          </w:tcPr>
          <w:p w:rsidR="001E3219" w:rsidRPr="0067530C" w:rsidRDefault="001E3219" w:rsidP="00441B88">
            <w:pPr>
              <w:ind w:left="-57" w:right="-57"/>
              <w:jc w:val="both"/>
              <w:rPr>
                <w:lang w:val="ru-RU"/>
              </w:rPr>
            </w:pPr>
            <w:r w:rsidRPr="0067530C">
              <w:rPr>
                <w:lang w:val="ru-RU"/>
              </w:rPr>
              <w:t>Департамент жилищно-коммунального хозяй</w:t>
            </w:r>
            <w:r w:rsidR="00615946">
              <w:rPr>
                <w:lang w:val="ru-RU"/>
              </w:rPr>
              <w:t>ства администрации Старооскольс</w:t>
            </w:r>
            <w:r w:rsidRPr="0067530C">
              <w:rPr>
                <w:lang w:val="ru-RU"/>
              </w:rPr>
              <w:t>кого городского округа (далее – ДЖКХ), аппарат администрации</w:t>
            </w:r>
          </w:p>
        </w:tc>
      </w:tr>
      <w:tr w:rsidR="001E3219" w:rsidRPr="00177C0C" w:rsidTr="00387ECE">
        <w:tc>
          <w:tcPr>
            <w:tcW w:w="5000" w:type="pct"/>
            <w:gridSpan w:val="5"/>
            <w:shd w:val="clear" w:color="auto" w:fill="auto"/>
          </w:tcPr>
          <w:p w:rsidR="001E3219" w:rsidRPr="001E3219" w:rsidRDefault="001E3219" w:rsidP="00441B88">
            <w:pPr>
              <w:jc w:val="center"/>
              <w:rPr>
                <w:lang w:val="ru-RU"/>
              </w:rPr>
            </w:pPr>
            <w:r w:rsidRPr="001E3219">
              <w:rPr>
                <w:b/>
                <w:lang w:val="ru-RU"/>
              </w:rPr>
              <w:t>3.2. Рынок услуг по сбору и транспортированию твердых коммунальных отходов</w:t>
            </w:r>
          </w:p>
        </w:tc>
      </w:tr>
      <w:tr w:rsidR="00387ECE" w:rsidRPr="00B40CE2" w:rsidTr="00824C5F">
        <w:tc>
          <w:tcPr>
            <w:tcW w:w="266" w:type="pct"/>
            <w:shd w:val="clear" w:color="auto" w:fill="auto"/>
          </w:tcPr>
          <w:p w:rsidR="001E3219" w:rsidRPr="0067530C" w:rsidRDefault="001E3219" w:rsidP="00615946">
            <w:pPr>
              <w:ind w:left="-57" w:right="-57"/>
              <w:jc w:val="both"/>
            </w:pPr>
            <w:r w:rsidRPr="0067530C">
              <w:t>3.2.1</w:t>
            </w:r>
          </w:p>
        </w:tc>
        <w:tc>
          <w:tcPr>
            <w:tcW w:w="2078" w:type="pct"/>
            <w:shd w:val="clear" w:color="auto" w:fill="auto"/>
          </w:tcPr>
          <w:p w:rsidR="001E3219" w:rsidRPr="0067530C" w:rsidRDefault="001E3219" w:rsidP="00615946">
            <w:pPr>
              <w:autoSpaceDE w:val="0"/>
              <w:autoSpaceDN w:val="0"/>
              <w:adjustRightInd w:val="0"/>
              <w:ind w:left="-57" w:right="-57"/>
              <w:jc w:val="both"/>
              <w:rPr>
                <w:lang w:val="ru-RU"/>
              </w:rPr>
            </w:pPr>
            <w:r w:rsidRPr="0067530C">
              <w:rPr>
                <w:lang w:val="ru-RU"/>
              </w:rPr>
              <w:t xml:space="preserve">Информирование жителей Старооскольского городского округа о преимуществе раздельного сбора мусора </w:t>
            </w:r>
          </w:p>
        </w:tc>
        <w:tc>
          <w:tcPr>
            <w:tcW w:w="508" w:type="pct"/>
            <w:shd w:val="clear" w:color="auto" w:fill="auto"/>
          </w:tcPr>
          <w:p w:rsidR="001E3219" w:rsidRDefault="001E3219" w:rsidP="00615946">
            <w:pPr>
              <w:ind w:left="-57" w:right="-57"/>
              <w:jc w:val="both"/>
              <w:rPr>
                <w:rFonts w:eastAsia="Times New Roman"/>
                <w:lang w:val="ru-RU"/>
              </w:rPr>
            </w:pPr>
            <w:r w:rsidRPr="0067530C">
              <w:t>2019</w:t>
            </w:r>
            <w:r w:rsidRPr="0067530C">
              <w:rPr>
                <w:rFonts w:eastAsia="Times New Roman"/>
              </w:rPr>
              <w:t xml:space="preserve"> – </w:t>
            </w:r>
          </w:p>
          <w:p w:rsidR="001E3219" w:rsidRPr="0067530C" w:rsidRDefault="001E3219" w:rsidP="00615946">
            <w:pPr>
              <w:ind w:left="-57" w:right="-57"/>
              <w:jc w:val="both"/>
            </w:pPr>
            <w:r w:rsidRPr="0067530C">
              <w:t>2021 годы</w:t>
            </w:r>
          </w:p>
        </w:tc>
        <w:tc>
          <w:tcPr>
            <w:tcW w:w="1428" w:type="pct"/>
            <w:shd w:val="clear" w:color="auto" w:fill="auto"/>
          </w:tcPr>
          <w:p w:rsidR="001E3219" w:rsidRPr="0067530C" w:rsidRDefault="0026623C" w:rsidP="009F7A59">
            <w:pPr>
              <w:ind w:left="-57" w:right="-57"/>
              <w:jc w:val="both"/>
              <w:rPr>
                <w:lang w:val="ru-RU"/>
              </w:rPr>
            </w:pPr>
            <w:r w:rsidRPr="00536E49">
              <w:rPr>
                <w:color w:val="000000" w:themeColor="text1"/>
                <w:lang w:val="ru-RU"/>
              </w:rPr>
              <w:t xml:space="preserve">Для формирования у населения Старооскольского городского округа понимания о преимуществах новых систем сбора отходов и порядка реализации мероприятий, в СМИ и социальных сетях публиковалась информация о раздельном сборе мусора. </w:t>
            </w:r>
            <w:r w:rsidR="00536E49" w:rsidRPr="00536E49">
              <w:rPr>
                <w:color w:val="000000" w:themeColor="text1"/>
                <w:lang w:val="ru-RU"/>
              </w:rPr>
              <w:t>Для участия населения в реализации программы по переходу на раздельный сбор ТКО, были проведены общие собрания с собственниками жилых помещений в многоквартирных дома. Жители 7 домов приняли решение о переходе на раздельный сбор ТКО. За 2019-2020 годы в контейнеры</w:t>
            </w:r>
            <w:r w:rsidR="00F0053A">
              <w:rPr>
                <w:color w:val="000000" w:themeColor="text1"/>
                <w:lang w:val="ru-RU"/>
              </w:rPr>
              <w:t xml:space="preserve"> по раздельному сбору мусора</w:t>
            </w:r>
            <w:r w:rsidR="00536E49" w:rsidRPr="00536E49">
              <w:rPr>
                <w:color w:val="000000" w:themeColor="text1"/>
                <w:lang w:val="ru-RU"/>
              </w:rPr>
              <w:t xml:space="preserve">, жителями было собрано 1498,38 куб.м вторичных отходов. ООО «ЦЭБ» возвращено населению за раздельный сбор ТКО – 195 057,94 рублей. Кроме того, </w:t>
            </w:r>
            <w:r w:rsidR="00F0053A">
              <w:rPr>
                <w:color w:val="000000" w:themeColor="text1"/>
                <w:lang w:val="ru-RU"/>
              </w:rPr>
              <w:t xml:space="preserve">           </w:t>
            </w:r>
            <w:r w:rsidR="00536E49" w:rsidRPr="00536E49">
              <w:rPr>
                <w:color w:val="000000" w:themeColor="text1"/>
                <w:lang w:val="ru-RU"/>
              </w:rPr>
              <w:t>ООО «Чистый Белый Край» для удобства населения в черте гор</w:t>
            </w:r>
            <w:r w:rsidR="00F0053A">
              <w:rPr>
                <w:color w:val="000000" w:themeColor="text1"/>
                <w:lang w:val="ru-RU"/>
              </w:rPr>
              <w:t xml:space="preserve">ода (м-н Макаренко, д.34) </w:t>
            </w:r>
            <w:r w:rsidR="009F7A59">
              <w:rPr>
                <w:color w:val="000000" w:themeColor="text1"/>
                <w:lang w:val="ru-RU"/>
              </w:rPr>
              <w:t xml:space="preserve">был </w:t>
            </w:r>
            <w:r w:rsidR="00F0053A">
              <w:rPr>
                <w:color w:val="000000" w:themeColor="text1"/>
                <w:lang w:val="ru-RU"/>
              </w:rPr>
              <w:t>откры</w:t>
            </w:r>
            <w:r w:rsidR="009F7A59">
              <w:rPr>
                <w:color w:val="000000" w:themeColor="text1"/>
                <w:lang w:val="ru-RU"/>
              </w:rPr>
              <w:t>т</w:t>
            </w:r>
            <w:r w:rsidR="00536E49" w:rsidRPr="00536E49">
              <w:rPr>
                <w:color w:val="000000" w:themeColor="text1"/>
                <w:lang w:val="ru-RU"/>
              </w:rPr>
              <w:t xml:space="preserve"> пункт приема вторсырья. Система раздельного сбора ТКО активно внедряется и положительно принимается жителями округа</w:t>
            </w:r>
          </w:p>
        </w:tc>
        <w:tc>
          <w:tcPr>
            <w:tcW w:w="720" w:type="pct"/>
            <w:shd w:val="clear" w:color="auto" w:fill="auto"/>
          </w:tcPr>
          <w:p w:rsidR="001E3219" w:rsidRPr="0067530C" w:rsidRDefault="001E3219" w:rsidP="00615946">
            <w:pPr>
              <w:ind w:left="-57" w:right="-57"/>
              <w:jc w:val="both"/>
            </w:pPr>
            <w:r w:rsidRPr="0067530C">
              <w:t>ДЖКХ</w:t>
            </w:r>
          </w:p>
        </w:tc>
      </w:tr>
      <w:tr w:rsidR="001E3219" w:rsidRPr="00177C0C" w:rsidTr="00387ECE">
        <w:tc>
          <w:tcPr>
            <w:tcW w:w="5000" w:type="pct"/>
            <w:gridSpan w:val="5"/>
            <w:shd w:val="clear" w:color="auto" w:fill="auto"/>
          </w:tcPr>
          <w:p w:rsidR="001E3219" w:rsidRPr="001E3219" w:rsidRDefault="001E3219" w:rsidP="00441B88">
            <w:pPr>
              <w:jc w:val="center"/>
              <w:rPr>
                <w:lang w:val="ru-RU"/>
              </w:rPr>
            </w:pPr>
            <w:r w:rsidRPr="001E3219">
              <w:rPr>
                <w:b/>
                <w:lang w:val="ru-RU"/>
              </w:rPr>
              <w:t>3.3. Рынок выполнения работ по благоустройству городской среды</w:t>
            </w:r>
          </w:p>
        </w:tc>
      </w:tr>
      <w:tr w:rsidR="00255C83" w:rsidRPr="00B40CE2" w:rsidTr="00824C5F">
        <w:tc>
          <w:tcPr>
            <w:tcW w:w="266" w:type="pct"/>
            <w:shd w:val="clear" w:color="auto" w:fill="auto"/>
          </w:tcPr>
          <w:p w:rsidR="00255C83" w:rsidRPr="0067530C" w:rsidRDefault="00255C83" w:rsidP="00615946">
            <w:pPr>
              <w:ind w:left="-57" w:right="-57"/>
              <w:jc w:val="both"/>
            </w:pPr>
            <w:r w:rsidRPr="0067530C">
              <w:t>3.3.1</w:t>
            </w:r>
          </w:p>
        </w:tc>
        <w:tc>
          <w:tcPr>
            <w:tcW w:w="2078" w:type="pct"/>
            <w:shd w:val="clear" w:color="auto" w:fill="auto"/>
          </w:tcPr>
          <w:p w:rsidR="00255C83" w:rsidRPr="0067530C" w:rsidRDefault="00255C83" w:rsidP="00615946">
            <w:pPr>
              <w:ind w:left="-57" w:right="-57"/>
              <w:jc w:val="both"/>
              <w:rPr>
                <w:lang w:val="ru-RU"/>
              </w:rPr>
            </w:pPr>
            <w:r w:rsidRPr="0067530C">
              <w:rPr>
                <w:lang w:val="ru-RU"/>
              </w:rPr>
              <w:t>Привлечение на конкурсной основе подрядных организаций для проведения работ по благоустройству дворовых территорий многоквартирных домов и общественных пространств</w:t>
            </w:r>
          </w:p>
        </w:tc>
        <w:tc>
          <w:tcPr>
            <w:tcW w:w="508" w:type="pct"/>
            <w:shd w:val="clear" w:color="auto" w:fill="auto"/>
          </w:tcPr>
          <w:p w:rsidR="00255C83" w:rsidRDefault="00255C83" w:rsidP="00615946">
            <w:pPr>
              <w:ind w:left="-57" w:right="-57"/>
              <w:jc w:val="both"/>
              <w:rPr>
                <w:rFonts w:eastAsia="Times New Roman"/>
                <w:lang w:val="ru-RU"/>
              </w:rPr>
            </w:pPr>
            <w:r w:rsidRPr="0067530C">
              <w:t>2019</w:t>
            </w:r>
            <w:r w:rsidRPr="0067530C">
              <w:rPr>
                <w:rFonts w:eastAsia="Times New Roman"/>
              </w:rPr>
              <w:t xml:space="preserve"> – </w:t>
            </w:r>
          </w:p>
          <w:p w:rsidR="00255C83" w:rsidRPr="0067530C" w:rsidRDefault="00255C83" w:rsidP="00615946">
            <w:pPr>
              <w:ind w:left="-57" w:right="-57"/>
              <w:jc w:val="both"/>
            </w:pPr>
            <w:r w:rsidRPr="0067530C">
              <w:t>2021 годы</w:t>
            </w:r>
          </w:p>
        </w:tc>
        <w:tc>
          <w:tcPr>
            <w:tcW w:w="1428" w:type="pct"/>
            <w:shd w:val="clear" w:color="auto" w:fill="auto"/>
          </w:tcPr>
          <w:p w:rsidR="00255C83" w:rsidRPr="00255C83" w:rsidRDefault="00536E49" w:rsidP="00536E49">
            <w:pPr>
              <w:jc w:val="both"/>
              <w:rPr>
                <w:color w:val="FF0000"/>
                <w:lang w:val="ru-RU"/>
              </w:rPr>
            </w:pPr>
            <w:r w:rsidRPr="00536E49">
              <w:rPr>
                <w:color w:val="000000" w:themeColor="text1"/>
                <w:lang w:val="ru-RU"/>
              </w:rPr>
              <w:t>Управляющими компаниями</w:t>
            </w:r>
            <w:r w:rsidR="009F7A59">
              <w:rPr>
                <w:color w:val="000000" w:themeColor="text1"/>
                <w:lang w:val="ru-RU"/>
              </w:rPr>
              <w:t>,</w:t>
            </w:r>
            <w:r w:rsidRPr="00536E49">
              <w:rPr>
                <w:color w:val="000000" w:themeColor="text1"/>
                <w:lang w:val="ru-RU"/>
              </w:rPr>
              <w:t xml:space="preserve"> обслуживающими многоквартирный жилой фонд</w:t>
            </w:r>
            <w:r w:rsidR="009F7A59">
              <w:rPr>
                <w:color w:val="000000" w:themeColor="text1"/>
                <w:lang w:val="ru-RU"/>
              </w:rPr>
              <w:t>,</w:t>
            </w:r>
            <w:r w:rsidRPr="00536E49">
              <w:rPr>
                <w:color w:val="000000" w:themeColor="text1"/>
                <w:lang w:val="ru-RU"/>
              </w:rPr>
              <w:t xml:space="preserve"> при выполнении работ по благоустройству дворовых территорий в</w:t>
            </w:r>
            <w:r w:rsidR="00255C83" w:rsidRPr="00536E49">
              <w:rPr>
                <w:color w:val="000000" w:themeColor="text1"/>
                <w:lang w:val="ru-RU"/>
              </w:rPr>
              <w:t>ыбор п</w:t>
            </w:r>
            <w:r w:rsidRPr="00536E49">
              <w:rPr>
                <w:color w:val="000000" w:themeColor="text1"/>
                <w:lang w:val="ru-RU"/>
              </w:rPr>
              <w:t>одрядных организаций осуществляется</w:t>
            </w:r>
            <w:r w:rsidR="00255C83" w:rsidRPr="00536E49">
              <w:rPr>
                <w:color w:val="000000" w:themeColor="text1"/>
                <w:lang w:val="ru-RU"/>
              </w:rPr>
              <w:t xml:space="preserve"> с учетом требований </w:t>
            </w:r>
            <w:r>
              <w:rPr>
                <w:color w:val="000000" w:themeColor="text1"/>
                <w:lang w:val="ru-RU"/>
              </w:rPr>
              <w:t>действующего законодательства с соблюдением конкурентной среды</w:t>
            </w:r>
          </w:p>
        </w:tc>
        <w:tc>
          <w:tcPr>
            <w:tcW w:w="720" w:type="pct"/>
            <w:shd w:val="clear" w:color="auto" w:fill="auto"/>
          </w:tcPr>
          <w:p w:rsidR="00255C83" w:rsidRPr="0067530C" w:rsidRDefault="00255C83" w:rsidP="00615946">
            <w:pPr>
              <w:ind w:left="-57" w:right="-57"/>
              <w:jc w:val="both"/>
            </w:pPr>
            <w:r w:rsidRPr="0067530C">
              <w:t>ДЖКХ</w:t>
            </w:r>
          </w:p>
        </w:tc>
      </w:tr>
      <w:tr w:rsidR="00255C83" w:rsidRPr="001A3877" w:rsidTr="00824C5F">
        <w:tc>
          <w:tcPr>
            <w:tcW w:w="266" w:type="pct"/>
            <w:shd w:val="clear" w:color="auto" w:fill="auto"/>
          </w:tcPr>
          <w:p w:rsidR="00255C83" w:rsidRPr="0067530C" w:rsidRDefault="00255C83" w:rsidP="00615946">
            <w:pPr>
              <w:ind w:left="-57" w:right="-57"/>
              <w:jc w:val="both"/>
            </w:pPr>
            <w:r w:rsidRPr="0067530C">
              <w:t>3.3.2</w:t>
            </w:r>
          </w:p>
        </w:tc>
        <w:tc>
          <w:tcPr>
            <w:tcW w:w="2078" w:type="pct"/>
            <w:shd w:val="clear" w:color="auto" w:fill="auto"/>
          </w:tcPr>
          <w:p w:rsidR="00255C83" w:rsidRPr="0067530C" w:rsidRDefault="00255C83" w:rsidP="00615946">
            <w:pPr>
              <w:ind w:left="-57" w:right="-57"/>
              <w:jc w:val="both"/>
              <w:rPr>
                <w:lang w:val="ru-RU"/>
              </w:rPr>
            </w:pPr>
            <w:r w:rsidRPr="0067530C">
              <w:rPr>
                <w:lang w:val="ru-RU"/>
              </w:rPr>
              <w:t>Реализация основных мероприятий муниципальной программы «Формирование современной городской среды на территории Старооскольского городского округа», утвержденной постановлением администрации Старооскольского городского округа от 15 ноября 2017 года № 4714</w:t>
            </w:r>
          </w:p>
        </w:tc>
        <w:tc>
          <w:tcPr>
            <w:tcW w:w="508" w:type="pct"/>
            <w:shd w:val="clear" w:color="auto" w:fill="auto"/>
          </w:tcPr>
          <w:p w:rsidR="00255C83" w:rsidRDefault="00255C83" w:rsidP="00615946">
            <w:pPr>
              <w:ind w:left="-57" w:right="-57"/>
              <w:jc w:val="both"/>
              <w:rPr>
                <w:lang w:val="ru-RU"/>
              </w:rPr>
            </w:pPr>
            <w:r w:rsidRPr="0067530C">
              <w:t xml:space="preserve">2019 – </w:t>
            </w:r>
          </w:p>
          <w:p w:rsidR="00255C83" w:rsidRPr="0067530C" w:rsidRDefault="00255C83" w:rsidP="00615946">
            <w:pPr>
              <w:ind w:left="-57" w:right="-57"/>
              <w:jc w:val="both"/>
            </w:pPr>
            <w:r w:rsidRPr="0067530C">
              <w:t>2021 годы</w:t>
            </w:r>
          </w:p>
        </w:tc>
        <w:tc>
          <w:tcPr>
            <w:tcW w:w="1428" w:type="pct"/>
            <w:shd w:val="clear" w:color="auto" w:fill="auto"/>
          </w:tcPr>
          <w:p w:rsidR="00255C83" w:rsidRPr="00255C83" w:rsidRDefault="00DD68B2" w:rsidP="009F7A59">
            <w:pPr>
              <w:jc w:val="both"/>
              <w:rPr>
                <w:color w:val="FF0000"/>
                <w:lang w:val="ru-RU"/>
              </w:rPr>
            </w:pPr>
            <w:r w:rsidRPr="00DD68B2">
              <w:rPr>
                <w:lang w:val="ru-RU"/>
              </w:rPr>
              <w:t xml:space="preserve">В рамках реализации муниципальной программы «Формирование современной городской среды на территории Старооскольского городского округа» </w:t>
            </w:r>
            <w:r w:rsidR="00520AFD">
              <w:rPr>
                <w:lang w:val="ru-RU"/>
              </w:rPr>
              <w:t>в 2020 году</w:t>
            </w:r>
            <w:r w:rsidR="00F0053A">
              <w:rPr>
                <w:lang w:val="ru-RU"/>
              </w:rPr>
              <w:t xml:space="preserve"> выполнены работы по благоустройству</w:t>
            </w:r>
            <w:r w:rsidR="00520AFD">
              <w:rPr>
                <w:lang w:val="ru-RU"/>
              </w:rPr>
              <w:t xml:space="preserve"> - </w:t>
            </w:r>
            <w:r w:rsidRPr="00DD68B2">
              <w:rPr>
                <w:lang w:val="ru-RU"/>
              </w:rPr>
              <w:t>6 дворовых территорий и 2 общественных пространства. В 2021 году предусмотрены мероприятия по благоустройству 18 дворо</w:t>
            </w:r>
            <w:r w:rsidR="001A3877">
              <w:rPr>
                <w:lang w:val="ru-RU"/>
              </w:rPr>
              <w:t>вых</w:t>
            </w:r>
            <w:r w:rsidR="009F7A59">
              <w:rPr>
                <w:lang w:val="ru-RU"/>
              </w:rPr>
              <w:t xml:space="preserve"> территорий </w:t>
            </w:r>
            <w:r w:rsidR="001A3877">
              <w:rPr>
                <w:lang w:val="ru-RU"/>
              </w:rPr>
              <w:t xml:space="preserve">и 7 общественных </w:t>
            </w:r>
            <w:r w:rsidR="009F7A59">
              <w:rPr>
                <w:lang w:val="ru-RU"/>
              </w:rPr>
              <w:t>пространств</w:t>
            </w:r>
          </w:p>
        </w:tc>
        <w:tc>
          <w:tcPr>
            <w:tcW w:w="720" w:type="pct"/>
            <w:shd w:val="clear" w:color="auto" w:fill="auto"/>
          </w:tcPr>
          <w:p w:rsidR="00255C83" w:rsidRPr="001A3877" w:rsidRDefault="00255C83" w:rsidP="00615946">
            <w:pPr>
              <w:ind w:left="-57" w:right="-57"/>
              <w:jc w:val="both"/>
              <w:rPr>
                <w:lang w:val="ru-RU"/>
              </w:rPr>
            </w:pPr>
            <w:r w:rsidRPr="001A3877">
              <w:rPr>
                <w:lang w:val="ru-RU"/>
              </w:rPr>
              <w:t>ДСиА</w:t>
            </w:r>
          </w:p>
        </w:tc>
      </w:tr>
      <w:tr w:rsidR="00255C83" w:rsidRPr="00B40CE2" w:rsidTr="00824C5F">
        <w:tc>
          <w:tcPr>
            <w:tcW w:w="266" w:type="pct"/>
            <w:shd w:val="clear" w:color="auto" w:fill="auto"/>
          </w:tcPr>
          <w:p w:rsidR="00255C83" w:rsidRPr="001A3877" w:rsidRDefault="00255C83" w:rsidP="00615946">
            <w:pPr>
              <w:ind w:left="-57" w:right="-57"/>
              <w:jc w:val="both"/>
              <w:rPr>
                <w:lang w:val="ru-RU"/>
              </w:rPr>
            </w:pPr>
            <w:r w:rsidRPr="001A3877">
              <w:rPr>
                <w:lang w:val="ru-RU"/>
              </w:rPr>
              <w:t>3.3.3</w:t>
            </w:r>
          </w:p>
        </w:tc>
        <w:tc>
          <w:tcPr>
            <w:tcW w:w="2078" w:type="pct"/>
            <w:shd w:val="clear" w:color="auto" w:fill="auto"/>
          </w:tcPr>
          <w:p w:rsidR="00255C83" w:rsidRPr="0067530C" w:rsidRDefault="00255C83" w:rsidP="00615946">
            <w:pPr>
              <w:ind w:left="-57" w:right="-57"/>
              <w:jc w:val="both"/>
              <w:rPr>
                <w:lang w:val="ru-RU"/>
              </w:rPr>
            </w:pPr>
            <w:r w:rsidRPr="0067530C">
              <w:rPr>
                <w:lang w:val="ru-RU"/>
              </w:rPr>
              <w:t>Проведение ежегодного рейтингового голосования по выбору общественных территорий, подлежащих благоустройству в первоочередном порядке на последующие годы</w:t>
            </w:r>
          </w:p>
        </w:tc>
        <w:tc>
          <w:tcPr>
            <w:tcW w:w="508" w:type="pct"/>
            <w:shd w:val="clear" w:color="auto" w:fill="auto"/>
          </w:tcPr>
          <w:p w:rsidR="00255C83" w:rsidRPr="00DD68B2" w:rsidRDefault="00255C83" w:rsidP="00DD68B2">
            <w:pPr>
              <w:pStyle w:val="af5"/>
              <w:numPr>
                <w:ilvl w:val="0"/>
                <w:numId w:val="16"/>
              </w:numPr>
              <w:ind w:right="-57"/>
              <w:jc w:val="both"/>
              <w:rPr>
                <w:rFonts w:eastAsia="Times New Roman"/>
              </w:rPr>
            </w:pPr>
            <w:r w:rsidRPr="00DD68B2">
              <w:rPr>
                <w:rFonts w:eastAsia="Times New Roman"/>
              </w:rPr>
              <w:t xml:space="preserve">– </w:t>
            </w:r>
          </w:p>
          <w:p w:rsidR="00255C83" w:rsidRPr="0067530C" w:rsidRDefault="00255C83" w:rsidP="00DD68B2">
            <w:pPr>
              <w:pStyle w:val="af5"/>
              <w:numPr>
                <w:ilvl w:val="0"/>
                <w:numId w:val="15"/>
              </w:numPr>
              <w:ind w:right="-57"/>
              <w:jc w:val="both"/>
            </w:pPr>
            <w:r w:rsidRPr="0067530C">
              <w:t>ы</w:t>
            </w:r>
          </w:p>
        </w:tc>
        <w:tc>
          <w:tcPr>
            <w:tcW w:w="1428" w:type="pct"/>
            <w:shd w:val="clear" w:color="auto" w:fill="auto"/>
          </w:tcPr>
          <w:p w:rsidR="00DD68B2" w:rsidRPr="00DD68B2" w:rsidRDefault="00DD68B2" w:rsidP="00DD68B2">
            <w:pPr>
              <w:widowControl/>
              <w:tabs>
                <w:tab w:val="left" w:pos="34"/>
                <w:tab w:val="left" w:pos="1134"/>
              </w:tabs>
              <w:ind w:left="-108"/>
              <w:jc w:val="both"/>
              <w:rPr>
                <w:rFonts w:eastAsia="Arial"/>
                <w:lang w:val="ru-RU" w:eastAsia="ar-SA"/>
              </w:rPr>
            </w:pPr>
            <w:r>
              <w:rPr>
                <w:lang w:val="ru-RU"/>
              </w:rPr>
              <w:t>16 </w:t>
            </w:r>
            <w:r w:rsidR="00F0053A">
              <w:rPr>
                <w:lang w:val="ru-RU"/>
              </w:rPr>
              <w:t>ноября 2020</w:t>
            </w:r>
            <w:r w:rsidRPr="00DD68B2">
              <w:rPr>
                <w:lang w:val="ru-RU"/>
              </w:rPr>
              <w:t xml:space="preserve"> года проведено голосование по выбору общественных территорий Старооскольского городского округа, подлежащих благоустройству в первоочередном порядке</w:t>
            </w:r>
            <w:r w:rsidRPr="00DD68B2">
              <w:rPr>
                <w:rFonts w:eastAsia="Arial"/>
                <w:lang w:val="ru-RU" w:eastAsia="ar-SA"/>
              </w:rPr>
              <w:t xml:space="preserve"> в 2021 году в соответствии с </w:t>
            </w:r>
            <w:r w:rsidRPr="00DD68B2">
              <w:rPr>
                <w:color w:val="2D2D2D"/>
                <w:spacing w:val="2"/>
                <w:lang w:val="ru-RU"/>
              </w:rPr>
              <w:t xml:space="preserve">муниципальной программой </w:t>
            </w:r>
            <w:r w:rsidRPr="00DD68B2">
              <w:rPr>
                <w:rFonts w:eastAsia="Arial"/>
                <w:lang w:val="ru-RU" w:eastAsia="ar-SA"/>
              </w:rPr>
              <w:t>«Формирование современной городской среды на территории Старооскольского городского округа</w:t>
            </w:r>
            <w:r w:rsidR="009F7A59">
              <w:rPr>
                <w:rFonts w:eastAsia="Arial"/>
                <w:lang w:val="ru-RU" w:eastAsia="ar-SA"/>
              </w:rPr>
              <w:t>»</w:t>
            </w:r>
            <w:r w:rsidRPr="00DD68B2">
              <w:rPr>
                <w:rFonts w:eastAsia="Arial"/>
                <w:lang w:val="ru-RU" w:eastAsia="ar-SA"/>
              </w:rPr>
              <w:t xml:space="preserve">. По результатам голосования определены </w:t>
            </w:r>
            <w:r w:rsidR="001A3877">
              <w:rPr>
                <w:rFonts w:eastAsia="Arial"/>
                <w:lang w:val="ru-RU" w:eastAsia="ar-SA"/>
              </w:rPr>
              <w:t xml:space="preserve">                          </w:t>
            </w:r>
            <w:r w:rsidRPr="00DD68B2">
              <w:rPr>
                <w:rFonts w:eastAsia="Arial"/>
                <w:lang w:val="ru-RU" w:eastAsia="ar-SA"/>
              </w:rPr>
              <w:t>7 общественных пространств, подлежащих благоустройству в 2021 году.</w:t>
            </w:r>
          </w:p>
          <w:p w:rsidR="00255C83" w:rsidRPr="00255C83" w:rsidRDefault="00DD68B2" w:rsidP="00DD68B2">
            <w:pPr>
              <w:widowControl/>
              <w:tabs>
                <w:tab w:val="left" w:pos="34"/>
                <w:tab w:val="left" w:pos="1134"/>
              </w:tabs>
              <w:suppressAutoHyphens w:val="0"/>
              <w:ind w:left="-108"/>
              <w:jc w:val="both"/>
              <w:rPr>
                <w:color w:val="FF0000"/>
                <w:lang w:val="ru-RU"/>
              </w:rPr>
            </w:pPr>
            <w:r w:rsidRPr="00DD68B2">
              <w:rPr>
                <w:shd w:val="clear" w:color="auto" w:fill="FFFFFF"/>
                <w:lang w:val="ru-RU"/>
              </w:rPr>
              <w:t xml:space="preserve">В период с 25 июня по 1 июля 2020 года состоялось </w:t>
            </w:r>
            <w:r w:rsidRPr="00DD68B2">
              <w:rPr>
                <w:lang w:val="ru-RU"/>
              </w:rPr>
              <w:t xml:space="preserve">рейтинговое голосование по выбору общественных территорий Старооскольского городского округа, дополнительно подлежащих благоустройству в </w:t>
            </w:r>
            <w:r w:rsidRPr="00DD68B2">
              <w:rPr>
                <w:rFonts w:eastAsia="Arial"/>
                <w:lang w:val="ru-RU" w:eastAsia="ar-SA"/>
              </w:rPr>
              <w:t xml:space="preserve">2020 году в соответствии с </w:t>
            </w:r>
            <w:r w:rsidRPr="00DD68B2">
              <w:rPr>
                <w:color w:val="2D2D2D"/>
                <w:spacing w:val="2"/>
                <w:lang w:val="ru-RU"/>
              </w:rPr>
              <w:t xml:space="preserve">муниципальной программой </w:t>
            </w:r>
            <w:r w:rsidRPr="00DD68B2">
              <w:rPr>
                <w:rFonts w:eastAsia="Arial"/>
                <w:lang w:val="ru-RU" w:eastAsia="ar-SA"/>
              </w:rPr>
              <w:t>«Формирование современной городской среды на территории Старооскольского городского округа».</w:t>
            </w:r>
            <w:r w:rsidRPr="00DD68B2">
              <w:rPr>
                <w:lang w:val="ru-RU"/>
              </w:rPr>
              <w:t xml:space="preserve"> По результатам рейтингового голосования о</w:t>
            </w:r>
            <w:r w:rsidRPr="00DD68B2">
              <w:rPr>
                <w:shd w:val="clear" w:color="auto" w:fill="FFFFFF"/>
                <w:lang w:val="ru-RU"/>
              </w:rPr>
              <w:t xml:space="preserve">пределены </w:t>
            </w:r>
            <w:r w:rsidR="007166E1">
              <w:rPr>
                <w:shd w:val="clear" w:color="auto" w:fill="FFFFFF"/>
                <w:lang w:val="ru-RU"/>
              </w:rPr>
              <w:t xml:space="preserve">  </w:t>
            </w:r>
            <w:r w:rsidRPr="00DD68B2">
              <w:rPr>
                <w:shd w:val="clear" w:color="auto" w:fill="FFFFFF"/>
                <w:lang w:val="ru-RU"/>
              </w:rPr>
              <w:t>2 общественных пространства, благоустройство которых</w:t>
            </w:r>
            <w:r>
              <w:rPr>
                <w:shd w:val="clear" w:color="auto" w:fill="FFFFFF"/>
                <w:lang w:val="ru-RU"/>
              </w:rPr>
              <w:t xml:space="preserve"> выполнено в 2020 году</w:t>
            </w:r>
          </w:p>
        </w:tc>
        <w:tc>
          <w:tcPr>
            <w:tcW w:w="720" w:type="pct"/>
            <w:shd w:val="clear" w:color="auto" w:fill="auto"/>
          </w:tcPr>
          <w:p w:rsidR="00255C83" w:rsidRPr="0067530C" w:rsidRDefault="00255C83" w:rsidP="00615946">
            <w:pPr>
              <w:ind w:left="-57" w:right="-57"/>
              <w:jc w:val="both"/>
            </w:pPr>
            <w:r w:rsidRPr="0067530C">
              <w:t>ДСиА</w:t>
            </w:r>
          </w:p>
        </w:tc>
      </w:tr>
      <w:tr w:rsidR="001E3219" w:rsidRPr="00177C0C" w:rsidTr="00387ECE">
        <w:tc>
          <w:tcPr>
            <w:tcW w:w="5000" w:type="pct"/>
            <w:gridSpan w:val="5"/>
            <w:shd w:val="clear" w:color="auto" w:fill="auto"/>
          </w:tcPr>
          <w:p w:rsidR="001E3219" w:rsidRPr="0067530C" w:rsidRDefault="001E3219" w:rsidP="001E3219">
            <w:pPr>
              <w:pStyle w:val="ConsPlusNormal0"/>
              <w:ind w:left="-57" w:right="-57" w:firstLine="0"/>
              <w:jc w:val="center"/>
              <w:rPr>
                <w:rFonts w:ascii="Times New Roman" w:hAnsi="Times New Roman" w:cs="Times New Roman"/>
                <w:sz w:val="24"/>
                <w:szCs w:val="24"/>
              </w:rPr>
            </w:pPr>
            <w:r w:rsidRPr="0067530C">
              <w:rPr>
                <w:rFonts w:ascii="Times New Roman" w:hAnsi="Times New Roman" w:cs="Times New Roman"/>
                <w:b/>
                <w:sz w:val="24"/>
                <w:szCs w:val="24"/>
              </w:rPr>
              <w:t>3.4. Рынок выполнения работ по содержанию и текущему ремонту общего имущества собственников помещений в многоквартирном доме</w:t>
            </w:r>
          </w:p>
        </w:tc>
      </w:tr>
      <w:tr w:rsidR="00387ECE" w:rsidRPr="002075E5" w:rsidTr="00824C5F">
        <w:tc>
          <w:tcPr>
            <w:tcW w:w="266" w:type="pct"/>
            <w:shd w:val="clear" w:color="auto" w:fill="auto"/>
          </w:tcPr>
          <w:p w:rsidR="00441B88" w:rsidRPr="0067530C" w:rsidRDefault="00441B88" w:rsidP="00441B88">
            <w:pPr>
              <w:ind w:left="-57" w:right="-57"/>
              <w:jc w:val="both"/>
            </w:pPr>
            <w:r w:rsidRPr="0067530C">
              <w:t>3.4.1</w:t>
            </w:r>
          </w:p>
        </w:tc>
        <w:tc>
          <w:tcPr>
            <w:tcW w:w="2078" w:type="pct"/>
            <w:shd w:val="clear" w:color="auto" w:fill="auto"/>
          </w:tcPr>
          <w:p w:rsidR="00441B88" w:rsidRPr="0067530C" w:rsidRDefault="00441B88" w:rsidP="00441B88">
            <w:pPr>
              <w:ind w:left="-57" w:right="-57"/>
              <w:jc w:val="both"/>
              <w:rPr>
                <w:lang w:val="ru-RU"/>
              </w:rPr>
            </w:pPr>
            <w:r w:rsidRPr="0067530C">
              <w:rPr>
                <w:lang w:val="ru-RU"/>
              </w:rPr>
              <w:t>Проведение открытых конкурсов по отбору управляющих организаций для управления многоквартирными домами</w:t>
            </w:r>
          </w:p>
        </w:tc>
        <w:tc>
          <w:tcPr>
            <w:tcW w:w="508" w:type="pct"/>
            <w:shd w:val="clear" w:color="auto" w:fill="auto"/>
          </w:tcPr>
          <w:p w:rsidR="00441B88" w:rsidRDefault="00441B88" w:rsidP="00441B88">
            <w:pPr>
              <w:ind w:left="-57" w:right="-57"/>
              <w:jc w:val="both"/>
              <w:rPr>
                <w:rFonts w:eastAsia="Times New Roman"/>
                <w:lang w:val="ru-RU"/>
              </w:rPr>
            </w:pPr>
            <w:r w:rsidRPr="0067530C">
              <w:t>2019</w:t>
            </w:r>
            <w:r w:rsidRPr="0067530C">
              <w:rPr>
                <w:rFonts w:eastAsia="Times New Roman"/>
              </w:rPr>
              <w:t xml:space="preserve"> – </w:t>
            </w:r>
          </w:p>
          <w:p w:rsidR="00441B88" w:rsidRPr="0067530C" w:rsidRDefault="00441B88" w:rsidP="00441B88">
            <w:pPr>
              <w:ind w:left="-57" w:right="-57"/>
              <w:jc w:val="both"/>
            </w:pPr>
            <w:r w:rsidRPr="0067530C">
              <w:t>2021 годы</w:t>
            </w:r>
          </w:p>
        </w:tc>
        <w:tc>
          <w:tcPr>
            <w:tcW w:w="1428" w:type="pct"/>
            <w:shd w:val="clear" w:color="auto" w:fill="auto"/>
          </w:tcPr>
          <w:p w:rsidR="00441B88" w:rsidRPr="002075E5" w:rsidRDefault="002075E5" w:rsidP="002075E5">
            <w:pPr>
              <w:ind w:left="-57" w:right="-57"/>
              <w:jc w:val="both"/>
              <w:rPr>
                <w:color w:val="000000" w:themeColor="text1"/>
                <w:lang w:val="ru-RU"/>
              </w:rPr>
            </w:pPr>
            <w:r w:rsidRPr="002075E5">
              <w:rPr>
                <w:color w:val="000000" w:themeColor="text1"/>
                <w:lang w:val="ru-RU"/>
              </w:rPr>
              <w:t xml:space="preserve">Конкурсы по отбору управляющей компании проводятся органом местного самоуправления на основании ст.161 Жилищного кодекса РФ о проведении открытого конкурса по отбору управляющей организации для управления многоквартирным домом. </w:t>
            </w:r>
          </w:p>
          <w:p w:rsidR="002075E5" w:rsidRPr="002075E5" w:rsidRDefault="002075E5" w:rsidP="00F0053A">
            <w:pPr>
              <w:ind w:left="-57" w:right="-57"/>
              <w:jc w:val="both"/>
              <w:rPr>
                <w:color w:val="000000" w:themeColor="text1"/>
                <w:lang w:val="ru-RU"/>
              </w:rPr>
            </w:pPr>
            <w:r w:rsidRPr="002075E5">
              <w:rPr>
                <w:color w:val="000000" w:themeColor="text1"/>
                <w:lang w:val="ru-RU"/>
              </w:rPr>
              <w:t xml:space="preserve">Информация о проведении конкурса публикуется организатором конкурса на официальном сайте Российской Федерации в информационно-телекоммуникационной сети «Интернет» </w:t>
            </w:r>
            <w:r w:rsidR="00F0053A">
              <w:rPr>
                <w:color w:val="000000" w:themeColor="text1"/>
                <w:lang w:val="ru-RU"/>
              </w:rPr>
              <w:t>и</w:t>
            </w:r>
            <w:r w:rsidRPr="002075E5">
              <w:rPr>
                <w:color w:val="000000" w:themeColor="text1"/>
                <w:lang w:val="ru-RU"/>
              </w:rPr>
              <w:t xml:space="preserve"> размещ</w:t>
            </w:r>
            <w:r w:rsidR="00F0053A">
              <w:rPr>
                <w:color w:val="000000" w:themeColor="text1"/>
                <w:lang w:val="ru-RU"/>
              </w:rPr>
              <w:t>ается на сайте</w:t>
            </w:r>
            <w:r w:rsidRPr="002075E5">
              <w:rPr>
                <w:color w:val="000000" w:themeColor="text1"/>
                <w:lang w:val="ru-RU"/>
              </w:rPr>
              <w:t xml:space="preserve"> </w:t>
            </w:r>
            <w:hyperlink r:id="rId12" w:history="1">
              <w:r w:rsidRPr="002075E5">
                <w:rPr>
                  <w:rStyle w:val="af7"/>
                  <w:color w:val="000000" w:themeColor="text1"/>
                </w:rPr>
                <w:t>www</w:t>
              </w:r>
              <w:r w:rsidRPr="002075E5">
                <w:rPr>
                  <w:rStyle w:val="af7"/>
                  <w:color w:val="000000" w:themeColor="text1"/>
                  <w:lang w:val="ru-RU"/>
                </w:rPr>
                <w:t>.</w:t>
              </w:r>
              <w:r w:rsidRPr="002075E5">
                <w:rPr>
                  <w:rStyle w:val="af7"/>
                  <w:color w:val="000000" w:themeColor="text1"/>
                </w:rPr>
                <w:t>torgi</w:t>
              </w:r>
              <w:r w:rsidRPr="002075E5">
                <w:rPr>
                  <w:rStyle w:val="af7"/>
                  <w:color w:val="000000" w:themeColor="text1"/>
                  <w:lang w:val="ru-RU"/>
                </w:rPr>
                <w:t>.</w:t>
              </w:r>
              <w:r w:rsidRPr="002075E5">
                <w:rPr>
                  <w:rStyle w:val="af7"/>
                  <w:color w:val="000000" w:themeColor="text1"/>
                </w:rPr>
                <w:t>gov</w:t>
              </w:r>
              <w:r w:rsidRPr="002075E5">
                <w:rPr>
                  <w:rStyle w:val="af7"/>
                  <w:color w:val="000000" w:themeColor="text1"/>
                  <w:lang w:val="ru-RU"/>
                </w:rPr>
                <w:t>.</w:t>
              </w:r>
              <w:r w:rsidRPr="002075E5">
                <w:rPr>
                  <w:rStyle w:val="af7"/>
                  <w:color w:val="000000" w:themeColor="text1"/>
                </w:rPr>
                <w:t>ru</w:t>
              </w:r>
            </w:hyperlink>
            <w:r w:rsidRPr="002075E5">
              <w:rPr>
                <w:color w:val="000000" w:themeColor="text1"/>
                <w:lang w:val="ru-RU"/>
              </w:rPr>
              <w:t>. Указанный сайт находится в общем доступе, что позволяет обеспечить конкурентную среду на данном рынке услуг.</w:t>
            </w:r>
          </w:p>
        </w:tc>
        <w:tc>
          <w:tcPr>
            <w:tcW w:w="720" w:type="pct"/>
            <w:shd w:val="clear" w:color="auto" w:fill="auto"/>
          </w:tcPr>
          <w:p w:rsidR="00441B88" w:rsidRPr="002075E5" w:rsidRDefault="00441B88" w:rsidP="00441B88">
            <w:pPr>
              <w:ind w:left="-57" w:right="-57"/>
              <w:jc w:val="both"/>
              <w:rPr>
                <w:lang w:val="ru-RU"/>
              </w:rPr>
            </w:pPr>
            <w:r w:rsidRPr="002075E5">
              <w:rPr>
                <w:lang w:val="ru-RU"/>
              </w:rPr>
              <w:t>ДЖКХ</w:t>
            </w:r>
          </w:p>
        </w:tc>
      </w:tr>
      <w:tr w:rsidR="00441B88" w:rsidRPr="002075E5" w:rsidTr="00387ECE">
        <w:tc>
          <w:tcPr>
            <w:tcW w:w="5000" w:type="pct"/>
            <w:gridSpan w:val="5"/>
            <w:shd w:val="clear" w:color="auto" w:fill="auto"/>
          </w:tcPr>
          <w:p w:rsidR="00441B88" w:rsidRPr="00B40CE2" w:rsidRDefault="00441B88" w:rsidP="00441B88">
            <w:pPr>
              <w:jc w:val="center"/>
              <w:rPr>
                <w:lang w:val="ru-RU"/>
              </w:rPr>
            </w:pPr>
            <w:r w:rsidRPr="002075E5">
              <w:rPr>
                <w:b/>
                <w:lang w:val="ru-RU"/>
              </w:rPr>
              <w:t>3.5. Рынок ритуальных услуг</w:t>
            </w:r>
          </w:p>
        </w:tc>
      </w:tr>
      <w:tr w:rsidR="00255C83" w:rsidRPr="00B40CE2" w:rsidTr="00824C5F">
        <w:tc>
          <w:tcPr>
            <w:tcW w:w="266" w:type="pct"/>
            <w:shd w:val="clear" w:color="auto" w:fill="auto"/>
          </w:tcPr>
          <w:p w:rsidR="00255C83" w:rsidRPr="002075E5" w:rsidRDefault="00255C83" w:rsidP="00780457">
            <w:pPr>
              <w:ind w:left="-57" w:right="-57"/>
              <w:jc w:val="both"/>
              <w:rPr>
                <w:lang w:val="ru-RU"/>
              </w:rPr>
            </w:pPr>
            <w:r w:rsidRPr="002075E5">
              <w:rPr>
                <w:lang w:val="ru-RU"/>
              </w:rPr>
              <w:t>3.5.1</w:t>
            </w:r>
          </w:p>
        </w:tc>
        <w:tc>
          <w:tcPr>
            <w:tcW w:w="2078" w:type="pct"/>
            <w:shd w:val="clear" w:color="auto" w:fill="auto"/>
          </w:tcPr>
          <w:p w:rsidR="00255C83" w:rsidRPr="0067530C" w:rsidRDefault="00255C83" w:rsidP="00780457">
            <w:pPr>
              <w:ind w:left="-57" w:right="-57"/>
              <w:jc w:val="both"/>
              <w:rPr>
                <w:lang w:val="ru-RU"/>
              </w:rPr>
            </w:pPr>
            <w:r w:rsidRPr="0067530C">
              <w:rPr>
                <w:lang w:val="ru-RU"/>
              </w:rPr>
              <w:t>Проведение мероприятий по постановке на кадастровый учет и оформлению свидетельств о государственной регистрации права собственности на земельные участки кладбищ</w:t>
            </w:r>
          </w:p>
        </w:tc>
        <w:tc>
          <w:tcPr>
            <w:tcW w:w="508" w:type="pct"/>
            <w:shd w:val="clear" w:color="auto" w:fill="auto"/>
          </w:tcPr>
          <w:p w:rsidR="00255C83" w:rsidRDefault="00255C83" w:rsidP="00780457">
            <w:pPr>
              <w:ind w:left="-57" w:right="-57"/>
              <w:jc w:val="both"/>
              <w:rPr>
                <w:rFonts w:eastAsia="Times New Roman"/>
                <w:lang w:val="ru-RU"/>
              </w:rPr>
            </w:pPr>
            <w:r w:rsidRPr="0067530C">
              <w:t>2019</w:t>
            </w:r>
            <w:r w:rsidRPr="0067530C">
              <w:rPr>
                <w:rFonts w:eastAsia="Times New Roman"/>
              </w:rPr>
              <w:t xml:space="preserve"> – </w:t>
            </w:r>
          </w:p>
          <w:p w:rsidR="00255C83" w:rsidRPr="0067530C" w:rsidRDefault="00255C83" w:rsidP="00780457">
            <w:pPr>
              <w:ind w:left="-57" w:right="-57"/>
              <w:jc w:val="both"/>
            </w:pPr>
            <w:r w:rsidRPr="0067530C">
              <w:t>2021 годы</w:t>
            </w:r>
          </w:p>
        </w:tc>
        <w:tc>
          <w:tcPr>
            <w:tcW w:w="1428" w:type="pct"/>
            <w:shd w:val="clear" w:color="auto" w:fill="auto"/>
          </w:tcPr>
          <w:p w:rsidR="00255C83" w:rsidRPr="00255C83" w:rsidRDefault="00255C83" w:rsidP="00DE33E3">
            <w:pPr>
              <w:jc w:val="both"/>
              <w:rPr>
                <w:color w:val="FF0000"/>
                <w:lang w:val="ru-RU"/>
              </w:rPr>
            </w:pPr>
            <w:r w:rsidRPr="00DE33E3">
              <w:rPr>
                <w:color w:val="000000" w:themeColor="text1"/>
                <w:lang w:val="ru-RU"/>
              </w:rPr>
              <w:t>За отчетный период поставлено на гос</w:t>
            </w:r>
            <w:r w:rsidR="00DE33E3" w:rsidRPr="00DE33E3">
              <w:rPr>
                <w:color w:val="000000" w:themeColor="text1"/>
                <w:lang w:val="ru-RU"/>
              </w:rPr>
              <w:t>ударственный кадастровый учет 64 земельных участка</w:t>
            </w:r>
            <w:r w:rsidRPr="00DE33E3">
              <w:rPr>
                <w:color w:val="000000" w:themeColor="text1"/>
                <w:lang w:val="ru-RU"/>
              </w:rPr>
              <w:t xml:space="preserve"> с видом разрешенного использования - ритуальная деятельность (размещение кладбища), на вышеназванные земельные участки признано право муниципальной собственности Старооскольского городс</w:t>
            </w:r>
            <w:r w:rsidR="00DE33E3" w:rsidRPr="00DE33E3">
              <w:rPr>
                <w:color w:val="000000" w:themeColor="text1"/>
                <w:lang w:val="ru-RU"/>
              </w:rPr>
              <w:t>кого округа, что составляет 98,4</w:t>
            </w:r>
            <w:r w:rsidRPr="00DE33E3">
              <w:rPr>
                <w:color w:val="000000" w:themeColor="text1"/>
                <w:lang w:val="ru-RU"/>
              </w:rPr>
              <w:t xml:space="preserve"> % от существующих на территории муниципального образования кладбищ</w:t>
            </w:r>
          </w:p>
        </w:tc>
        <w:tc>
          <w:tcPr>
            <w:tcW w:w="720" w:type="pct"/>
            <w:shd w:val="clear" w:color="auto" w:fill="auto"/>
          </w:tcPr>
          <w:p w:rsidR="00255C83" w:rsidRPr="0067530C" w:rsidRDefault="00255C83" w:rsidP="00780457">
            <w:pPr>
              <w:ind w:left="-57" w:right="-57"/>
              <w:jc w:val="both"/>
            </w:pPr>
            <w:r w:rsidRPr="0067530C">
              <w:t>ДИиЗО</w:t>
            </w:r>
          </w:p>
        </w:tc>
      </w:tr>
      <w:tr w:rsidR="00255C83" w:rsidRPr="004512FC" w:rsidTr="00824C5F">
        <w:tc>
          <w:tcPr>
            <w:tcW w:w="266" w:type="pct"/>
            <w:shd w:val="clear" w:color="auto" w:fill="auto"/>
          </w:tcPr>
          <w:p w:rsidR="00255C83" w:rsidRPr="0067530C" w:rsidRDefault="00255C83" w:rsidP="00780457">
            <w:pPr>
              <w:ind w:left="-57" w:right="-57"/>
              <w:jc w:val="both"/>
            </w:pPr>
            <w:r w:rsidRPr="0067530C">
              <w:t>3.5.2</w:t>
            </w:r>
          </w:p>
        </w:tc>
        <w:tc>
          <w:tcPr>
            <w:tcW w:w="2078" w:type="pct"/>
            <w:shd w:val="clear" w:color="auto" w:fill="auto"/>
          </w:tcPr>
          <w:p w:rsidR="00255C83" w:rsidRPr="0067530C" w:rsidRDefault="00255C83" w:rsidP="00780457">
            <w:pPr>
              <w:ind w:left="-57" w:right="-57"/>
              <w:jc w:val="both"/>
              <w:rPr>
                <w:lang w:val="ru-RU"/>
              </w:rPr>
            </w:pPr>
            <w:r w:rsidRPr="0067530C">
              <w:rPr>
                <w:lang w:val="ru-RU"/>
              </w:rPr>
              <w:t>Формирование и ведение реестра организаций, учреждений, субъектов предпринимательской деятельности, осуществляющих деятельность на рынке ритуальных услуг на территории Старооскольского городского округа</w:t>
            </w:r>
          </w:p>
        </w:tc>
        <w:tc>
          <w:tcPr>
            <w:tcW w:w="508" w:type="pct"/>
            <w:shd w:val="clear" w:color="auto" w:fill="auto"/>
          </w:tcPr>
          <w:p w:rsidR="00255C83" w:rsidRDefault="00255C83" w:rsidP="00780457">
            <w:pPr>
              <w:ind w:left="-57" w:right="-57"/>
              <w:jc w:val="both"/>
              <w:rPr>
                <w:rFonts w:eastAsia="Times New Roman"/>
                <w:lang w:val="ru-RU"/>
              </w:rPr>
            </w:pPr>
            <w:r w:rsidRPr="0067530C">
              <w:t>2019</w:t>
            </w:r>
            <w:r w:rsidRPr="0067530C">
              <w:rPr>
                <w:rFonts w:eastAsia="Times New Roman"/>
              </w:rPr>
              <w:t xml:space="preserve"> – </w:t>
            </w:r>
          </w:p>
          <w:p w:rsidR="00255C83" w:rsidRPr="0067530C" w:rsidRDefault="00255C83" w:rsidP="00780457">
            <w:pPr>
              <w:ind w:left="-57" w:right="-57"/>
              <w:jc w:val="both"/>
            </w:pPr>
            <w:r w:rsidRPr="0067530C">
              <w:t>2021 годы</w:t>
            </w:r>
          </w:p>
        </w:tc>
        <w:tc>
          <w:tcPr>
            <w:tcW w:w="1428" w:type="pct"/>
            <w:shd w:val="clear" w:color="auto" w:fill="auto"/>
          </w:tcPr>
          <w:p w:rsidR="00255C83" w:rsidRPr="00255C83" w:rsidRDefault="004512FC" w:rsidP="00F0053A">
            <w:pPr>
              <w:jc w:val="both"/>
              <w:rPr>
                <w:color w:val="FF0000"/>
                <w:lang w:val="ru-RU"/>
              </w:rPr>
            </w:pPr>
            <w:r w:rsidRPr="004512FC">
              <w:rPr>
                <w:color w:val="000000" w:themeColor="text1"/>
                <w:lang w:val="ru-RU"/>
              </w:rPr>
              <w:t>Для обеспечения информационной открытости и предоставления достоверной информации для потенциальных потребителей ритуальных услуг, реестр организаций, осуществляющих деятельность на рынке ритуальных услуг на территории Старооскольского городского округа в 2020</w:t>
            </w:r>
            <w:r w:rsidR="00F0053A">
              <w:rPr>
                <w:color w:val="000000" w:themeColor="text1"/>
                <w:lang w:val="ru-RU"/>
              </w:rPr>
              <w:t xml:space="preserve">-2021 годы </w:t>
            </w:r>
            <w:r w:rsidRPr="004512FC">
              <w:rPr>
                <w:color w:val="000000" w:themeColor="text1"/>
                <w:lang w:val="ru-RU"/>
              </w:rPr>
              <w:t xml:space="preserve">опубликован на официальном сайте </w:t>
            </w:r>
            <w:r w:rsidR="001A3877">
              <w:rPr>
                <w:color w:val="000000" w:themeColor="text1"/>
                <w:lang w:val="ru-RU"/>
              </w:rPr>
              <w:t>администрации городского округа</w:t>
            </w:r>
            <w:r w:rsidRPr="004512FC">
              <w:rPr>
                <w:color w:val="000000" w:themeColor="text1"/>
                <w:lang w:val="ru-RU"/>
              </w:rPr>
              <w:t xml:space="preserve"> </w:t>
            </w:r>
          </w:p>
        </w:tc>
        <w:tc>
          <w:tcPr>
            <w:tcW w:w="720" w:type="pct"/>
            <w:shd w:val="clear" w:color="auto" w:fill="auto"/>
          </w:tcPr>
          <w:p w:rsidR="00255C83" w:rsidRPr="004512FC" w:rsidRDefault="00255C83" w:rsidP="00780457">
            <w:pPr>
              <w:ind w:left="-57" w:right="-57"/>
              <w:jc w:val="both"/>
              <w:rPr>
                <w:lang w:val="ru-RU" w:eastAsia="ru-RU"/>
              </w:rPr>
            </w:pPr>
            <w:r w:rsidRPr="004512FC">
              <w:rPr>
                <w:lang w:val="ru-RU"/>
              </w:rPr>
              <w:t>ДЖКХ</w:t>
            </w:r>
          </w:p>
        </w:tc>
      </w:tr>
      <w:tr w:rsidR="00441B88" w:rsidRPr="004512FC" w:rsidTr="00387ECE">
        <w:tc>
          <w:tcPr>
            <w:tcW w:w="5000" w:type="pct"/>
            <w:gridSpan w:val="5"/>
            <w:shd w:val="clear" w:color="auto" w:fill="auto"/>
          </w:tcPr>
          <w:p w:rsidR="00441B88" w:rsidRPr="004512FC" w:rsidRDefault="00441B88" w:rsidP="00441B88">
            <w:pPr>
              <w:ind w:left="-57" w:right="-57"/>
              <w:jc w:val="center"/>
              <w:rPr>
                <w:b/>
                <w:lang w:val="ru-RU"/>
              </w:rPr>
            </w:pPr>
            <w:r w:rsidRPr="004512FC">
              <w:rPr>
                <w:b/>
                <w:lang w:val="ru-RU"/>
              </w:rPr>
              <w:t>4. Топливно-энергетический комплекс</w:t>
            </w:r>
          </w:p>
        </w:tc>
      </w:tr>
      <w:tr w:rsidR="00441B88" w:rsidRPr="00B40CE2" w:rsidTr="00387ECE">
        <w:tc>
          <w:tcPr>
            <w:tcW w:w="5000" w:type="pct"/>
            <w:gridSpan w:val="5"/>
            <w:shd w:val="clear" w:color="auto" w:fill="auto"/>
          </w:tcPr>
          <w:p w:rsidR="00441B88" w:rsidRPr="0067530C" w:rsidRDefault="00441B88" w:rsidP="00441B88">
            <w:pPr>
              <w:ind w:left="-57" w:right="-57"/>
              <w:jc w:val="center"/>
              <w:rPr>
                <w:b/>
              </w:rPr>
            </w:pPr>
            <w:r w:rsidRPr="004512FC">
              <w:rPr>
                <w:b/>
                <w:lang w:val="ru-RU"/>
              </w:rPr>
              <w:t>4.1. Рынок нефтепро</w:t>
            </w:r>
            <w:r w:rsidRPr="0067530C">
              <w:rPr>
                <w:b/>
              </w:rPr>
              <w:t>дуктов</w:t>
            </w:r>
          </w:p>
        </w:tc>
      </w:tr>
      <w:tr w:rsidR="00255C83" w:rsidRPr="00B40CE2" w:rsidTr="00824C5F">
        <w:tc>
          <w:tcPr>
            <w:tcW w:w="266" w:type="pct"/>
            <w:shd w:val="clear" w:color="auto" w:fill="auto"/>
          </w:tcPr>
          <w:p w:rsidR="00255C83" w:rsidRPr="0067530C" w:rsidRDefault="00255C83" w:rsidP="00780457">
            <w:pPr>
              <w:ind w:left="-57" w:right="-57"/>
              <w:jc w:val="both"/>
            </w:pPr>
            <w:r w:rsidRPr="0067530C">
              <w:t>4.1.1</w:t>
            </w:r>
          </w:p>
        </w:tc>
        <w:tc>
          <w:tcPr>
            <w:tcW w:w="2078" w:type="pct"/>
            <w:shd w:val="clear" w:color="auto" w:fill="auto"/>
          </w:tcPr>
          <w:p w:rsidR="00255C83" w:rsidRPr="0067530C" w:rsidRDefault="00255C83" w:rsidP="00780457">
            <w:pPr>
              <w:ind w:left="-57" w:right="-57"/>
              <w:jc w:val="both"/>
              <w:rPr>
                <w:lang w:val="ru-RU"/>
              </w:rPr>
            </w:pPr>
            <w:r w:rsidRPr="0067530C">
              <w:rPr>
                <w:lang w:val="ru-RU"/>
              </w:rPr>
              <w:t>Мониторинг и ведение реестра организаций, предоставляющих услуги на рынке нефтепродуктов Старооскольского городского округа</w:t>
            </w:r>
          </w:p>
        </w:tc>
        <w:tc>
          <w:tcPr>
            <w:tcW w:w="508" w:type="pct"/>
            <w:shd w:val="clear" w:color="auto" w:fill="auto"/>
          </w:tcPr>
          <w:p w:rsidR="00255C83" w:rsidRDefault="00255C83" w:rsidP="00780457">
            <w:pPr>
              <w:ind w:left="-57" w:right="-57"/>
              <w:jc w:val="both"/>
              <w:rPr>
                <w:lang w:val="ru-RU"/>
              </w:rPr>
            </w:pPr>
            <w:r w:rsidRPr="0067530C">
              <w:t xml:space="preserve">2019 – </w:t>
            </w:r>
          </w:p>
          <w:p w:rsidR="00255C83" w:rsidRPr="0067530C" w:rsidRDefault="00255C83" w:rsidP="00780457">
            <w:pPr>
              <w:ind w:left="-57" w:right="-57"/>
              <w:jc w:val="both"/>
            </w:pPr>
            <w:r w:rsidRPr="0067530C">
              <w:t>2021 годы</w:t>
            </w:r>
          </w:p>
        </w:tc>
        <w:tc>
          <w:tcPr>
            <w:tcW w:w="1428" w:type="pct"/>
            <w:shd w:val="clear" w:color="auto" w:fill="auto"/>
          </w:tcPr>
          <w:p w:rsidR="00255C83" w:rsidRPr="001A3877" w:rsidRDefault="00255C83" w:rsidP="00520AFD">
            <w:pPr>
              <w:jc w:val="both"/>
              <w:rPr>
                <w:color w:val="FF0000"/>
                <w:lang w:val="ru-RU"/>
              </w:rPr>
            </w:pPr>
            <w:r w:rsidRPr="00520AFD">
              <w:rPr>
                <w:color w:val="000000" w:themeColor="text1"/>
                <w:lang w:val="ru-RU"/>
              </w:rPr>
              <w:t xml:space="preserve">Развитие рынка нефтепродуктов обеспечивает устойчивое развитие экономики, способствует повышению экономической эффективности деятельности хозяйствующих субъектов городского округа. Обеспечение горюче-смазочными материалами потребителей Старооскольского городского округа зависит от наличия развитой сети автозаправочных станций. На территории </w:t>
            </w:r>
            <w:r w:rsidR="00520AFD">
              <w:rPr>
                <w:color w:val="000000" w:themeColor="text1"/>
                <w:lang w:val="ru-RU"/>
              </w:rPr>
              <w:t xml:space="preserve">городского </w:t>
            </w:r>
            <w:r w:rsidRPr="00520AFD">
              <w:rPr>
                <w:color w:val="000000" w:themeColor="text1"/>
                <w:lang w:val="ru-RU"/>
              </w:rPr>
              <w:t xml:space="preserve">округа </w:t>
            </w:r>
            <w:r w:rsidR="00520AFD" w:rsidRPr="00520AFD">
              <w:rPr>
                <w:color w:val="000000" w:themeColor="text1"/>
                <w:lang w:val="ru-RU"/>
              </w:rPr>
              <w:t xml:space="preserve">услуги на рынке нефтепродуктов </w:t>
            </w:r>
            <w:r w:rsidRPr="00520AFD">
              <w:rPr>
                <w:color w:val="000000" w:themeColor="text1"/>
                <w:lang w:val="ru-RU"/>
              </w:rPr>
              <w:t xml:space="preserve">предоставляют </w:t>
            </w:r>
            <w:r w:rsidR="001A3877" w:rsidRPr="00520AFD">
              <w:rPr>
                <w:color w:val="000000" w:themeColor="text1"/>
                <w:lang w:val="ru-RU"/>
              </w:rPr>
              <w:t>31 организация</w:t>
            </w:r>
          </w:p>
        </w:tc>
        <w:tc>
          <w:tcPr>
            <w:tcW w:w="720" w:type="pct"/>
            <w:shd w:val="clear" w:color="auto" w:fill="auto"/>
          </w:tcPr>
          <w:p w:rsidR="00255C83" w:rsidRPr="0067530C" w:rsidRDefault="00255C83" w:rsidP="00780457">
            <w:pPr>
              <w:ind w:left="-57" w:right="-57"/>
              <w:jc w:val="both"/>
            </w:pPr>
            <w:r w:rsidRPr="0067530C">
              <w:t>ДЭР</w:t>
            </w:r>
          </w:p>
        </w:tc>
      </w:tr>
      <w:tr w:rsidR="00255C83" w:rsidRPr="00B40CE2" w:rsidTr="00824C5F">
        <w:tc>
          <w:tcPr>
            <w:tcW w:w="266" w:type="pct"/>
            <w:shd w:val="clear" w:color="auto" w:fill="auto"/>
          </w:tcPr>
          <w:p w:rsidR="00255C83" w:rsidRPr="0067530C" w:rsidRDefault="00255C83" w:rsidP="00780457">
            <w:pPr>
              <w:ind w:left="-57" w:right="-57"/>
              <w:jc w:val="both"/>
            </w:pPr>
            <w:r w:rsidRPr="0067530C">
              <w:t>4.1.2</w:t>
            </w:r>
          </w:p>
        </w:tc>
        <w:tc>
          <w:tcPr>
            <w:tcW w:w="2078" w:type="pct"/>
            <w:shd w:val="clear" w:color="auto" w:fill="auto"/>
          </w:tcPr>
          <w:p w:rsidR="00255C83" w:rsidRPr="0067530C" w:rsidRDefault="00255C83" w:rsidP="00780457">
            <w:pPr>
              <w:ind w:left="-57" w:right="-57"/>
              <w:jc w:val="both"/>
              <w:rPr>
                <w:lang w:val="ru-RU"/>
              </w:rPr>
            </w:pPr>
            <w:r w:rsidRPr="0067530C">
              <w:rPr>
                <w:lang w:val="ru-RU"/>
              </w:rPr>
              <w:t>Оказание информационно-консультационной помощи организациям, предоставляющим услуги на рынке нефтепродуктов Старооскольского городского округа о формах поддержки</w:t>
            </w:r>
          </w:p>
        </w:tc>
        <w:tc>
          <w:tcPr>
            <w:tcW w:w="508" w:type="pct"/>
            <w:shd w:val="clear" w:color="auto" w:fill="auto"/>
          </w:tcPr>
          <w:p w:rsidR="00255C83" w:rsidRDefault="00255C83" w:rsidP="00780457">
            <w:pPr>
              <w:ind w:left="-57" w:right="-57"/>
              <w:jc w:val="both"/>
              <w:rPr>
                <w:lang w:val="ru-RU"/>
              </w:rPr>
            </w:pPr>
            <w:r w:rsidRPr="0067530C">
              <w:t xml:space="preserve">2019 – </w:t>
            </w:r>
          </w:p>
          <w:p w:rsidR="00255C83" w:rsidRPr="0067530C" w:rsidRDefault="00255C83" w:rsidP="00780457">
            <w:pPr>
              <w:ind w:left="-57" w:right="-57"/>
              <w:jc w:val="both"/>
            </w:pPr>
            <w:r w:rsidRPr="0067530C">
              <w:t>2021 годы</w:t>
            </w:r>
          </w:p>
        </w:tc>
        <w:tc>
          <w:tcPr>
            <w:tcW w:w="1428" w:type="pct"/>
            <w:shd w:val="clear" w:color="auto" w:fill="auto"/>
          </w:tcPr>
          <w:p w:rsidR="00255C83" w:rsidRPr="00255C83" w:rsidRDefault="00255C83" w:rsidP="00F0053A">
            <w:pPr>
              <w:jc w:val="both"/>
              <w:rPr>
                <w:color w:val="FF0000"/>
                <w:lang w:val="ru-RU"/>
              </w:rPr>
            </w:pPr>
            <w:r w:rsidRPr="00806EAD">
              <w:rPr>
                <w:color w:val="000000" w:themeColor="text1"/>
                <w:lang w:val="ru-RU"/>
              </w:rPr>
              <w:t>На регулярной основе в средствах массовой информации</w:t>
            </w:r>
            <w:r w:rsidR="00806EAD">
              <w:rPr>
                <w:color w:val="000000" w:themeColor="text1"/>
                <w:lang w:val="ru-RU"/>
              </w:rPr>
              <w:t>, на страницах социальных сетей</w:t>
            </w:r>
            <w:r w:rsidRPr="00806EAD">
              <w:rPr>
                <w:color w:val="000000" w:themeColor="text1"/>
                <w:lang w:val="ru-RU"/>
              </w:rPr>
              <w:t xml:space="preserve"> размещаются статьи об инструментах и институтах поддержки, проводимых мероприятиях</w:t>
            </w:r>
            <w:r w:rsidR="00F0053A">
              <w:rPr>
                <w:color w:val="000000" w:themeColor="text1"/>
                <w:lang w:val="ru-RU"/>
              </w:rPr>
              <w:t xml:space="preserve"> организациям</w:t>
            </w:r>
            <w:r w:rsidR="00EE7D10">
              <w:rPr>
                <w:color w:val="000000" w:themeColor="text1"/>
                <w:lang w:val="ru-RU"/>
              </w:rPr>
              <w:t>,</w:t>
            </w:r>
            <w:r w:rsidR="00F0053A">
              <w:rPr>
                <w:color w:val="000000" w:themeColor="text1"/>
                <w:lang w:val="ru-RU"/>
              </w:rPr>
              <w:t xml:space="preserve"> </w:t>
            </w:r>
            <w:r w:rsidR="00806EAD">
              <w:rPr>
                <w:color w:val="000000" w:themeColor="text1"/>
                <w:lang w:val="ru-RU"/>
              </w:rPr>
              <w:t>предоставляющим услуги на рынке нефтепродуктов Старооскольского городского округа</w:t>
            </w:r>
            <w:r w:rsidRPr="00806EAD">
              <w:rPr>
                <w:color w:val="000000" w:themeColor="text1"/>
                <w:lang w:val="ru-RU"/>
              </w:rPr>
              <w:t xml:space="preserve"> </w:t>
            </w:r>
          </w:p>
        </w:tc>
        <w:tc>
          <w:tcPr>
            <w:tcW w:w="720" w:type="pct"/>
            <w:shd w:val="clear" w:color="auto" w:fill="auto"/>
          </w:tcPr>
          <w:p w:rsidR="00255C83" w:rsidRPr="0067530C" w:rsidRDefault="00255C83" w:rsidP="00780457">
            <w:pPr>
              <w:ind w:left="-57" w:right="-57"/>
              <w:jc w:val="both"/>
            </w:pPr>
            <w:r w:rsidRPr="0067530C">
              <w:t>ДЭР</w:t>
            </w:r>
          </w:p>
        </w:tc>
      </w:tr>
      <w:tr w:rsidR="00441B88" w:rsidRPr="00B40CE2" w:rsidTr="00387ECE">
        <w:tc>
          <w:tcPr>
            <w:tcW w:w="5000" w:type="pct"/>
            <w:gridSpan w:val="5"/>
            <w:shd w:val="clear" w:color="auto" w:fill="auto"/>
          </w:tcPr>
          <w:p w:rsidR="00441B88" w:rsidRPr="00B40CE2" w:rsidRDefault="00441B88" w:rsidP="00441B88">
            <w:pPr>
              <w:jc w:val="center"/>
              <w:rPr>
                <w:lang w:val="ru-RU"/>
              </w:rPr>
            </w:pPr>
            <w:r>
              <w:rPr>
                <w:b/>
              </w:rPr>
              <w:t>4.2. Рынок газомоторного топлива</w:t>
            </w:r>
          </w:p>
        </w:tc>
      </w:tr>
      <w:tr w:rsidR="00387ECE" w:rsidRPr="00B40CE2" w:rsidTr="00824C5F">
        <w:tc>
          <w:tcPr>
            <w:tcW w:w="266" w:type="pct"/>
            <w:shd w:val="clear" w:color="auto" w:fill="auto"/>
          </w:tcPr>
          <w:p w:rsidR="00441B88" w:rsidRPr="00906668" w:rsidRDefault="00441B88" w:rsidP="000E4F0B">
            <w:pPr>
              <w:ind w:left="-57" w:right="-57"/>
              <w:jc w:val="both"/>
              <w:rPr>
                <w:lang w:val="ru-RU"/>
              </w:rPr>
            </w:pPr>
            <w:r>
              <w:rPr>
                <w:lang w:val="ru-RU"/>
              </w:rPr>
              <w:t>4.2.1.</w:t>
            </w:r>
          </w:p>
        </w:tc>
        <w:tc>
          <w:tcPr>
            <w:tcW w:w="2078" w:type="pct"/>
            <w:shd w:val="clear" w:color="auto" w:fill="auto"/>
          </w:tcPr>
          <w:p w:rsidR="00441B88" w:rsidRPr="00906668" w:rsidRDefault="00441B88" w:rsidP="000E4F0B">
            <w:pPr>
              <w:ind w:left="-57" w:right="-57"/>
              <w:jc w:val="both"/>
              <w:rPr>
                <w:sz w:val="22"/>
                <w:szCs w:val="22"/>
                <w:lang w:val="ru-RU"/>
              </w:rPr>
            </w:pPr>
            <w:r w:rsidRPr="00906668">
              <w:rPr>
                <w:lang w:val="ru-RU"/>
              </w:rPr>
              <w:t xml:space="preserve">Формирование сети объектов заправки транспортных средств природным газом на территории Старооскольского городского округа в соответствии с планом мероприятий (дорожной картой) по реализации пилотного проекта «Развитие рынка газомоторного топлива в Белгородской области» на 2019 – 2021 годы </w:t>
            </w:r>
          </w:p>
        </w:tc>
        <w:tc>
          <w:tcPr>
            <w:tcW w:w="508" w:type="pct"/>
            <w:shd w:val="clear" w:color="auto" w:fill="auto"/>
          </w:tcPr>
          <w:p w:rsidR="00441B88" w:rsidRDefault="00441B88" w:rsidP="000E4F0B">
            <w:pPr>
              <w:ind w:left="-57" w:right="-57"/>
              <w:jc w:val="both"/>
              <w:rPr>
                <w:lang w:val="ru-RU"/>
              </w:rPr>
            </w:pPr>
            <w:r>
              <w:t xml:space="preserve">2019 – </w:t>
            </w:r>
          </w:p>
          <w:p w:rsidR="00441B88" w:rsidRDefault="00441B88" w:rsidP="000E4F0B">
            <w:pPr>
              <w:ind w:left="-57" w:right="-57"/>
              <w:jc w:val="both"/>
              <w:rPr>
                <w:sz w:val="22"/>
                <w:szCs w:val="22"/>
              </w:rPr>
            </w:pPr>
            <w:r>
              <w:t>2021 годы</w:t>
            </w:r>
          </w:p>
        </w:tc>
        <w:tc>
          <w:tcPr>
            <w:tcW w:w="1428" w:type="pct"/>
            <w:shd w:val="clear" w:color="auto" w:fill="auto"/>
          </w:tcPr>
          <w:p w:rsidR="00441B88" w:rsidRPr="00520AFD" w:rsidRDefault="00520AFD" w:rsidP="00F0053A">
            <w:pPr>
              <w:autoSpaceDE w:val="0"/>
              <w:autoSpaceDN w:val="0"/>
              <w:adjustRightInd w:val="0"/>
              <w:ind w:left="-57" w:right="-57"/>
              <w:jc w:val="both"/>
              <w:rPr>
                <w:color w:val="FF0000"/>
                <w:sz w:val="22"/>
                <w:szCs w:val="22"/>
                <w:lang w:val="ru-RU"/>
              </w:rPr>
            </w:pPr>
            <w:r w:rsidRPr="00520AFD">
              <w:rPr>
                <w:color w:val="000000" w:themeColor="text1"/>
                <w:lang w:val="ru-RU"/>
              </w:rPr>
              <w:t>Н</w:t>
            </w:r>
            <w:r w:rsidR="00441B88" w:rsidRPr="00520AFD">
              <w:rPr>
                <w:color w:val="000000" w:themeColor="text1"/>
                <w:lang w:val="ru-RU"/>
              </w:rPr>
              <w:t xml:space="preserve">а территории Старооскольского городского округа </w:t>
            </w:r>
            <w:r w:rsidRPr="00520AFD">
              <w:rPr>
                <w:color w:val="000000" w:themeColor="text1"/>
                <w:lang w:val="ru-RU"/>
              </w:rPr>
              <w:t>объекты заправ</w:t>
            </w:r>
            <w:r w:rsidR="00F0053A">
              <w:rPr>
                <w:color w:val="000000" w:themeColor="text1"/>
                <w:lang w:val="ru-RU"/>
              </w:rPr>
              <w:t>о</w:t>
            </w:r>
            <w:r w:rsidRPr="00520AFD">
              <w:rPr>
                <w:color w:val="000000" w:themeColor="text1"/>
                <w:lang w:val="ru-RU"/>
              </w:rPr>
              <w:t>к транспортных средств природным газом представлен</w:t>
            </w:r>
            <w:r w:rsidR="00F0053A">
              <w:rPr>
                <w:color w:val="000000" w:themeColor="text1"/>
                <w:lang w:val="ru-RU"/>
              </w:rPr>
              <w:t>ы</w:t>
            </w:r>
            <w:r w:rsidRPr="00520AFD">
              <w:rPr>
                <w:color w:val="000000" w:themeColor="text1"/>
                <w:lang w:val="ru-RU"/>
              </w:rPr>
              <w:t xml:space="preserve"> следующими хозяйствующими субъектами: </w:t>
            </w:r>
            <w:r>
              <w:rPr>
                <w:color w:val="000000" w:themeColor="text1"/>
                <w:lang w:val="ru-RU"/>
              </w:rPr>
              <w:t>ООО «Газпром газомоторное топливо» (2 станции), ООО «ОГК» (1 станция), ООО «РГК» (1 станция), ЗАО «Оскол-Тек» (1 станция), ОАО «Осколнефтеснаб» (2 станции)</w:t>
            </w:r>
          </w:p>
        </w:tc>
        <w:tc>
          <w:tcPr>
            <w:tcW w:w="720" w:type="pct"/>
            <w:shd w:val="clear" w:color="auto" w:fill="auto"/>
          </w:tcPr>
          <w:p w:rsidR="00441B88" w:rsidRPr="00906668" w:rsidRDefault="00441B88" w:rsidP="000E4F0B">
            <w:pPr>
              <w:ind w:left="-57" w:right="-57"/>
              <w:jc w:val="both"/>
              <w:rPr>
                <w:sz w:val="22"/>
                <w:szCs w:val="22"/>
                <w:lang w:val="ru-RU"/>
              </w:rPr>
            </w:pPr>
            <w:r w:rsidRPr="00906668">
              <w:rPr>
                <w:lang w:val="ru-RU"/>
              </w:rPr>
              <w:t>ДЭР,</w:t>
            </w:r>
            <w:r>
              <w:rPr>
                <w:lang w:val="ru-RU"/>
              </w:rPr>
              <w:t xml:space="preserve"> </w:t>
            </w:r>
            <w:r w:rsidR="00824C5F">
              <w:rPr>
                <w:lang w:val="ru-RU" w:eastAsia="ru-RU"/>
              </w:rPr>
              <w:t>ДСиА</w:t>
            </w:r>
          </w:p>
        </w:tc>
      </w:tr>
      <w:tr w:rsidR="00387ECE" w:rsidRPr="00B40CE2" w:rsidTr="00824C5F">
        <w:tc>
          <w:tcPr>
            <w:tcW w:w="266" w:type="pct"/>
            <w:shd w:val="clear" w:color="auto" w:fill="auto"/>
          </w:tcPr>
          <w:p w:rsidR="00780457" w:rsidRPr="00906668" w:rsidRDefault="00780457" w:rsidP="000E4F0B">
            <w:pPr>
              <w:ind w:left="-57" w:right="-57"/>
              <w:jc w:val="both"/>
              <w:rPr>
                <w:lang w:val="ru-RU"/>
              </w:rPr>
            </w:pPr>
            <w:r>
              <w:rPr>
                <w:lang w:val="ru-RU"/>
              </w:rPr>
              <w:t>4.2.2</w:t>
            </w:r>
          </w:p>
        </w:tc>
        <w:tc>
          <w:tcPr>
            <w:tcW w:w="2078" w:type="pct"/>
            <w:shd w:val="clear" w:color="auto" w:fill="auto"/>
          </w:tcPr>
          <w:p w:rsidR="00780457" w:rsidRPr="00906668" w:rsidRDefault="00780457" w:rsidP="000E4F0B">
            <w:pPr>
              <w:ind w:left="-57" w:right="-57"/>
              <w:jc w:val="both"/>
              <w:rPr>
                <w:sz w:val="22"/>
                <w:szCs w:val="22"/>
                <w:lang w:val="ru-RU"/>
              </w:rPr>
            </w:pPr>
            <w:r w:rsidRPr="00906668">
              <w:rPr>
                <w:lang w:val="ru-RU"/>
              </w:rPr>
              <w:t>Координация работы по переоборудованию транспортных средств жителями и организациями городского округа на использование природного газа (метана) в качестве моторного топлива в соответствии с планом мероприятий (дорожной картой) по реализации пилотного проекта «Развитие рынка газомоторного топлива в Белгородской области» на 2019 - 2021 годы</w:t>
            </w:r>
          </w:p>
        </w:tc>
        <w:tc>
          <w:tcPr>
            <w:tcW w:w="508" w:type="pct"/>
            <w:shd w:val="clear" w:color="auto" w:fill="auto"/>
          </w:tcPr>
          <w:p w:rsidR="00780457" w:rsidRDefault="00780457" w:rsidP="000E4F0B">
            <w:pPr>
              <w:ind w:left="-57" w:right="-57"/>
              <w:jc w:val="both"/>
              <w:rPr>
                <w:lang w:val="ru-RU"/>
              </w:rPr>
            </w:pPr>
            <w:r>
              <w:t xml:space="preserve">2019 – </w:t>
            </w:r>
          </w:p>
          <w:p w:rsidR="00780457" w:rsidRDefault="00780457" w:rsidP="000E4F0B">
            <w:pPr>
              <w:ind w:left="-57" w:right="-57"/>
              <w:jc w:val="both"/>
              <w:rPr>
                <w:sz w:val="22"/>
                <w:szCs w:val="22"/>
              </w:rPr>
            </w:pPr>
            <w:r>
              <w:t>2021 годы</w:t>
            </w:r>
          </w:p>
        </w:tc>
        <w:tc>
          <w:tcPr>
            <w:tcW w:w="1428" w:type="pct"/>
            <w:shd w:val="clear" w:color="auto" w:fill="auto"/>
          </w:tcPr>
          <w:p w:rsidR="00520AFD" w:rsidRPr="00520AFD" w:rsidRDefault="00520AFD" w:rsidP="00520AFD">
            <w:pPr>
              <w:widowControl/>
              <w:snapToGrid w:val="0"/>
              <w:jc w:val="both"/>
              <w:rPr>
                <w:color w:val="000000" w:themeColor="text1"/>
                <w:lang w:val="ru-RU"/>
              </w:rPr>
            </w:pPr>
            <w:r w:rsidRPr="00520AFD">
              <w:rPr>
                <w:color w:val="000000" w:themeColor="text1"/>
                <w:lang w:val="ru-RU"/>
              </w:rPr>
              <w:t>На территории Старооскольского городского округа в 2020 году переоборудовано 235 транспортных</w:t>
            </w:r>
            <w:r w:rsidR="00F0053A">
              <w:rPr>
                <w:color w:val="000000" w:themeColor="text1"/>
                <w:lang w:val="ru-RU"/>
              </w:rPr>
              <w:t xml:space="preserve"> средств физических и</w:t>
            </w:r>
            <w:r w:rsidRPr="00520AFD">
              <w:rPr>
                <w:color w:val="000000" w:themeColor="text1"/>
                <w:lang w:val="ru-RU"/>
              </w:rPr>
              <w:t xml:space="preserve"> 48 транспортных средств юридических лиц.</w:t>
            </w:r>
          </w:p>
          <w:p w:rsidR="00520AFD" w:rsidRPr="00520AFD" w:rsidRDefault="00520AFD" w:rsidP="00520AFD">
            <w:pPr>
              <w:widowControl/>
              <w:snapToGrid w:val="0"/>
              <w:jc w:val="both"/>
              <w:rPr>
                <w:color w:val="000000" w:themeColor="text1"/>
                <w:lang w:val="ru-RU"/>
              </w:rPr>
            </w:pPr>
            <w:r w:rsidRPr="00520AFD">
              <w:rPr>
                <w:color w:val="000000" w:themeColor="text1"/>
                <w:lang w:val="ru-RU"/>
              </w:rPr>
              <w:t xml:space="preserve">Промышленными предприятиями городского округа в 2020 году переоборудовано на природный газ 20 транспортных средств. </w:t>
            </w:r>
          </w:p>
          <w:p w:rsidR="00780457" w:rsidRPr="00255C83" w:rsidRDefault="00780457" w:rsidP="000E4F0B">
            <w:pPr>
              <w:ind w:left="-57" w:right="-57"/>
              <w:jc w:val="both"/>
              <w:rPr>
                <w:color w:val="FF0000"/>
                <w:sz w:val="22"/>
                <w:szCs w:val="22"/>
                <w:lang w:val="ru-RU"/>
              </w:rPr>
            </w:pPr>
          </w:p>
        </w:tc>
        <w:tc>
          <w:tcPr>
            <w:tcW w:w="720" w:type="pct"/>
            <w:shd w:val="clear" w:color="auto" w:fill="auto"/>
          </w:tcPr>
          <w:p w:rsidR="00780457" w:rsidRDefault="00780457" w:rsidP="000E4F0B">
            <w:pPr>
              <w:ind w:left="-57" w:right="-57"/>
              <w:jc w:val="both"/>
              <w:rPr>
                <w:sz w:val="22"/>
                <w:szCs w:val="22"/>
              </w:rPr>
            </w:pPr>
            <w:r>
              <w:t>ДЭР, ДСиА</w:t>
            </w:r>
          </w:p>
        </w:tc>
      </w:tr>
      <w:tr w:rsidR="00387ECE" w:rsidRPr="00520AFD" w:rsidTr="00824C5F">
        <w:tc>
          <w:tcPr>
            <w:tcW w:w="266" w:type="pct"/>
            <w:shd w:val="clear" w:color="auto" w:fill="auto"/>
          </w:tcPr>
          <w:p w:rsidR="00780457" w:rsidRPr="00906668" w:rsidRDefault="00780457" w:rsidP="00780457">
            <w:pPr>
              <w:ind w:left="-57" w:right="-57"/>
              <w:jc w:val="both"/>
              <w:rPr>
                <w:lang w:val="ru-RU"/>
              </w:rPr>
            </w:pPr>
            <w:r>
              <w:rPr>
                <w:lang w:val="ru-RU"/>
              </w:rPr>
              <w:t>4.2.3</w:t>
            </w:r>
          </w:p>
        </w:tc>
        <w:tc>
          <w:tcPr>
            <w:tcW w:w="2078" w:type="pct"/>
            <w:shd w:val="clear" w:color="auto" w:fill="auto"/>
          </w:tcPr>
          <w:p w:rsidR="00780457" w:rsidRPr="00906668" w:rsidRDefault="00780457" w:rsidP="00780457">
            <w:pPr>
              <w:tabs>
                <w:tab w:val="left" w:pos="1777"/>
              </w:tabs>
              <w:ind w:left="-57" w:right="-57"/>
              <w:jc w:val="both"/>
              <w:rPr>
                <w:sz w:val="22"/>
                <w:szCs w:val="22"/>
                <w:lang w:val="ru-RU" w:eastAsia="ru-RU"/>
              </w:rPr>
            </w:pPr>
            <w:r w:rsidRPr="00906668">
              <w:rPr>
                <w:lang w:val="ru-RU" w:eastAsia="ru-RU"/>
              </w:rPr>
              <w:t>Координация работы по переоборудованию муниципального транспорта на использование природного газа (метана) в качестве мот</w:t>
            </w:r>
            <w:r w:rsidR="00EA472D">
              <w:rPr>
                <w:lang w:val="ru-RU" w:eastAsia="ru-RU"/>
              </w:rPr>
              <w:t>орного топлива в соответствии с</w:t>
            </w:r>
            <w:r w:rsidRPr="00906668">
              <w:rPr>
                <w:lang w:val="ru-RU" w:eastAsia="ru-RU"/>
              </w:rPr>
              <w:t xml:space="preserve"> планом мероприятий (дорожной картой) по реализации пилотного проекта «Развитие рынка газомоторного топлива в Белгородской области» на 2019 - 2021 годы</w:t>
            </w:r>
          </w:p>
          <w:p w:rsidR="00780457" w:rsidRPr="00906668" w:rsidRDefault="00780457" w:rsidP="00780457">
            <w:pPr>
              <w:ind w:left="-57" w:right="-57"/>
              <w:jc w:val="both"/>
              <w:rPr>
                <w:sz w:val="22"/>
                <w:szCs w:val="22"/>
                <w:lang w:val="ru-RU" w:eastAsia="ru-RU"/>
              </w:rPr>
            </w:pPr>
          </w:p>
        </w:tc>
        <w:tc>
          <w:tcPr>
            <w:tcW w:w="508" w:type="pct"/>
            <w:shd w:val="clear" w:color="auto" w:fill="auto"/>
          </w:tcPr>
          <w:p w:rsidR="00780457" w:rsidRDefault="00780457" w:rsidP="00780457">
            <w:pPr>
              <w:ind w:left="-57" w:right="-57"/>
              <w:jc w:val="both"/>
              <w:rPr>
                <w:lang w:val="ru-RU"/>
              </w:rPr>
            </w:pPr>
            <w:r>
              <w:t xml:space="preserve">2019 – </w:t>
            </w:r>
          </w:p>
          <w:p w:rsidR="00780457" w:rsidRDefault="00780457" w:rsidP="00780457">
            <w:pPr>
              <w:ind w:left="-57" w:right="-57"/>
              <w:jc w:val="both"/>
              <w:rPr>
                <w:sz w:val="22"/>
                <w:szCs w:val="22"/>
              </w:rPr>
            </w:pPr>
            <w:r>
              <w:t>2021 годы</w:t>
            </w:r>
          </w:p>
        </w:tc>
        <w:tc>
          <w:tcPr>
            <w:tcW w:w="1428" w:type="pct"/>
            <w:shd w:val="clear" w:color="auto" w:fill="auto"/>
          </w:tcPr>
          <w:p w:rsidR="00780457" w:rsidRPr="00520AFD" w:rsidRDefault="00520AFD" w:rsidP="00780457">
            <w:pPr>
              <w:ind w:left="-57" w:right="-57"/>
              <w:jc w:val="both"/>
              <w:rPr>
                <w:color w:val="FF0000"/>
                <w:sz w:val="22"/>
                <w:szCs w:val="22"/>
                <w:lang w:val="ru-RU"/>
              </w:rPr>
            </w:pPr>
            <w:r w:rsidRPr="00520AFD">
              <w:rPr>
                <w:lang w:val="ru-RU" w:eastAsia="ru-RU"/>
              </w:rPr>
              <w:t>В 2020 году в рамках реализации Плана мероприятий переоборудовано на природный газ в подведомственных администрации городского округа учреждениях 11 транспортных средств. Автотранспорт организаций, занятых пассажирскими перевозками, за исключением дизельного транспорта, переведен на газовое топливо (метан и частично пропан).</w:t>
            </w:r>
          </w:p>
        </w:tc>
        <w:tc>
          <w:tcPr>
            <w:tcW w:w="720" w:type="pct"/>
            <w:shd w:val="clear" w:color="auto" w:fill="auto"/>
          </w:tcPr>
          <w:p w:rsidR="00780457" w:rsidRPr="00520AFD" w:rsidRDefault="00780457" w:rsidP="00780457">
            <w:pPr>
              <w:ind w:left="-57" w:right="-57"/>
              <w:jc w:val="both"/>
              <w:rPr>
                <w:sz w:val="22"/>
                <w:szCs w:val="22"/>
                <w:lang w:val="ru-RU"/>
              </w:rPr>
            </w:pPr>
            <w:r w:rsidRPr="00520AFD">
              <w:rPr>
                <w:lang w:val="ru-RU"/>
              </w:rPr>
              <w:t>ДЭР, ДСиА</w:t>
            </w:r>
          </w:p>
        </w:tc>
      </w:tr>
      <w:tr w:rsidR="00387ECE" w:rsidRPr="00B40CE2" w:rsidTr="00824C5F">
        <w:tc>
          <w:tcPr>
            <w:tcW w:w="266" w:type="pct"/>
            <w:shd w:val="clear" w:color="auto" w:fill="auto"/>
          </w:tcPr>
          <w:p w:rsidR="00780457" w:rsidRPr="00520AFD" w:rsidRDefault="00780457" w:rsidP="00780457">
            <w:pPr>
              <w:ind w:left="-57" w:right="-57"/>
              <w:jc w:val="both"/>
              <w:rPr>
                <w:sz w:val="22"/>
                <w:szCs w:val="22"/>
                <w:lang w:val="ru-RU"/>
              </w:rPr>
            </w:pPr>
            <w:r w:rsidRPr="00520AFD">
              <w:rPr>
                <w:lang w:val="ru-RU"/>
              </w:rPr>
              <w:t>4.2.4</w:t>
            </w:r>
          </w:p>
        </w:tc>
        <w:tc>
          <w:tcPr>
            <w:tcW w:w="2078" w:type="pct"/>
            <w:shd w:val="clear" w:color="auto" w:fill="auto"/>
          </w:tcPr>
          <w:p w:rsidR="00780457" w:rsidRPr="00BA4E00" w:rsidRDefault="00780457" w:rsidP="00780457">
            <w:pPr>
              <w:ind w:left="-57" w:right="-57"/>
              <w:jc w:val="both"/>
              <w:rPr>
                <w:sz w:val="22"/>
                <w:szCs w:val="22"/>
                <w:lang w:val="ru-RU" w:eastAsia="ru-RU"/>
              </w:rPr>
            </w:pPr>
            <w:r w:rsidRPr="00BA4E00">
              <w:rPr>
                <w:lang w:val="ru-RU" w:eastAsia="ru-RU"/>
              </w:rPr>
              <w:t>Оказание финансовой, информационно-методической поддержки организациям-инвесторам АГНКС, пунктам по техническому обслуживанию и переоборудованию, владельцам транспортных средств, предоставление налоговых льгот организациям-инвесторам АГНКС, владельцам транспортных средств</w:t>
            </w:r>
          </w:p>
        </w:tc>
        <w:tc>
          <w:tcPr>
            <w:tcW w:w="508" w:type="pct"/>
            <w:shd w:val="clear" w:color="auto" w:fill="auto"/>
          </w:tcPr>
          <w:p w:rsidR="00780457" w:rsidRDefault="00780457" w:rsidP="00780457">
            <w:pPr>
              <w:ind w:left="-57" w:right="-57"/>
              <w:jc w:val="both"/>
              <w:rPr>
                <w:lang w:val="ru-RU" w:eastAsia="ru-RU"/>
              </w:rPr>
            </w:pPr>
            <w:r>
              <w:rPr>
                <w:lang w:eastAsia="ru-RU"/>
              </w:rPr>
              <w:t xml:space="preserve">2019 – </w:t>
            </w:r>
          </w:p>
          <w:p w:rsidR="00780457" w:rsidRDefault="00780457" w:rsidP="00780457">
            <w:pPr>
              <w:ind w:left="-57" w:right="-57"/>
              <w:jc w:val="both"/>
              <w:rPr>
                <w:sz w:val="22"/>
                <w:szCs w:val="22"/>
                <w:lang w:eastAsia="ru-RU"/>
              </w:rPr>
            </w:pPr>
            <w:r>
              <w:rPr>
                <w:lang w:eastAsia="ru-RU"/>
              </w:rPr>
              <w:t>2021 годы</w:t>
            </w:r>
          </w:p>
        </w:tc>
        <w:tc>
          <w:tcPr>
            <w:tcW w:w="1428" w:type="pct"/>
            <w:shd w:val="clear" w:color="auto" w:fill="auto"/>
          </w:tcPr>
          <w:p w:rsidR="00ED61F6" w:rsidRDefault="00F64093" w:rsidP="00ED61F6">
            <w:pPr>
              <w:ind w:left="-57" w:right="-57"/>
              <w:jc w:val="both"/>
              <w:rPr>
                <w:color w:val="000000" w:themeColor="text1"/>
                <w:lang w:val="ru-RU" w:eastAsia="ru-RU"/>
              </w:rPr>
            </w:pPr>
            <w:r w:rsidRPr="00ED61F6">
              <w:rPr>
                <w:color w:val="000000" w:themeColor="text1"/>
                <w:lang w:val="ru-RU" w:eastAsia="ru-RU"/>
              </w:rPr>
              <w:t xml:space="preserve">В рамках реализации пилотного проекта по переводу транспортных средств на газомоторное топливо </w:t>
            </w:r>
            <w:r w:rsidR="00ED61F6" w:rsidRPr="00ED61F6">
              <w:rPr>
                <w:color w:val="000000" w:themeColor="text1"/>
                <w:lang w:val="ru-RU" w:eastAsia="ru-RU"/>
              </w:rPr>
              <w:t xml:space="preserve">на </w:t>
            </w:r>
            <w:r w:rsidRPr="00ED61F6">
              <w:rPr>
                <w:color w:val="000000" w:themeColor="text1"/>
                <w:lang w:val="ru-RU" w:eastAsia="ru-RU"/>
              </w:rPr>
              <w:t>территории Старооскольског</w:t>
            </w:r>
            <w:r w:rsidR="00ED61F6" w:rsidRPr="00ED61F6">
              <w:rPr>
                <w:color w:val="000000" w:themeColor="text1"/>
                <w:lang w:val="ru-RU" w:eastAsia="ru-RU"/>
              </w:rPr>
              <w:t xml:space="preserve">о </w:t>
            </w:r>
            <w:r w:rsidRPr="00ED61F6">
              <w:rPr>
                <w:color w:val="000000" w:themeColor="text1"/>
                <w:lang w:val="ru-RU" w:eastAsia="ru-RU"/>
              </w:rPr>
              <w:t xml:space="preserve">городского округа </w:t>
            </w:r>
            <w:r w:rsidR="00ED61F6" w:rsidRPr="00ED61F6">
              <w:rPr>
                <w:color w:val="000000" w:themeColor="text1"/>
                <w:lang w:val="ru-RU" w:eastAsia="ru-RU"/>
              </w:rPr>
              <w:t>предус</w:t>
            </w:r>
            <w:r w:rsidR="00ED61F6">
              <w:rPr>
                <w:color w:val="000000" w:themeColor="text1"/>
                <w:lang w:val="ru-RU" w:eastAsia="ru-RU"/>
              </w:rPr>
              <w:t>мотрены следующие виды поддержки</w:t>
            </w:r>
            <w:r w:rsidR="00ED61F6" w:rsidRPr="00ED61F6">
              <w:rPr>
                <w:color w:val="000000" w:themeColor="text1"/>
                <w:lang w:val="ru-RU" w:eastAsia="ru-RU"/>
              </w:rPr>
              <w:t xml:space="preserve">: </w:t>
            </w:r>
            <w:r w:rsidR="00ED61F6">
              <w:rPr>
                <w:color w:val="000000" w:themeColor="text1"/>
                <w:lang w:val="ru-RU" w:eastAsia="ru-RU"/>
              </w:rPr>
              <w:t>для собственников транспортных средств – льгота по транспортному налогу (льгота в размере 50% от соответствующих налоговых ставок на период до 01 января 2024 года)</w:t>
            </w:r>
            <w:r w:rsidR="00ED61F6" w:rsidRPr="00ED61F6">
              <w:rPr>
                <w:color w:val="000000" w:themeColor="text1"/>
                <w:lang w:val="ru-RU" w:eastAsia="ru-RU"/>
              </w:rPr>
              <w:t>;</w:t>
            </w:r>
            <w:r w:rsidR="00ED61F6">
              <w:rPr>
                <w:color w:val="000000" w:themeColor="text1"/>
                <w:lang w:val="ru-RU" w:eastAsia="ru-RU"/>
              </w:rPr>
              <w:t xml:space="preserve"> льготная парковка, приоритет при  оказании  пассажирских перевозок</w:t>
            </w:r>
            <w:r w:rsidR="00ED61F6" w:rsidRPr="00ED61F6">
              <w:rPr>
                <w:color w:val="000000" w:themeColor="text1"/>
                <w:lang w:val="ru-RU" w:eastAsia="ru-RU"/>
              </w:rPr>
              <w:t>;</w:t>
            </w:r>
          </w:p>
          <w:p w:rsidR="00780457" w:rsidRPr="00255C83" w:rsidRDefault="00ED61F6" w:rsidP="00F0053A">
            <w:pPr>
              <w:ind w:left="-57" w:right="-57"/>
              <w:jc w:val="both"/>
              <w:rPr>
                <w:rFonts w:eastAsia="Times New Roman"/>
                <w:color w:val="FF0000"/>
                <w:lang w:val="ru-RU" w:eastAsia="ru-RU"/>
              </w:rPr>
            </w:pPr>
            <w:r>
              <w:rPr>
                <w:color w:val="000000" w:themeColor="text1"/>
                <w:lang w:val="ru-RU" w:eastAsia="ru-RU"/>
              </w:rPr>
              <w:t>Для собственников АГКНС и МАЗС – льготы по налогу на имущество, льготы по налогу на прибыль, преференции по земельному налогу, подключение заправочных станции к сетям электро-газоснабжения на льготных условиях. Также предусмотрены субсидии</w:t>
            </w:r>
            <w:r w:rsidR="002075E5">
              <w:rPr>
                <w:color w:val="000000" w:themeColor="text1"/>
                <w:lang w:val="ru-RU" w:eastAsia="ru-RU"/>
              </w:rPr>
              <w:t xml:space="preserve"> на уровне Правительства Российской Федерации </w:t>
            </w:r>
            <w:r>
              <w:rPr>
                <w:color w:val="000000" w:themeColor="text1"/>
                <w:lang w:val="ru-RU" w:eastAsia="ru-RU"/>
              </w:rPr>
              <w:t>на переоборудование трансп</w:t>
            </w:r>
            <w:r w:rsidR="007643BA">
              <w:rPr>
                <w:color w:val="000000" w:themeColor="text1"/>
                <w:lang w:val="ru-RU" w:eastAsia="ru-RU"/>
              </w:rPr>
              <w:t>ортных средств для юридических</w:t>
            </w:r>
            <w:r w:rsidR="00F0053A">
              <w:rPr>
                <w:color w:val="000000" w:themeColor="text1"/>
                <w:lang w:val="ru-RU" w:eastAsia="ru-RU"/>
              </w:rPr>
              <w:t xml:space="preserve"> и</w:t>
            </w:r>
            <w:r>
              <w:rPr>
                <w:color w:val="000000" w:themeColor="text1"/>
                <w:lang w:val="ru-RU" w:eastAsia="ru-RU"/>
              </w:rPr>
              <w:t xml:space="preserve"> физических лиц</w:t>
            </w:r>
            <w:r w:rsidR="007643BA">
              <w:rPr>
                <w:color w:val="000000" w:themeColor="text1"/>
                <w:lang w:val="ru-RU" w:eastAsia="ru-RU"/>
              </w:rPr>
              <w:t xml:space="preserve">, а также субъектов малого и среднего предпринимательства </w:t>
            </w:r>
            <w:r>
              <w:rPr>
                <w:color w:val="FF0000"/>
                <w:lang w:val="ru-RU" w:eastAsia="ru-RU"/>
              </w:rPr>
              <w:t xml:space="preserve"> </w:t>
            </w:r>
          </w:p>
        </w:tc>
        <w:tc>
          <w:tcPr>
            <w:tcW w:w="720" w:type="pct"/>
            <w:shd w:val="clear" w:color="auto" w:fill="auto"/>
          </w:tcPr>
          <w:p w:rsidR="00780457" w:rsidRDefault="00780457" w:rsidP="00780457">
            <w:pPr>
              <w:ind w:left="-57" w:right="-57"/>
              <w:jc w:val="both"/>
              <w:rPr>
                <w:sz w:val="22"/>
                <w:szCs w:val="22"/>
              </w:rPr>
            </w:pPr>
            <w:r>
              <w:t xml:space="preserve">ДЭР </w:t>
            </w:r>
          </w:p>
        </w:tc>
      </w:tr>
      <w:tr w:rsidR="00780457" w:rsidRPr="00B40CE2" w:rsidTr="00387ECE">
        <w:tc>
          <w:tcPr>
            <w:tcW w:w="5000" w:type="pct"/>
            <w:gridSpan w:val="5"/>
            <w:shd w:val="clear" w:color="auto" w:fill="auto"/>
          </w:tcPr>
          <w:p w:rsidR="00780457" w:rsidRPr="00906668" w:rsidRDefault="00780457" w:rsidP="00780457">
            <w:pPr>
              <w:ind w:left="-57" w:right="-57"/>
              <w:jc w:val="center"/>
              <w:rPr>
                <w:b/>
                <w:lang w:val="ru-RU"/>
              </w:rPr>
            </w:pPr>
            <w:r w:rsidRPr="00906668">
              <w:rPr>
                <w:b/>
                <w:lang w:val="ru-RU"/>
              </w:rPr>
              <w:t>5. Транспортно-логистический комплекс</w:t>
            </w:r>
          </w:p>
        </w:tc>
      </w:tr>
      <w:tr w:rsidR="00780457" w:rsidRPr="00B40CE2" w:rsidTr="00387ECE">
        <w:tc>
          <w:tcPr>
            <w:tcW w:w="5000" w:type="pct"/>
            <w:gridSpan w:val="5"/>
            <w:shd w:val="clear" w:color="auto" w:fill="auto"/>
          </w:tcPr>
          <w:p w:rsidR="00780457" w:rsidRPr="0067530C" w:rsidRDefault="00780457" w:rsidP="00780457">
            <w:pPr>
              <w:pStyle w:val="ConsPlusNormal0"/>
              <w:ind w:left="-57" w:right="-57" w:firstLine="0"/>
              <w:jc w:val="center"/>
              <w:rPr>
                <w:rFonts w:ascii="Times New Roman" w:hAnsi="Times New Roman" w:cs="Times New Roman"/>
                <w:b/>
                <w:sz w:val="24"/>
                <w:szCs w:val="24"/>
              </w:rPr>
            </w:pPr>
            <w:r w:rsidRPr="0067530C">
              <w:rPr>
                <w:rFonts w:ascii="Times New Roman" w:hAnsi="Times New Roman" w:cs="Times New Roman"/>
                <w:b/>
                <w:sz w:val="24"/>
                <w:szCs w:val="24"/>
              </w:rPr>
              <w:t xml:space="preserve">5.1. Рынок оказания услуг по перевозке пассажиров автомобильным транспортом по муниципальным маршрутам </w:t>
            </w:r>
          </w:p>
          <w:p w:rsidR="00780457" w:rsidRPr="0067530C" w:rsidRDefault="00780457" w:rsidP="00780457">
            <w:pPr>
              <w:pStyle w:val="ConsPlusNormal0"/>
              <w:ind w:left="-57" w:right="-57" w:firstLine="0"/>
              <w:jc w:val="center"/>
              <w:rPr>
                <w:rFonts w:ascii="Times New Roman" w:hAnsi="Times New Roman" w:cs="Times New Roman"/>
                <w:sz w:val="24"/>
                <w:szCs w:val="24"/>
              </w:rPr>
            </w:pPr>
            <w:r w:rsidRPr="0067530C">
              <w:rPr>
                <w:rFonts w:ascii="Times New Roman" w:hAnsi="Times New Roman" w:cs="Times New Roman"/>
                <w:b/>
                <w:sz w:val="24"/>
                <w:szCs w:val="24"/>
              </w:rPr>
              <w:t xml:space="preserve">регулярных перевозок </w:t>
            </w:r>
          </w:p>
        </w:tc>
      </w:tr>
      <w:tr w:rsidR="00387ECE" w:rsidRPr="00B40CE2" w:rsidTr="00824C5F">
        <w:tc>
          <w:tcPr>
            <w:tcW w:w="266" w:type="pct"/>
            <w:shd w:val="clear" w:color="auto" w:fill="auto"/>
          </w:tcPr>
          <w:p w:rsidR="00780457" w:rsidRPr="0067530C" w:rsidRDefault="00780457" w:rsidP="00780457">
            <w:pPr>
              <w:ind w:left="-57" w:right="-57"/>
              <w:jc w:val="both"/>
            </w:pPr>
            <w:r w:rsidRPr="0067530C">
              <w:t>5.1.1</w:t>
            </w:r>
          </w:p>
        </w:tc>
        <w:tc>
          <w:tcPr>
            <w:tcW w:w="2078" w:type="pct"/>
            <w:shd w:val="clear" w:color="auto" w:fill="auto"/>
          </w:tcPr>
          <w:p w:rsidR="00780457" w:rsidRPr="0067530C" w:rsidRDefault="00780457" w:rsidP="00780457">
            <w:pPr>
              <w:ind w:left="-57" w:right="-57"/>
              <w:jc w:val="both"/>
              <w:rPr>
                <w:lang w:val="ru-RU" w:eastAsia="ru-RU"/>
              </w:rPr>
            </w:pPr>
            <w:r w:rsidRPr="0067530C">
              <w:rPr>
                <w:lang w:val="ru-RU" w:eastAsia="ru-RU"/>
              </w:rPr>
              <w:t>Заключение муниципальных контрактов на выполнение перевозчиками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508" w:type="pct"/>
            <w:shd w:val="clear" w:color="auto" w:fill="auto"/>
          </w:tcPr>
          <w:p w:rsidR="00780457" w:rsidRDefault="00780457" w:rsidP="00780457">
            <w:pPr>
              <w:ind w:left="-57" w:right="-57"/>
              <w:jc w:val="both"/>
              <w:rPr>
                <w:rFonts w:eastAsia="Times New Roman"/>
                <w:lang w:val="ru-RU"/>
              </w:rPr>
            </w:pPr>
            <w:r w:rsidRPr="0067530C">
              <w:rPr>
                <w:lang w:eastAsia="ru-RU"/>
              </w:rPr>
              <w:t>2019</w:t>
            </w:r>
            <w:r w:rsidRPr="0067530C">
              <w:rPr>
                <w:rFonts w:eastAsia="Times New Roman"/>
              </w:rPr>
              <w:t xml:space="preserve"> – </w:t>
            </w:r>
          </w:p>
          <w:p w:rsidR="00780457" w:rsidRPr="0067530C" w:rsidRDefault="00780457" w:rsidP="00780457">
            <w:pPr>
              <w:ind w:left="-57" w:right="-57"/>
              <w:jc w:val="both"/>
              <w:rPr>
                <w:lang w:eastAsia="ru-RU"/>
              </w:rPr>
            </w:pPr>
            <w:r w:rsidRPr="0067530C">
              <w:rPr>
                <w:lang w:eastAsia="ru-RU"/>
              </w:rPr>
              <w:t>2021 годы</w:t>
            </w:r>
          </w:p>
        </w:tc>
        <w:tc>
          <w:tcPr>
            <w:tcW w:w="1428" w:type="pct"/>
            <w:shd w:val="clear" w:color="auto" w:fill="auto"/>
          </w:tcPr>
          <w:p w:rsidR="00780457" w:rsidRPr="0067530C" w:rsidRDefault="00165096" w:rsidP="00780457">
            <w:pPr>
              <w:ind w:left="-57" w:right="-57"/>
              <w:jc w:val="both"/>
              <w:rPr>
                <w:lang w:val="ru-RU" w:eastAsia="ru-RU"/>
              </w:rPr>
            </w:pPr>
            <w:r w:rsidRPr="00165096">
              <w:rPr>
                <w:lang w:val="ru-RU" w:eastAsia="ru-RU"/>
              </w:rPr>
              <w:t xml:space="preserve">В 2020 году в соответствии с Федеральным законом от 05 апреля </w:t>
            </w:r>
            <w:r w:rsidR="00F0053A">
              <w:rPr>
                <w:lang w:val="ru-RU" w:eastAsia="ru-RU"/>
              </w:rPr>
              <w:t xml:space="preserve">     </w:t>
            </w:r>
            <w:r w:rsidRPr="00165096">
              <w:rPr>
                <w:lang w:val="ru-RU" w:eastAsia="ru-RU"/>
              </w:rPr>
              <w:t>2013 года № 44-ФЗ «О контрактной системе в сфере закупок товаров, работ, услуг для обеспечения государственных и муниципальных нужд» заключено                            19 муниципальных контрактов на обслуживание пригородных маршрутов к дачным и садово-огородным участкам</w:t>
            </w:r>
          </w:p>
        </w:tc>
        <w:tc>
          <w:tcPr>
            <w:tcW w:w="720" w:type="pct"/>
            <w:shd w:val="clear" w:color="auto" w:fill="auto"/>
          </w:tcPr>
          <w:p w:rsidR="00780457" w:rsidRPr="0067530C" w:rsidRDefault="00780457" w:rsidP="00780457">
            <w:pPr>
              <w:ind w:left="-57" w:right="-57"/>
              <w:jc w:val="both"/>
              <w:rPr>
                <w:lang w:eastAsia="ru-RU"/>
              </w:rPr>
            </w:pPr>
            <w:r w:rsidRPr="0067530C">
              <w:rPr>
                <w:lang w:eastAsia="ru-RU"/>
              </w:rPr>
              <w:t>ДСиА</w:t>
            </w:r>
          </w:p>
        </w:tc>
      </w:tr>
      <w:tr w:rsidR="00387ECE" w:rsidRPr="00B40CE2" w:rsidTr="00824C5F">
        <w:tc>
          <w:tcPr>
            <w:tcW w:w="266" w:type="pct"/>
            <w:shd w:val="clear" w:color="auto" w:fill="auto"/>
          </w:tcPr>
          <w:p w:rsidR="00780457" w:rsidRPr="0067530C" w:rsidRDefault="00780457" w:rsidP="00780457">
            <w:pPr>
              <w:ind w:left="-57" w:right="-57"/>
              <w:jc w:val="both"/>
            </w:pPr>
            <w:r w:rsidRPr="0067530C">
              <w:t>5.1.2</w:t>
            </w:r>
          </w:p>
        </w:tc>
        <w:tc>
          <w:tcPr>
            <w:tcW w:w="2078" w:type="pct"/>
            <w:shd w:val="clear" w:color="auto" w:fill="auto"/>
          </w:tcPr>
          <w:p w:rsidR="00780457" w:rsidRPr="0067530C" w:rsidRDefault="00780457" w:rsidP="00780457">
            <w:pPr>
              <w:ind w:left="-57" w:right="-57"/>
              <w:jc w:val="both"/>
              <w:rPr>
                <w:lang w:val="ru-RU" w:eastAsia="ru-RU"/>
              </w:rPr>
            </w:pPr>
            <w:r w:rsidRPr="0067530C">
              <w:rPr>
                <w:lang w:val="ru-RU" w:eastAsia="ru-RU"/>
              </w:rPr>
              <w:t xml:space="preserve">Организация взаимодействия перевозчиков с администрацией Старооскольского городского округа при рассмотрении предложений об изменении регулируемых тарифов на перевозку </w:t>
            </w:r>
            <w:r w:rsidRPr="0067530C">
              <w:rPr>
                <w:lang w:val="ru-RU"/>
              </w:rPr>
              <w:t>пассажиров автомобильным транспортом по муниципальным маршрутам регулярных перевозок в городском сообщении, установлении и изменении муниципальных маршрутов с учетом интересов потребителей</w:t>
            </w:r>
          </w:p>
        </w:tc>
        <w:tc>
          <w:tcPr>
            <w:tcW w:w="508" w:type="pct"/>
            <w:shd w:val="clear" w:color="auto" w:fill="auto"/>
          </w:tcPr>
          <w:p w:rsidR="00780457" w:rsidRDefault="00780457" w:rsidP="00780457">
            <w:pPr>
              <w:ind w:left="-57" w:right="-57"/>
              <w:jc w:val="both"/>
              <w:rPr>
                <w:rFonts w:eastAsia="Times New Roman"/>
                <w:lang w:val="ru-RU"/>
              </w:rPr>
            </w:pPr>
            <w:r w:rsidRPr="0067530C">
              <w:rPr>
                <w:lang w:eastAsia="ru-RU"/>
              </w:rPr>
              <w:t>2019</w:t>
            </w:r>
            <w:r w:rsidRPr="0067530C">
              <w:rPr>
                <w:rFonts w:eastAsia="Times New Roman"/>
              </w:rPr>
              <w:t xml:space="preserve"> – </w:t>
            </w:r>
          </w:p>
          <w:p w:rsidR="00780457" w:rsidRPr="0067530C" w:rsidRDefault="00780457" w:rsidP="00780457">
            <w:pPr>
              <w:ind w:left="-57" w:right="-57"/>
              <w:jc w:val="both"/>
              <w:rPr>
                <w:lang w:eastAsia="ru-RU"/>
              </w:rPr>
            </w:pPr>
            <w:r w:rsidRPr="0067530C">
              <w:rPr>
                <w:lang w:eastAsia="ru-RU"/>
              </w:rPr>
              <w:t>2021 годы</w:t>
            </w:r>
          </w:p>
        </w:tc>
        <w:tc>
          <w:tcPr>
            <w:tcW w:w="1428" w:type="pct"/>
            <w:shd w:val="clear" w:color="auto" w:fill="auto"/>
          </w:tcPr>
          <w:p w:rsidR="00780457" w:rsidRPr="0067530C" w:rsidRDefault="00165096" w:rsidP="00780457">
            <w:pPr>
              <w:ind w:left="-57" w:right="-57"/>
              <w:jc w:val="both"/>
              <w:rPr>
                <w:lang w:val="ru-RU" w:eastAsia="ru-RU"/>
              </w:rPr>
            </w:pPr>
            <w:r w:rsidRPr="00165096">
              <w:rPr>
                <w:lang w:val="ru-RU"/>
              </w:rPr>
              <w:t>Для организации взаимодействия перевозчиков с администрацией Старооскольского городского округа утверждено решение Совета депутатов Старооскольского городского округа Белгородской о</w:t>
            </w:r>
            <w:r w:rsidR="00755172">
              <w:rPr>
                <w:lang w:val="ru-RU"/>
              </w:rPr>
              <w:t xml:space="preserve">бласти от 21 декабря 2018 года </w:t>
            </w:r>
            <w:r w:rsidRPr="00165096">
              <w:rPr>
                <w:lang w:val="ru-RU"/>
              </w:rPr>
              <w:t>№ 191 «Об утверждении Порядка установления регулируемых тарифов на перевозки пассажиров и багажа автомобильным и городским наземным электрическим транспортом по муниципальным и межмуниципальным маршрутам регулярных перевозок на территории Старооскольского городского округа». В рамках установленного Порядка подготовлено и утверждено постановление администрации Старооскольского городского округа от 18 июня 2019 года № 1655 «Об установлении регулируемых тарифов на перевозки пассажиров и багажа по муниципальным и межмуниципальным маршрутам регулярных перевозок на территории Стар</w:t>
            </w:r>
            <w:r w:rsidR="001A3877">
              <w:rPr>
                <w:lang w:val="ru-RU"/>
              </w:rPr>
              <w:t>ооскольского городского округа»</w:t>
            </w:r>
          </w:p>
        </w:tc>
        <w:tc>
          <w:tcPr>
            <w:tcW w:w="720" w:type="pct"/>
            <w:shd w:val="clear" w:color="auto" w:fill="auto"/>
          </w:tcPr>
          <w:p w:rsidR="00780457" w:rsidRPr="0067530C" w:rsidRDefault="00780457" w:rsidP="00780457">
            <w:pPr>
              <w:ind w:left="-57" w:right="-57"/>
              <w:jc w:val="both"/>
              <w:rPr>
                <w:lang w:eastAsia="ru-RU"/>
              </w:rPr>
            </w:pPr>
            <w:r w:rsidRPr="0067530C">
              <w:rPr>
                <w:lang w:eastAsia="ru-RU"/>
              </w:rPr>
              <w:t>ДСиА</w:t>
            </w:r>
          </w:p>
        </w:tc>
      </w:tr>
      <w:tr w:rsidR="00387ECE" w:rsidRPr="00B40CE2" w:rsidTr="00824C5F">
        <w:tc>
          <w:tcPr>
            <w:tcW w:w="266" w:type="pct"/>
            <w:shd w:val="clear" w:color="auto" w:fill="auto"/>
          </w:tcPr>
          <w:p w:rsidR="00780457" w:rsidRPr="0067530C" w:rsidRDefault="00780457" w:rsidP="00780457">
            <w:pPr>
              <w:ind w:left="-57" w:right="-57"/>
              <w:jc w:val="both"/>
            </w:pPr>
            <w:r w:rsidRPr="0067530C">
              <w:t>5.1.3</w:t>
            </w:r>
          </w:p>
        </w:tc>
        <w:tc>
          <w:tcPr>
            <w:tcW w:w="2078" w:type="pct"/>
            <w:shd w:val="clear" w:color="auto" w:fill="auto"/>
          </w:tcPr>
          <w:p w:rsidR="00780457" w:rsidRPr="0067530C" w:rsidRDefault="00780457" w:rsidP="00780457">
            <w:pPr>
              <w:ind w:left="-57" w:right="-57"/>
              <w:jc w:val="both"/>
              <w:rPr>
                <w:lang w:val="ru-RU" w:eastAsia="ru-RU"/>
              </w:rPr>
            </w:pPr>
            <w:r w:rsidRPr="0067530C">
              <w:rPr>
                <w:lang w:val="ru-RU" w:eastAsia="ru-RU"/>
              </w:rPr>
              <w:t xml:space="preserve">Разработка, утверждение и размещение на официальном сайте органов местного самоуправления Старооскольского городского округа нормативных правовых актов, регулирующих сферу организации перевозок по муниципальным маршрутам регулярных перевозок </w:t>
            </w:r>
          </w:p>
        </w:tc>
        <w:tc>
          <w:tcPr>
            <w:tcW w:w="508" w:type="pct"/>
            <w:shd w:val="clear" w:color="auto" w:fill="auto"/>
          </w:tcPr>
          <w:p w:rsidR="00780457" w:rsidRDefault="00780457" w:rsidP="00780457">
            <w:pPr>
              <w:ind w:left="-57" w:right="-57"/>
              <w:jc w:val="both"/>
              <w:rPr>
                <w:rFonts w:eastAsia="Times New Roman"/>
                <w:lang w:val="ru-RU"/>
              </w:rPr>
            </w:pPr>
            <w:r w:rsidRPr="0067530C">
              <w:rPr>
                <w:lang w:eastAsia="ru-RU"/>
              </w:rPr>
              <w:t>2019</w:t>
            </w:r>
            <w:r w:rsidRPr="0067530C">
              <w:rPr>
                <w:rFonts w:eastAsia="Times New Roman"/>
              </w:rPr>
              <w:t xml:space="preserve"> – </w:t>
            </w:r>
          </w:p>
          <w:p w:rsidR="00780457" w:rsidRPr="0067530C" w:rsidRDefault="00780457" w:rsidP="00780457">
            <w:pPr>
              <w:ind w:left="-57" w:right="-57"/>
              <w:jc w:val="both"/>
              <w:rPr>
                <w:lang w:eastAsia="ru-RU"/>
              </w:rPr>
            </w:pPr>
            <w:r w:rsidRPr="0067530C">
              <w:rPr>
                <w:lang w:eastAsia="ru-RU"/>
              </w:rPr>
              <w:t>2021 годы</w:t>
            </w:r>
          </w:p>
        </w:tc>
        <w:tc>
          <w:tcPr>
            <w:tcW w:w="1428" w:type="pct"/>
            <w:shd w:val="clear" w:color="auto" w:fill="auto"/>
          </w:tcPr>
          <w:p w:rsidR="00780457" w:rsidRPr="0067530C" w:rsidRDefault="00165096" w:rsidP="00780457">
            <w:pPr>
              <w:ind w:left="-57" w:right="-57"/>
              <w:jc w:val="both"/>
              <w:rPr>
                <w:lang w:val="ru-RU" w:eastAsia="ru-RU"/>
              </w:rPr>
            </w:pPr>
            <w:r w:rsidRPr="00165096">
              <w:rPr>
                <w:lang w:val="ru-RU" w:eastAsia="ru-RU"/>
              </w:rPr>
              <w:t>На официальном сайте органов местного самоуправления (http://oskolregion.ru/) размещены все утвержденные нормативно правовые акты, относящиеся к деятельности управления транспорта и связи департамента строительства и архитектуры. Также в рамках проведения оценки регулирующего воздействия и антимонопольного комплаенса размещаются разработанные проекты нормативно правовых актов для пр</w:t>
            </w:r>
            <w:r w:rsidR="001A3877">
              <w:rPr>
                <w:lang w:val="ru-RU" w:eastAsia="ru-RU"/>
              </w:rPr>
              <w:t>оведения публичных консультаций</w:t>
            </w:r>
          </w:p>
        </w:tc>
        <w:tc>
          <w:tcPr>
            <w:tcW w:w="720" w:type="pct"/>
            <w:shd w:val="clear" w:color="auto" w:fill="auto"/>
          </w:tcPr>
          <w:p w:rsidR="00780457" w:rsidRPr="0067530C" w:rsidRDefault="00780457" w:rsidP="00780457">
            <w:pPr>
              <w:ind w:left="-57" w:right="-57"/>
              <w:jc w:val="both"/>
              <w:rPr>
                <w:lang w:eastAsia="ru-RU"/>
              </w:rPr>
            </w:pPr>
            <w:r w:rsidRPr="0067530C">
              <w:rPr>
                <w:lang w:eastAsia="ru-RU"/>
              </w:rPr>
              <w:t>ДСиА, аппарат администрации</w:t>
            </w:r>
          </w:p>
        </w:tc>
      </w:tr>
      <w:tr w:rsidR="00165096" w:rsidRPr="00B40CE2" w:rsidTr="00824C5F">
        <w:tc>
          <w:tcPr>
            <w:tcW w:w="266" w:type="pct"/>
            <w:shd w:val="clear" w:color="auto" w:fill="auto"/>
          </w:tcPr>
          <w:p w:rsidR="00165096" w:rsidRPr="0067530C" w:rsidRDefault="00165096" w:rsidP="00780457">
            <w:pPr>
              <w:ind w:left="-57" w:right="-57"/>
              <w:jc w:val="both"/>
            </w:pPr>
            <w:r w:rsidRPr="0067530C">
              <w:t>5.1.4</w:t>
            </w:r>
          </w:p>
        </w:tc>
        <w:tc>
          <w:tcPr>
            <w:tcW w:w="2078" w:type="pct"/>
            <w:shd w:val="clear" w:color="auto" w:fill="auto"/>
          </w:tcPr>
          <w:p w:rsidR="00165096" w:rsidRPr="0067530C" w:rsidRDefault="00165096" w:rsidP="00780457">
            <w:pPr>
              <w:ind w:left="-57" w:right="-57"/>
              <w:jc w:val="both"/>
              <w:rPr>
                <w:lang w:val="ru-RU" w:eastAsia="ru-RU"/>
              </w:rPr>
            </w:pPr>
            <w:r w:rsidRPr="0067530C">
              <w:rPr>
                <w:lang w:val="ru-RU" w:eastAsia="ru-RU"/>
              </w:rPr>
              <w:t>Ведение на официальном сайте органов местного самоуправления Старооскольского городского округа реестров муниципальных маршрутов регулярных перевозок</w:t>
            </w:r>
          </w:p>
        </w:tc>
        <w:tc>
          <w:tcPr>
            <w:tcW w:w="508" w:type="pct"/>
            <w:shd w:val="clear" w:color="auto" w:fill="auto"/>
          </w:tcPr>
          <w:p w:rsidR="00165096" w:rsidRDefault="00165096" w:rsidP="00780457">
            <w:pPr>
              <w:ind w:left="-57" w:right="-57"/>
              <w:jc w:val="both"/>
              <w:rPr>
                <w:rFonts w:eastAsia="Times New Roman"/>
                <w:lang w:val="ru-RU"/>
              </w:rPr>
            </w:pPr>
            <w:r w:rsidRPr="0067530C">
              <w:rPr>
                <w:lang w:eastAsia="ru-RU"/>
              </w:rPr>
              <w:t>2019</w:t>
            </w:r>
            <w:r w:rsidRPr="0067530C">
              <w:rPr>
                <w:rFonts w:eastAsia="Times New Roman"/>
              </w:rPr>
              <w:t xml:space="preserve"> – </w:t>
            </w:r>
          </w:p>
          <w:p w:rsidR="00165096" w:rsidRPr="0067530C" w:rsidRDefault="00165096" w:rsidP="00780457">
            <w:pPr>
              <w:ind w:left="-57" w:right="-57"/>
              <w:jc w:val="both"/>
              <w:rPr>
                <w:lang w:eastAsia="ru-RU"/>
              </w:rPr>
            </w:pPr>
            <w:r w:rsidRPr="0067530C">
              <w:rPr>
                <w:lang w:eastAsia="ru-RU"/>
              </w:rPr>
              <w:t>2021 годы</w:t>
            </w:r>
          </w:p>
        </w:tc>
        <w:tc>
          <w:tcPr>
            <w:tcW w:w="1428" w:type="pct"/>
            <w:shd w:val="clear" w:color="auto" w:fill="auto"/>
          </w:tcPr>
          <w:p w:rsidR="00165096" w:rsidRPr="00165096" w:rsidRDefault="00165096" w:rsidP="00806EAD">
            <w:pPr>
              <w:jc w:val="both"/>
              <w:rPr>
                <w:lang w:val="ru-RU" w:eastAsia="ru-RU"/>
              </w:rPr>
            </w:pPr>
            <w:r w:rsidRPr="00165096">
              <w:rPr>
                <w:lang w:val="ru-RU" w:eastAsia="ru-RU"/>
              </w:rPr>
              <w:t>На официальном сайте органов местного самоуправления</w:t>
            </w:r>
            <w:r w:rsidR="00EE7D10">
              <w:rPr>
                <w:lang w:val="ru-RU" w:eastAsia="ru-RU"/>
              </w:rPr>
              <w:t xml:space="preserve"> городского округа</w:t>
            </w:r>
            <w:r w:rsidRPr="00165096">
              <w:rPr>
                <w:lang w:val="ru-RU" w:eastAsia="ru-RU"/>
              </w:rPr>
              <w:t xml:space="preserve"> (http://oskolregion.ru/) размещен</w:t>
            </w:r>
            <w:r w:rsidR="001A3877">
              <w:rPr>
                <w:lang w:val="ru-RU" w:eastAsia="ru-RU"/>
              </w:rPr>
              <w:t xml:space="preserve"> реестр муниципальных маршрутов</w:t>
            </w:r>
          </w:p>
        </w:tc>
        <w:tc>
          <w:tcPr>
            <w:tcW w:w="720" w:type="pct"/>
            <w:shd w:val="clear" w:color="auto" w:fill="auto"/>
          </w:tcPr>
          <w:p w:rsidR="00165096" w:rsidRPr="0067530C" w:rsidRDefault="00165096" w:rsidP="00780457">
            <w:pPr>
              <w:ind w:left="-57" w:right="-57"/>
              <w:jc w:val="both"/>
              <w:rPr>
                <w:lang w:eastAsia="ru-RU"/>
              </w:rPr>
            </w:pPr>
            <w:r w:rsidRPr="0067530C">
              <w:rPr>
                <w:lang w:eastAsia="ru-RU"/>
              </w:rPr>
              <w:t>ДСиА, аппарат администрации</w:t>
            </w:r>
          </w:p>
        </w:tc>
      </w:tr>
      <w:tr w:rsidR="00165096" w:rsidRPr="00B40CE2" w:rsidTr="00824C5F">
        <w:tc>
          <w:tcPr>
            <w:tcW w:w="266" w:type="pct"/>
            <w:shd w:val="clear" w:color="auto" w:fill="auto"/>
          </w:tcPr>
          <w:p w:rsidR="00165096" w:rsidRPr="0067530C" w:rsidRDefault="00165096" w:rsidP="00780457">
            <w:pPr>
              <w:ind w:left="-57" w:right="-57"/>
              <w:jc w:val="both"/>
            </w:pPr>
            <w:r w:rsidRPr="0067530C">
              <w:t>5.1.5</w:t>
            </w:r>
          </w:p>
        </w:tc>
        <w:tc>
          <w:tcPr>
            <w:tcW w:w="2078" w:type="pct"/>
            <w:shd w:val="clear" w:color="auto" w:fill="auto"/>
          </w:tcPr>
          <w:p w:rsidR="00165096" w:rsidRPr="0067530C" w:rsidRDefault="00165096" w:rsidP="00780457">
            <w:pPr>
              <w:ind w:left="-57" w:right="-57"/>
              <w:jc w:val="both"/>
              <w:rPr>
                <w:lang w:val="ru-RU" w:eastAsia="ru-RU"/>
              </w:rPr>
            </w:pPr>
            <w:r w:rsidRPr="0067530C">
              <w:rPr>
                <w:lang w:val="ru-RU" w:eastAsia="ru-RU"/>
              </w:rPr>
              <w:t>Мониторинг пассажиропотока на муниципальных маршрутах регулярных перевозок</w:t>
            </w:r>
          </w:p>
        </w:tc>
        <w:tc>
          <w:tcPr>
            <w:tcW w:w="508" w:type="pct"/>
            <w:shd w:val="clear" w:color="auto" w:fill="auto"/>
          </w:tcPr>
          <w:p w:rsidR="00165096" w:rsidRDefault="00165096" w:rsidP="00780457">
            <w:pPr>
              <w:ind w:left="-57" w:right="-57"/>
              <w:jc w:val="both"/>
              <w:rPr>
                <w:rFonts w:eastAsia="Times New Roman"/>
                <w:lang w:val="ru-RU"/>
              </w:rPr>
            </w:pPr>
            <w:r w:rsidRPr="0067530C">
              <w:rPr>
                <w:lang w:eastAsia="ru-RU"/>
              </w:rPr>
              <w:t>2019</w:t>
            </w:r>
            <w:r w:rsidRPr="0067530C">
              <w:rPr>
                <w:rFonts w:eastAsia="Times New Roman"/>
              </w:rPr>
              <w:t xml:space="preserve"> – </w:t>
            </w:r>
          </w:p>
          <w:p w:rsidR="00165096" w:rsidRPr="0067530C" w:rsidRDefault="00165096" w:rsidP="00780457">
            <w:pPr>
              <w:ind w:left="-57" w:right="-57"/>
              <w:jc w:val="both"/>
              <w:rPr>
                <w:lang w:eastAsia="ru-RU"/>
              </w:rPr>
            </w:pPr>
            <w:r w:rsidRPr="0067530C">
              <w:rPr>
                <w:lang w:eastAsia="ru-RU"/>
              </w:rPr>
              <w:t>2021 годы</w:t>
            </w:r>
          </w:p>
        </w:tc>
        <w:tc>
          <w:tcPr>
            <w:tcW w:w="1428" w:type="pct"/>
            <w:shd w:val="clear" w:color="auto" w:fill="auto"/>
          </w:tcPr>
          <w:p w:rsidR="00165096" w:rsidRPr="00165096" w:rsidRDefault="00165096" w:rsidP="00806EAD">
            <w:pPr>
              <w:jc w:val="both"/>
              <w:rPr>
                <w:lang w:val="ru-RU" w:eastAsia="ru-RU"/>
              </w:rPr>
            </w:pPr>
            <w:r w:rsidRPr="00165096">
              <w:rPr>
                <w:lang w:val="ru-RU" w:eastAsia="ru-RU"/>
              </w:rPr>
              <w:t>В период введенных на территории Белгородской области ограничений в связи с распространением коронавирусной инфекции ежедневно осуществляетс</w:t>
            </w:r>
            <w:r w:rsidR="001A3877">
              <w:rPr>
                <w:lang w:val="ru-RU" w:eastAsia="ru-RU"/>
              </w:rPr>
              <w:t>я мониторинг пассажиропотока</w:t>
            </w:r>
            <w:r w:rsidR="00755172">
              <w:rPr>
                <w:lang w:val="ru-RU" w:eastAsia="ru-RU"/>
              </w:rPr>
              <w:t xml:space="preserve"> на территории Старооскольского городского округа </w:t>
            </w:r>
          </w:p>
        </w:tc>
        <w:tc>
          <w:tcPr>
            <w:tcW w:w="720" w:type="pct"/>
            <w:shd w:val="clear" w:color="auto" w:fill="auto"/>
          </w:tcPr>
          <w:p w:rsidR="00165096" w:rsidRPr="0067530C" w:rsidRDefault="00165096" w:rsidP="00780457">
            <w:pPr>
              <w:ind w:left="-57" w:right="-57"/>
              <w:jc w:val="both"/>
              <w:rPr>
                <w:lang w:eastAsia="ru-RU"/>
              </w:rPr>
            </w:pPr>
            <w:r w:rsidRPr="0067530C">
              <w:rPr>
                <w:lang w:eastAsia="ru-RU"/>
              </w:rPr>
              <w:t>ДСиА</w:t>
            </w:r>
          </w:p>
        </w:tc>
      </w:tr>
      <w:tr w:rsidR="00780457" w:rsidRPr="00177C0C" w:rsidTr="00387ECE">
        <w:tc>
          <w:tcPr>
            <w:tcW w:w="5000" w:type="pct"/>
            <w:gridSpan w:val="5"/>
            <w:shd w:val="clear" w:color="auto" w:fill="auto"/>
          </w:tcPr>
          <w:p w:rsidR="00780457" w:rsidRPr="00780457" w:rsidRDefault="00780457" w:rsidP="00780457">
            <w:pPr>
              <w:jc w:val="center"/>
              <w:rPr>
                <w:lang w:val="ru-RU"/>
              </w:rPr>
            </w:pPr>
            <w:r w:rsidRPr="00780457">
              <w:rPr>
                <w:b/>
                <w:lang w:val="ru-RU"/>
              </w:rPr>
              <w:t>5.2. Рынок оказания услуг по перевозке пассажиров автомобильным транспортом по межмуниципальным маршрутам регулярных перевозок</w:t>
            </w:r>
          </w:p>
        </w:tc>
      </w:tr>
      <w:tr w:rsidR="00387ECE" w:rsidRPr="00B40CE2" w:rsidTr="00824C5F">
        <w:tc>
          <w:tcPr>
            <w:tcW w:w="266" w:type="pct"/>
            <w:shd w:val="clear" w:color="auto" w:fill="auto"/>
          </w:tcPr>
          <w:p w:rsidR="00780457" w:rsidRPr="0067530C" w:rsidRDefault="00780457" w:rsidP="00780457">
            <w:pPr>
              <w:ind w:left="-57" w:right="-57"/>
              <w:jc w:val="both"/>
            </w:pPr>
            <w:r w:rsidRPr="0067530C">
              <w:t>5.2.1</w:t>
            </w:r>
          </w:p>
        </w:tc>
        <w:tc>
          <w:tcPr>
            <w:tcW w:w="2078" w:type="pct"/>
            <w:shd w:val="clear" w:color="auto" w:fill="auto"/>
          </w:tcPr>
          <w:p w:rsidR="00780457" w:rsidRPr="0067530C" w:rsidRDefault="00780457" w:rsidP="00780457">
            <w:pPr>
              <w:ind w:left="-57" w:right="-57"/>
              <w:jc w:val="both"/>
              <w:rPr>
                <w:lang w:val="ru-RU" w:eastAsia="ru-RU"/>
              </w:rPr>
            </w:pPr>
            <w:r w:rsidRPr="0067530C">
              <w:rPr>
                <w:lang w:val="ru-RU" w:eastAsia="ru-RU"/>
              </w:rPr>
              <w:t>Оказание информационно-консультационной помощи хозяйствующим субъектам сферы перевозок пассажиров автомобильным транспортом по межмуниципальным маршрутам регулярных перевозок</w:t>
            </w:r>
          </w:p>
        </w:tc>
        <w:tc>
          <w:tcPr>
            <w:tcW w:w="508" w:type="pct"/>
            <w:shd w:val="clear" w:color="auto" w:fill="auto"/>
          </w:tcPr>
          <w:p w:rsidR="00780457" w:rsidRDefault="00780457" w:rsidP="00780457">
            <w:pPr>
              <w:ind w:left="-57" w:right="-57"/>
              <w:jc w:val="both"/>
              <w:rPr>
                <w:rFonts w:eastAsia="Times New Roman"/>
                <w:lang w:val="ru-RU"/>
              </w:rPr>
            </w:pPr>
            <w:r w:rsidRPr="0067530C">
              <w:rPr>
                <w:lang w:eastAsia="ru-RU"/>
              </w:rPr>
              <w:t>2019</w:t>
            </w:r>
            <w:r w:rsidRPr="0067530C">
              <w:rPr>
                <w:rFonts w:eastAsia="Times New Roman"/>
              </w:rPr>
              <w:t xml:space="preserve"> – </w:t>
            </w:r>
          </w:p>
          <w:p w:rsidR="00780457" w:rsidRPr="0067530C" w:rsidRDefault="00780457" w:rsidP="00780457">
            <w:pPr>
              <w:ind w:left="-57" w:right="-57"/>
              <w:jc w:val="both"/>
              <w:rPr>
                <w:lang w:eastAsia="ru-RU"/>
              </w:rPr>
            </w:pPr>
            <w:r w:rsidRPr="0067530C">
              <w:rPr>
                <w:lang w:eastAsia="ru-RU"/>
              </w:rPr>
              <w:t>2021 годы</w:t>
            </w:r>
          </w:p>
        </w:tc>
        <w:tc>
          <w:tcPr>
            <w:tcW w:w="1428" w:type="pct"/>
            <w:shd w:val="clear" w:color="auto" w:fill="auto"/>
          </w:tcPr>
          <w:p w:rsidR="00780457" w:rsidRPr="0067530C" w:rsidRDefault="00165096" w:rsidP="00780457">
            <w:pPr>
              <w:ind w:left="-57" w:right="-57"/>
              <w:jc w:val="both"/>
              <w:rPr>
                <w:lang w:val="ru-RU" w:eastAsia="ru-RU"/>
              </w:rPr>
            </w:pPr>
            <w:r w:rsidRPr="00165096">
              <w:rPr>
                <w:lang w:val="ru-RU" w:eastAsia="ru-RU"/>
              </w:rPr>
              <w:t>Информационно-консультационная помощь хозяйствующим субъектам сферы перевозок пассажиров автомобильным транспортом по межмуниципальным маршрутам регулярных перевозок оказывается при</w:t>
            </w:r>
            <w:r w:rsidR="001A3877">
              <w:rPr>
                <w:lang w:val="ru-RU" w:eastAsia="ru-RU"/>
              </w:rPr>
              <w:t xml:space="preserve"> поступлении подобных обращений</w:t>
            </w:r>
          </w:p>
        </w:tc>
        <w:tc>
          <w:tcPr>
            <w:tcW w:w="720" w:type="pct"/>
            <w:shd w:val="clear" w:color="auto" w:fill="auto"/>
          </w:tcPr>
          <w:p w:rsidR="00780457" w:rsidRPr="0067530C" w:rsidRDefault="00780457" w:rsidP="00780457">
            <w:pPr>
              <w:ind w:left="-57" w:right="-57"/>
              <w:jc w:val="both"/>
              <w:rPr>
                <w:lang w:eastAsia="ru-RU"/>
              </w:rPr>
            </w:pPr>
            <w:r w:rsidRPr="0067530C">
              <w:rPr>
                <w:lang w:eastAsia="ru-RU"/>
              </w:rPr>
              <w:t>ДСиА</w:t>
            </w:r>
          </w:p>
        </w:tc>
      </w:tr>
      <w:tr w:rsidR="00780457" w:rsidRPr="00177C0C" w:rsidTr="00387ECE">
        <w:tc>
          <w:tcPr>
            <w:tcW w:w="5000" w:type="pct"/>
            <w:gridSpan w:val="5"/>
            <w:shd w:val="clear" w:color="auto" w:fill="auto"/>
          </w:tcPr>
          <w:p w:rsidR="00780457" w:rsidRPr="00B40CE2" w:rsidRDefault="00780457" w:rsidP="00780457">
            <w:pPr>
              <w:jc w:val="center"/>
              <w:rPr>
                <w:lang w:val="ru-RU"/>
              </w:rPr>
            </w:pPr>
            <w:r w:rsidRPr="0067530C">
              <w:rPr>
                <w:b/>
                <w:lang w:val="ru-RU" w:eastAsia="ru-RU"/>
              </w:rPr>
              <w:t>5.3. Рынок оказания услуг по перевозке пассажиров и багажа легковым такси на территории субъекта Российской Федерации</w:t>
            </w:r>
          </w:p>
        </w:tc>
      </w:tr>
      <w:tr w:rsidR="00387ECE" w:rsidRPr="00B40CE2" w:rsidTr="00824C5F">
        <w:tc>
          <w:tcPr>
            <w:tcW w:w="266" w:type="pct"/>
            <w:shd w:val="clear" w:color="auto" w:fill="auto"/>
          </w:tcPr>
          <w:p w:rsidR="00780457" w:rsidRPr="0067530C" w:rsidRDefault="00780457" w:rsidP="00780457">
            <w:pPr>
              <w:ind w:left="-57" w:right="-57"/>
              <w:jc w:val="both"/>
            </w:pPr>
            <w:r w:rsidRPr="0067530C">
              <w:t>5.3.1</w:t>
            </w:r>
          </w:p>
        </w:tc>
        <w:tc>
          <w:tcPr>
            <w:tcW w:w="2078" w:type="pct"/>
            <w:shd w:val="clear" w:color="auto" w:fill="auto"/>
          </w:tcPr>
          <w:p w:rsidR="00780457" w:rsidRPr="0067530C" w:rsidRDefault="00780457" w:rsidP="00780457">
            <w:pPr>
              <w:ind w:left="-57" w:right="-57"/>
              <w:jc w:val="both"/>
              <w:rPr>
                <w:lang w:val="ru-RU" w:eastAsia="ru-RU"/>
              </w:rPr>
            </w:pPr>
            <w:r w:rsidRPr="0067530C">
              <w:rPr>
                <w:lang w:val="ru-RU"/>
              </w:rPr>
              <w:t>Оказание информационно-консультационной помощи субъектам предпринимательской деятельности и потребителям товаров, работ и услуг о состоянии конкурентной среды в сфере оказания услуг по перевозке пассажиров и багажа легковым такси, осуществляющим и планирующим осуществлять  деятельность на рынке оказания услуг по ремонту автотранспортных средств</w:t>
            </w:r>
          </w:p>
        </w:tc>
        <w:tc>
          <w:tcPr>
            <w:tcW w:w="508" w:type="pct"/>
            <w:shd w:val="clear" w:color="auto" w:fill="auto"/>
          </w:tcPr>
          <w:p w:rsidR="00780457" w:rsidRDefault="00780457" w:rsidP="00780457">
            <w:pPr>
              <w:ind w:left="-57" w:right="-57"/>
              <w:jc w:val="both"/>
              <w:rPr>
                <w:rFonts w:eastAsia="Times New Roman"/>
                <w:lang w:val="ru-RU"/>
              </w:rPr>
            </w:pPr>
            <w:r w:rsidRPr="0067530C">
              <w:rPr>
                <w:lang w:eastAsia="ru-RU"/>
              </w:rPr>
              <w:t>2019</w:t>
            </w:r>
            <w:r w:rsidRPr="0067530C">
              <w:rPr>
                <w:rFonts w:eastAsia="Times New Roman"/>
              </w:rPr>
              <w:t xml:space="preserve"> – </w:t>
            </w:r>
          </w:p>
          <w:p w:rsidR="00780457" w:rsidRPr="0067530C" w:rsidRDefault="00780457" w:rsidP="00780457">
            <w:pPr>
              <w:ind w:left="-57" w:right="-57"/>
              <w:jc w:val="both"/>
              <w:rPr>
                <w:lang w:eastAsia="ru-RU"/>
              </w:rPr>
            </w:pPr>
            <w:r w:rsidRPr="0067530C">
              <w:rPr>
                <w:lang w:eastAsia="ru-RU"/>
              </w:rPr>
              <w:t>2021 годы</w:t>
            </w:r>
          </w:p>
        </w:tc>
        <w:tc>
          <w:tcPr>
            <w:tcW w:w="1428" w:type="pct"/>
            <w:shd w:val="clear" w:color="auto" w:fill="auto"/>
          </w:tcPr>
          <w:p w:rsidR="00780457" w:rsidRPr="0067530C" w:rsidRDefault="00165096" w:rsidP="00780457">
            <w:pPr>
              <w:ind w:left="-57" w:right="-57"/>
              <w:jc w:val="both"/>
              <w:rPr>
                <w:lang w:val="ru-RU" w:eastAsia="ru-RU"/>
              </w:rPr>
            </w:pPr>
            <w:r w:rsidRPr="00165096">
              <w:rPr>
                <w:lang w:val="ru-RU"/>
              </w:rPr>
              <w:t>Информационно-консультационная помощь субъектам предпринимательской деятельности и потребителям товаров, работ и услуг о состоянии конкурентной среды в сфере оказания услуг по перевозке пассажиров и багажа легковым такси, осуществляю</w:t>
            </w:r>
            <w:r w:rsidR="00EE7D10">
              <w:rPr>
                <w:lang w:val="ru-RU"/>
              </w:rPr>
              <w:t xml:space="preserve">щим и планирующим осуществлять </w:t>
            </w:r>
            <w:r w:rsidRPr="00165096">
              <w:rPr>
                <w:lang w:val="ru-RU"/>
              </w:rPr>
              <w:t>деятельность на рынке оказания услуг по ремонту автотранспортных средств</w:t>
            </w:r>
            <w:r w:rsidR="00EE7D10">
              <w:rPr>
                <w:lang w:val="ru-RU"/>
              </w:rPr>
              <w:t>,</w:t>
            </w:r>
            <w:r w:rsidRPr="00165096">
              <w:rPr>
                <w:lang w:val="ru-RU"/>
              </w:rPr>
              <w:t xml:space="preserve"> оказывается при</w:t>
            </w:r>
            <w:r w:rsidR="001A3877">
              <w:rPr>
                <w:lang w:val="ru-RU"/>
              </w:rPr>
              <w:t xml:space="preserve"> поступлении подобных обращений</w:t>
            </w:r>
          </w:p>
        </w:tc>
        <w:tc>
          <w:tcPr>
            <w:tcW w:w="720" w:type="pct"/>
            <w:shd w:val="clear" w:color="auto" w:fill="auto"/>
          </w:tcPr>
          <w:p w:rsidR="00780457" w:rsidRPr="0067530C" w:rsidRDefault="00780457" w:rsidP="00780457">
            <w:pPr>
              <w:ind w:left="-57" w:right="-57"/>
              <w:jc w:val="both"/>
              <w:rPr>
                <w:lang w:eastAsia="ru-RU"/>
              </w:rPr>
            </w:pPr>
            <w:r w:rsidRPr="0067530C">
              <w:rPr>
                <w:lang w:eastAsia="ru-RU"/>
              </w:rPr>
              <w:t>ДСиА</w:t>
            </w:r>
          </w:p>
        </w:tc>
      </w:tr>
      <w:tr w:rsidR="00780457" w:rsidRPr="00177C0C" w:rsidTr="00387ECE">
        <w:tc>
          <w:tcPr>
            <w:tcW w:w="5000" w:type="pct"/>
            <w:gridSpan w:val="5"/>
            <w:shd w:val="clear" w:color="auto" w:fill="auto"/>
          </w:tcPr>
          <w:p w:rsidR="00780457" w:rsidRPr="00780457" w:rsidRDefault="00780457" w:rsidP="00780457">
            <w:pPr>
              <w:jc w:val="center"/>
              <w:rPr>
                <w:lang w:val="ru-RU"/>
              </w:rPr>
            </w:pPr>
            <w:r w:rsidRPr="00780457">
              <w:rPr>
                <w:b/>
                <w:lang w:val="ru-RU"/>
              </w:rPr>
              <w:t>5.4. Рынок оказания услуг по ремонту автотранспортных средств</w:t>
            </w:r>
          </w:p>
        </w:tc>
      </w:tr>
      <w:tr w:rsidR="00387ECE" w:rsidRPr="00B40CE2" w:rsidTr="00824C5F">
        <w:tc>
          <w:tcPr>
            <w:tcW w:w="266" w:type="pct"/>
            <w:shd w:val="clear" w:color="auto" w:fill="auto"/>
          </w:tcPr>
          <w:p w:rsidR="00780457" w:rsidRPr="0067530C" w:rsidRDefault="00780457" w:rsidP="00780457">
            <w:pPr>
              <w:ind w:left="-57" w:right="-57"/>
              <w:jc w:val="both"/>
            </w:pPr>
            <w:r w:rsidRPr="0067530C">
              <w:t>5.4.1</w:t>
            </w:r>
          </w:p>
        </w:tc>
        <w:tc>
          <w:tcPr>
            <w:tcW w:w="2078" w:type="pct"/>
            <w:shd w:val="clear" w:color="auto" w:fill="auto"/>
          </w:tcPr>
          <w:p w:rsidR="00780457" w:rsidRPr="0067530C" w:rsidRDefault="00780457" w:rsidP="00780457">
            <w:pPr>
              <w:ind w:left="-57" w:right="-57"/>
              <w:jc w:val="both"/>
              <w:rPr>
                <w:lang w:val="ru-RU"/>
              </w:rPr>
            </w:pPr>
            <w:r w:rsidRPr="0067530C">
              <w:rPr>
                <w:lang w:val="ru-RU"/>
              </w:rPr>
              <w:t>Оказание информационно-консультационной помощи субъектам предпринимательской деятельности, осуществляющим и планирующим осуществлять  деятельность на рынке оказания услуг по ремонту автотранспортных средств</w:t>
            </w:r>
          </w:p>
        </w:tc>
        <w:tc>
          <w:tcPr>
            <w:tcW w:w="508" w:type="pct"/>
            <w:shd w:val="clear" w:color="auto" w:fill="auto"/>
          </w:tcPr>
          <w:p w:rsidR="00780457" w:rsidRDefault="00780457" w:rsidP="00780457">
            <w:pPr>
              <w:ind w:left="-57" w:right="-57"/>
              <w:jc w:val="both"/>
              <w:rPr>
                <w:rFonts w:eastAsia="Times New Roman"/>
                <w:lang w:val="ru-RU"/>
              </w:rPr>
            </w:pPr>
            <w:r w:rsidRPr="0067530C">
              <w:t>2019</w:t>
            </w:r>
            <w:r w:rsidRPr="0067530C">
              <w:rPr>
                <w:rFonts w:eastAsia="Times New Roman"/>
              </w:rPr>
              <w:t xml:space="preserve"> – </w:t>
            </w:r>
          </w:p>
          <w:p w:rsidR="00780457" w:rsidRPr="0067530C" w:rsidRDefault="00780457" w:rsidP="00780457">
            <w:pPr>
              <w:ind w:left="-57" w:right="-57"/>
              <w:jc w:val="both"/>
            </w:pPr>
            <w:r w:rsidRPr="0067530C">
              <w:t>2021 годы</w:t>
            </w:r>
          </w:p>
        </w:tc>
        <w:tc>
          <w:tcPr>
            <w:tcW w:w="1428" w:type="pct"/>
            <w:shd w:val="clear" w:color="auto" w:fill="auto"/>
          </w:tcPr>
          <w:p w:rsidR="00780457" w:rsidRPr="0067530C" w:rsidRDefault="00BA7CDA" w:rsidP="00780457">
            <w:pPr>
              <w:ind w:left="-57" w:right="-57"/>
              <w:jc w:val="both"/>
              <w:rPr>
                <w:lang w:val="ru-RU"/>
              </w:rPr>
            </w:pPr>
            <w:r w:rsidRPr="00BA7CDA">
              <w:rPr>
                <w:lang w:val="ru-RU"/>
              </w:rPr>
              <w:t>В 2020 году информационную консультацию получили 5 субъектов МСП, осуществляющих деятельность на рынке оказания услуг по р</w:t>
            </w:r>
            <w:r w:rsidR="001A3877">
              <w:rPr>
                <w:lang w:val="ru-RU"/>
              </w:rPr>
              <w:t>емонту автотранспортных средств</w:t>
            </w:r>
          </w:p>
        </w:tc>
        <w:tc>
          <w:tcPr>
            <w:tcW w:w="720" w:type="pct"/>
            <w:shd w:val="clear" w:color="auto" w:fill="auto"/>
          </w:tcPr>
          <w:p w:rsidR="00780457" w:rsidRPr="0067530C" w:rsidRDefault="00780457" w:rsidP="00780457">
            <w:pPr>
              <w:ind w:left="-57" w:right="-57"/>
              <w:jc w:val="both"/>
            </w:pPr>
            <w:r w:rsidRPr="0067530C">
              <w:rPr>
                <w:lang w:eastAsia="ru-RU"/>
              </w:rPr>
              <w:t>ДЭР</w:t>
            </w:r>
          </w:p>
        </w:tc>
      </w:tr>
      <w:tr w:rsidR="00780457" w:rsidRPr="00B40CE2" w:rsidTr="00387ECE">
        <w:tc>
          <w:tcPr>
            <w:tcW w:w="5000" w:type="pct"/>
            <w:gridSpan w:val="5"/>
            <w:shd w:val="clear" w:color="auto" w:fill="auto"/>
          </w:tcPr>
          <w:p w:rsidR="00780457" w:rsidRPr="0067530C" w:rsidRDefault="00780457" w:rsidP="00780457">
            <w:pPr>
              <w:pStyle w:val="ConsPlusNormal0"/>
              <w:ind w:left="-57" w:right="-57" w:firstLine="0"/>
              <w:jc w:val="center"/>
              <w:rPr>
                <w:rFonts w:ascii="Times New Roman" w:hAnsi="Times New Roman" w:cs="Times New Roman"/>
                <w:sz w:val="24"/>
                <w:szCs w:val="24"/>
              </w:rPr>
            </w:pPr>
            <w:r w:rsidRPr="0067530C">
              <w:rPr>
                <w:rFonts w:ascii="Times New Roman" w:hAnsi="Times New Roman" w:cs="Times New Roman"/>
                <w:b/>
                <w:sz w:val="24"/>
                <w:szCs w:val="24"/>
              </w:rPr>
              <w:t xml:space="preserve">6. </w:t>
            </w:r>
            <w:r w:rsidRPr="0067530C">
              <w:rPr>
                <w:rFonts w:ascii="Times New Roman" w:hAnsi="Times New Roman" w:cs="Times New Roman"/>
                <w:b/>
                <w:sz w:val="24"/>
                <w:szCs w:val="24"/>
                <w:lang w:val="en-US"/>
              </w:rPr>
              <w:t>IT-</w:t>
            </w:r>
            <w:r w:rsidRPr="0067530C">
              <w:rPr>
                <w:rFonts w:ascii="Times New Roman" w:hAnsi="Times New Roman" w:cs="Times New Roman"/>
                <w:b/>
                <w:sz w:val="24"/>
                <w:szCs w:val="24"/>
              </w:rPr>
              <w:t>комплекс</w:t>
            </w:r>
          </w:p>
        </w:tc>
      </w:tr>
      <w:tr w:rsidR="00780457" w:rsidRPr="00177C0C" w:rsidTr="00387ECE">
        <w:tc>
          <w:tcPr>
            <w:tcW w:w="5000" w:type="pct"/>
            <w:gridSpan w:val="5"/>
            <w:shd w:val="clear" w:color="auto" w:fill="auto"/>
          </w:tcPr>
          <w:p w:rsidR="00780457" w:rsidRPr="0067530C" w:rsidRDefault="00780457" w:rsidP="00780457">
            <w:pPr>
              <w:pStyle w:val="ConsPlusNormal0"/>
              <w:ind w:left="-57" w:right="-57" w:firstLine="0"/>
              <w:jc w:val="center"/>
              <w:rPr>
                <w:rFonts w:ascii="Times New Roman" w:hAnsi="Times New Roman" w:cs="Times New Roman"/>
                <w:b/>
                <w:sz w:val="24"/>
                <w:szCs w:val="24"/>
              </w:rPr>
            </w:pPr>
            <w:r w:rsidRPr="0067530C">
              <w:rPr>
                <w:rFonts w:ascii="Times New Roman" w:hAnsi="Times New Roman" w:cs="Times New Roman"/>
                <w:b/>
                <w:sz w:val="24"/>
                <w:szCs w:val="24"/>
              </w:rPr>
              <w:t>6.1. Рынок услуг связи, в том числе услуг по предоставлению широкополосного доступа к сети Интернет</w:t>
            </w:r>
          </w:p>
        </w:tc>
      </w:tr>
      <w:tr w:rsidR="00165096" w:rsidRPr="00B40CE2" w:rsidTr="00824C5F">
        <w:tc>
          <w:tcPr>
            <w:tcW w:w="266" w:type="pct"/>
            <w:shd w:val="clear" w:color="auto" w:fill="auto"/>
          </w:tcPr>
          <w:p w:rsidR="00165096" w:rsidRPr="0067530C" w:rsidRDefault="00165096" w:rsidP="00337BF9">
            <w:pPr>
              <w:ind w:left="-57" w:right="-57"/>
              <w:jc w:val="both"/>
            </w:pPr>
            <w:r w:rsidRPr="0067530C">
              <w:t>6.1.1</w:t>
            </w:r>
          </w:p>
        </w:tc>
        <w:tc>
          <w:tcPr>
            <w:tcW w:w="2078" w:type="pct"/>
            <w:shd w:val="clear" w:color="auto" w:fill="auto"/>
          </w:tcPr>
          <w:p w:rsidR="00165096" w:rsidRPr="0067530C" w:rsidRDefault="00165096" w:rsidP="00337BF9">
            <w:pPr>
              <w:pStyle w:val="16"/>
              <w:shd w:val="clear" w:color="auto" w:fill="auto"/>
              <w:spacing w:after="0" w:line="240" w:lineRule="auto"/>
              <w:ind w:left="-57" w:right="-57"/>
              <w:jc w:val="both"/>
              <w:rPr>
                <w:color w:val="auto"/>
                <w:sz w:val="24"/>
                <w:szCs w:val="24"/>
              </w:rPr>
            </w:pPr>
            <w:r w:rsidRPr="0067530C">
              <w:rPr>
                <w:rStyle w:val="105pt"/>
                <w:color w:val="auto"/>
                <w:sz w:val="24"/>
                <w:szCs w:val="24"/>
              </w:rPr>
              <w:t>Проведение мониторинга обеспеченности подключения к сети Интернет населенных пунктов Старооскольского городского округа</w:t>
            </w:r>
          </w:p>
        </w:tc>
        <w:tc>
          <w:tcPr>
            <w:tcW w:w="508" w:type="pct"/>
            <w:shd w:val="clear" w:color="auto" w:fill="auto"/>
          </w:tcPr>
          <w:p w:rsidR="00165096" w:rsidRDefault="00165096" w:rsidP="00337BF9">
            <w:pPr>
              <w:pStyle w:val="16"/>
              <w:shd w:val="clear" w:color="auto" w:fill="auto"/>
              <w:spacing w:after="0" w:line="240" w:lineRule="auto"/>
              <w:ind w:left="-57" w:right="-57"/>
              <w:jc w:val="both"/>
              <w:rPr>
                <w:color w:val="auto"/>
                <w:sz w:val="24"/>
                <w:szCs w:val="24"/>
              </w:rPr>
            </w:pPr>
            <w:r w:rsidRPr="0067530C">
              <w:rPr>
                <w:rStyle w:val="105pt"/>
                <w:color w:val="auto"/>
                <w:sz w:val="24"/>
                <w:szCs w:val="24"/>
              </w:rPr>
              <w:t>2019</w:t>
            </w:r>
            <w:r w:rsidRPr="0067530C">
              <w:rPr>
                <w:color w:val="auto"/>
                <w:sz w:val="24"/>
                <w:szCs w:val="24"/>
              </w:rPr>
              <w:t xml:space="preserve"> – </w:t>
            </w:r>
          </w:p>
          <w:p w:rsidR="00165096" w:rsidRPr="0067530C" w:rsidRDefault="00165096" w:rsidP="00337BF9">
            <w:pPr>
              <w:pStyle w:val="16"/>
              <w:shd w:val="clear" w:color="auto" w:fill="auto"/>
              <w:spacing w:after="0" w:line="240" w:lineRule="auto"/>
              <w:ind w:left="-57" w:right="-57"/>
              <w:jc w:val="both"/>
              <w:rPr>
                <w:color w:val="auto"/>
                <w:sz w:val="24"/>
                <w:szCs w:val="24"/>
              </w:rPr>
            </w:pPr>
            <w:r w:rsidRPr="0067530C">
              <w:rPr>
                <w:rStyle w:val="105pt"/>
                <w:color w:val="auto"/>
                <w:sz w:val="24"/>
                <w:szCs w:val="24"/>
              </w:rPr>
              <w:t>2021 годы</w:t>
            </w:r>
          </w:p>
        </w:tc>
        <w:tc>
          <w:tcPr>
            <w:tcW w:w="1428" w:type="pct"/>
            <w:shd w:val="clear" w:color="auto" w:fill="auto"/>
          </w:tcPr>
          <w:p w:rsidR="00165096" w:rsidRPr="00165096" w:rsidRDefault="00165096" w:rsidP="00806EAD">
            <w:pPr>
              <w:jc w:val="both"/>
              <w:rPr>
                <w:lang w:val="ru-RU"/>
              </w:rPr>
            </w:pPr>
            <w:r w:rsidRPr="00165096">
              <w:rPr>
                <w:lang w:val="ru-RU"/>
              </w:rPr>
              <w:t>Проведен анализ и составл</w:t>
            </w:r>
            <w:r w:rsidR="00755172">
              <w:rPr>
                <w:lang w:val="ru-RU"/>
              </w:rPr>
              <w:t xml:space="preserve">ен реестр интернет-провайдеров, </w:t>
            </w:r>
            <w:r w:rsidRPr="00165096">
              <w:rPr>
                <w:lang w:val="ru-RU"/>
              </w:rPr>
              <w:t xml:space="preserve">предоставляющих услуги подключения к сети Интернет на территории Старооскольского городского округа в разрезе населенных пунктов. Данный реестр размещен на официальном сайте органов местного самоуправления Старооскольского городского округа </w:t>
            </w:r>
            <w:r w:rsidRPr="008002F6">
              <w:t>www</w:t>
            </w:r>
            <w:r w:rsidRPr="00165096">
              <w:rPr>
                <w:lang w:val="ru-RU"/>
              </w:rPr>
              <w:t>.</w:t>
            </w:r>
            <w:r w:rsidRPr="008002F6">
              <w:t>oskolregion</w:t>
            </w:r>
            <w:r w:rsidRPr="00165096">
              <w:rPr>
                <w:lang w:val="ru-RU"/>
              </w:rPr>
              <w:t>.</w:t>
            </w:r>
            <w:r w:rsidRPr="008002F6">
              <w:t>ru</w:t>
            </w:r>
          </w:p>
        </w:tc>
        <w:tc>
          <w:tcPr>
            <w:tcW w:w="720" w:type="pct"/>
            <w:shd w:val="clear" w:color="auto" w:fill="auto"/>
          </w:tcPr>
          <w:p w:rsidR="00165096" w:rsidRPr="0067530C" w:rsidRDefault="00165096" w:rsidP="00337BF9">
            <w:pPr>
              <w:pStyle w:val="16"/>
              <w:shd w:val="clear" w:color="auto" w:fill="auto"/>
              <w:spacing w:after="0" w:line="240" w:lineRule="auto"/>
              <w:ind w:left="-57" w:right="-57"/>
              <w:jc w:val="both"/>
              <w:rPr>
                <w:b w:val="0"/>
                <w:sz w:val="24"/>
                <w:szCs w:val="24"/>
              </w:rPr>
            </w:pPr>
            <w:r w:rsidRPr="0067530C">
              <w:rPr>
                <w:b w:val="0"/>
                <w:sz w:val="24"/>
                <w:szCs w:val="24"/>
              </w:rPr>
              <w:t>ДСиА</w:t>
            </w:r>
          </w:p>
        </w:tc>
      </w:tr>
      <w:tr w:rsidR="00165096" w:rsidRPr="00B40CE2" w:rsidTr="00824C5F">
        <w:tc>
          <w:tcPr>
            <w:tcW w:w="266" w:type="pct"/>
            <w:shd w:val="clear" w:color="auto" w:fill="auto"/>
          </w:tcPr>
          <w:p w:rsidR="00165096" w:rsidRPr="0067530C" w:rsidRDefault="00165096" w:rsidP="00337BF9">
            <w:pPr>
              <w:ind w:left="-57" w:right="-57"/>
              <w:jc w:val="both"/>
            </w:pPr>
            <w:r w:rsidRPr="0067530C">
              <w:t>6.1.2</w:t>
            </w:r>
          </w:p>
        </w:tc>
        <w:tc>
          <w:tcPr>
            <w:tcW w:w="2078" w:type="pct"/>
            <w:shd w:val="clear" w:color="auto" w:fill="auto"/>
          </w:tcPr>
          <w:p w:rsidR="00165096" w:rsidRPr="0067530C" w:rsidRDefault="00165096" w:rsidP="00337BF9">
            <w:pPr>
              <w:pStyle w:val="16"/>
              <w:shd w:val="clear" w:color="auto" w:fill="auto"/>
              <w:spacing w:after="0" w:line="240" w:lineRule="auto"/>
              <w:ind w:left="-57" w:right="-57"/>
              <w:jc w:val="both"/>
              <w:rPr>
                <w:color w:val="auto"/>
                <w:sz w:val="24"/>
                <w:szCs w:val="24"/>
              </w:rPr>
            </w:pPr>
            <w:r w:rsidRPr="0067530C">
              <w:rPr>
                <w:rStyle w:val="105pt"/>
                <w:color w:val="auto"/>
                <w:sz w:val="24"/>
                <w:szCs w:val="24"/>
              </w:rPr>
              <w:t>Оказание содействия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tc>
        <w:tc>
          <w:tcPr>
            <w:tcW w:w="508" w:type="pct"/>
            <w:shd w:val="clear" w:color="auto" w:fill="auto"/>
          </w:tcPr>
          <w:p w:rsidR="00165096" w:rsidRDefault="00165096" w:rsidP="00337BF9">
            <w:pPr>
              <w:pStyle w:val="16"/>
              <w:shd w:val="clear" w:color="auto" w:fill="auto"/>
              <w:spacing w:after="0" w:line="240" w:lineRule="auto"/>
              <w:ind w:left="-57" w:right="-57"/>
              <w:jc w:val="both"/>
              <w:rPr>
                <w:color w:val="auto"/>
                <w:sz w:val="24"/>
                <w:szCs w:val="24"/>
              </w:rPr>
            </w:pPr>
            <w:r w:rsidRPr="0067530C">
              <w:rPr>
                <w:rStyle w:val="105pt"/>
                <w:color w:val="auto"/>
                <w:sz w:val="24"/>
                <w:szCs w:val="24"/>
              </w:rPr>
              <w:t>2019</w:t>
            </w:r>
            <w:r w:rsidRPr="0067530C">
              <w:rPr>
                <w:color w:val="auto"/>
                <w:sz w:val="24"/>
                <w:szCs w:val="24"/>
              </w:rPr>
              <w:t xml:space="preserve"> – </w:t>
            </w:r>
          </w:p>
          <w:p w:rsidR="00165096" w:rsidRPr="0067530C" w:rsidRDefault="00165096" w:rsidP="00337BF9">
            <w:pPr>
              <w:pStyle w:val="16"/>
              <w:shd w:val="clear" w:color="auto" w:fill="auto"/>
              <w:spacing w:after="0" w:line="240" w:lineRule="auto"/>
              <w:ind w:left="-57" w:right="-57"/>
              <w:jc w:val="both"/>
              <w:rPr>
                <w:color w:val="auto"/>
                <w:sz w:val="24"/>
                <w:szCs w:val="24"/>
              </w:rPr>
            </w:pPr>
            <w:r w:rsidRPr="0067530C">
              <w:rPr>
                <w:rStyle w:val="105pt"/>
                <w:color w:val="auto"/>
                <w:sz w:val="24"/>
                <w:szCs w:val="24"/>
              </w:rPr>
              <w:t>2021 годы</w:t>
            </w:r>
          </w:p>
        </w:tc>
        <w:tc>
          <w:tcPr>
            <w:tcW w:w="1428" w:type="pct"/>
            <w:shd w:val="clear" w:color="auto" w:fill="auto"/>
          </w:tcPr>
          <w:p w:rsidR="00165096" w:rsidRPr="00165096" w:rsidRDefault="00165096" w:rsidP="00806EAD">
            <w:pPr>
              <w:jc w:val="both"/>
              <w:rPr>
                <w:lang w:val="ru-RU"/>
              </w:rPr>
            </w:pPr>
            <w:r w:rsidRPr="00165096">
              <w:rPr>
                <w:lang w:val="ru-RU"/>
              </w:rPr>
              <w:t>В целях обеспечения универсальных услуг связи на территории Старооскольского городского округа интернет-провайдерам и операторам сотовой связи департаментом строительства и архитектуры и департаментом имущественных и земельных отношений оказывается всесторонняя помощь в размещении базовых станций и сетей связи на территориях и объектах муницип</w:t>
            </w:r>
            <w:r w:rsidR="001A3877">
              <w:rPr>
                <w:lang w:val="ru-RU"/>
              </w:rPr>
              <w:t>алитета</w:t>
            </w:r>
          </w:p>
        </w:tc>
        <w:tc>
          <w:tcPr>
            <w:tcW w:w="720" w:type="pct"/>
            <w:shd w:val="clear" w:color="auto" w:fill="auto"/>
          </w:tcPr>
          <w:p w:rsidR="00165096" w:rsidRPr="0067530C" w:rsidRDefault="00165096" w:rsidP="00337BF9">
            <w:pPr>
              <w:pStyle w:val="16"/>
              <w:shd w:val="clear" w:color="auto" w:fill="auto"/>
              <w:spacing w:after="0" w:line="240" w:lineRule="auto"/>
              <w:ind w:left="-57" w:right="-57"/>
              <w:jc w:val="both"/>
              <w:rPr>
                <w:b w:val="0"/>
                <w:sz w:val="24"/>
                <w:szCs w:val="24"/>
              </w:rPr>
            </w:pPr>
            <w:r w:rsidRPr="0067530C">
              <w:rPr>
                <w:b w:val="0"/>
                <w:sz w:val="24"/>
                <w:szCs w:val="24"/>
              </w:rPr>
              <w:t>ДСиА</w:t>
            </w:r>
          </w:p>
        </w:tc>
      </w:tr>
      <w:tr w:rsidR="00780457" w:rsidRPr="00B40CE2" w:rsidTr="00387ECE">
        <w:tc>
          <w:tcPr>
            <w:tcW w:w="5000" w:type="pct"/>
            <w:gridSpan w:val="5"/>
            <w:shd w:val="clear" w:color="auto" w:fill="auto"/>
          </w:tcPr>
          <w:p w:rsidR="00780457" w:rsidRPr="00780457" w:rsidRDefault="00780457" w:rsidP="00780457">
            <w:pPr>
              <w:ind w:left="-57" w:right="-57"/>
              <w:jc w:val="center"/>
              <w:rPr>
                <w:lang w:val="ru-RU" w:eastAsia="ru-RU"/>
              </w:rPr>
            </w:pPr>
            <w:r w:rsidRPr="0067530C">
              <w:rPr>
                <w:b/>
              </w:rPr>
              <w:t>6.2. Рынок IT-услуг</w:t>
            </w:r>
          </w:p>
        </w:tc>
      </w:tr>
      <w:tr w:rsidR="00387ECE" w:rsidRPr="00B40CE2" w:rsidTr="00824C5F">
        <w:tc>
          <w:tcPr>
            <w:tcW w:w="266" w:type="pct"/>
            <w:shd w:val="clear" w:color="auto" w:fill="auto"/>
          </w:tcPr>
          <w:p w:rsidR="00780457" w:rsidRPr="0067530C" w:rsidRDefault="00780457" w:rsidP="00337BF9">
            <w:pPr>
              <w:ind w:left="-57" w:right="-57"/>
              <w:jc w:val="both"/>
            </w:pPr>
            <w:r w:rsidRPr="0067530C">
              <w:t>6.2.1</w:t>
            </w:r>
          </w:p>
        </w:tc>
        <w:tc>
          <w:tcPr>
            <w:tcW w:w="2078" w:type="pct"/>
            <w:shd w:val="clear" w:color="auto" w:fill="auto"/>
          </w:tcPr>
          <w:p w:rsidR="00780457" w:rsidRPr="0067530C" w:rsidRDefault="00780457" w:rsidP="00337BF9">
            <w:pPr>
              <w:ind w:left="-57" w:right="-57"/>
              <w:jc w:val="both"/>
              <w:rPr>
                <w:rStyle w:val="105pt"/>
                <w:rFonts w:eastAsia="Calibri"/>
                <w:b w:val="0"/>
                <w:bCs w:val="0"/>
                <w:sz w:val="24"/>
                <w:szCs w:val="24"/>
                <w:lang w:eastAsia="ru-RU"/>
              </w:rPr>
            </w:pPr>
            <w:r w:rsidRPr="0067530C">
              <w:rPr>
                <w:rStyle w:val="105pt"/>
                <w:rFonts w:eastAsia="Calibri"/>
                <w:b w:val="0"/>
                <w:sz w:val="24"/>
                <w:szCs w:val="24"/>
                <w:lang w:eastAsia="ru-RU"/>
              </w:rPr>
              <w:t>Реализация проекта «Умный город Старый Оскол»</w:t>
            </w:r>
          </w:p>
        </w:tc>
        <w:tc>
          <w:tcPr>
            <w:tcW w:w="508" w:type="pct"/>
            <w:shd w:val="clear" w:color="auto" w:fill="auto"/>
          </w:tcPr>
          <w:p w:rsidR="00780457" w:rsidRDefault="00780457" w:rsidP="00337BF9">
            <w:pPr>
              <w:ind w:left="-57" w:right="-57"/>
              <w:jc w:val="both"/>
              <w:rPr>
                <w:rFonts w:eastAsia="Times New Roman"/>
                <w:lang w:val="ru-RU"/>
              </w:rPr>
            </w:pPr>
            <w:r w:rsidRPr="0067530C">
              <w:rPr>
                <w:rStyle w:val="105pt"/>
                <w:rFonts w:eastAsia="Calibri"/>
                <w:b w:val="0"/>
                <w:sz w:val="24"/>
                <w:szCs w:val="24"/>
                <w:lang w:eastAsia="ru-RU"/>
              </w:rPr>
              <w:t>2019</w:t>
            </w:r>
            <w:r w:rsidRPr="0067530C">
              <w:rPr>
                <w:rFonts w:eastAsia="Times New Roman"/>
              </w:rPr>
              <w:t xml:space="preserve"> – </w:t>
            </w:r>
          </w:p>
          <w:p w:rsidR="00780457" w:rsidRPr="0067530C" w:rsidRDefault="00780457" w:rsidP="00337BF9">
            <w:pPr>
              <w:ind w:left="-57" w:right="-57"/>
              <w:jc w:val="both"/>
              <w:rPr>
                <w:rStyle w:val="105pt"/>
                <w:rFonts w:eastAsia="Calibri"/>
                <w:b w:val="0"/>
                <w:bCs w:val="0"/>
                <w:sz w:val="24"/>
                <w:szCs w:val="24"/>
                <w:lang w:eastAsia="ru-RU"/>
              </w:rPr>
            </w:pPr>
            <w:r w:rsidRPr="0067530C">
              <w:rPr>
                <w:rStyle w:val="105pt"/>
                <w:rFonts w:eastAsia="Calibri"/>
                <w:b w:val="0"/>
                <w:sz w:val="24"/>
                <w:szCs w:val="24"/>
                <w:lang w:eastAsia="ru-RU"/>
              </w:rPr>
              <w:t>2021 годы</w:t>
            </w:r>
          </w:p>
        </w:tc>
        <w:tc>
          <w:tcPr>
            <w:tcW w:w="1428" w:type="pct"/>
            <w:shd w:val="clear" w:color="auto" w:fill="auto"/>
          </w:tcPr>
          <w:p w:rsidR="00165096" w:rsidRPr="00165096" w:rsidRDefault="00165096" w:rsidP="00165096">
            <w:pPr>
              <w:widowControl/>
              <w:suppressAutoHyphens w:val="0"/>
              <w:ind w:left="-57" w:right="-57"/>
              <w:jc w:val="both"/>
              <w:rPr>
                <w:rStyle w:val="105pt"/>
                <w:rFonts w:eastAsia="Calibri"/>
                <w:b w:val="0"/>
                <w:bCs w:val="0"/>
                <w:sz w:val="24"/>
                <w:szCs w:val="24"/>
                <w:lang w:eastAsia="ru-RU"/>
              </w:rPr>
            </w:pPr>
            <w:r w:rsidRPr="00165096">
              <w:rPr>
                <w:rStyle w:val="105pt"/>
                <w:rFonts w:eastAsia="Calibri"/>
                <w:b w:val="0"/>
                <w:bCs w:val="0"/>
                <w:sz w:val="24"/>
                <w:szCs w:val="24"/>
                <w:lang w:eastAsia="ru-RU"/>
              </w:rPr>
              <w:t xml:space="preserve">В рамках национального проекта «Жилье и городская среда» и национальной программы «Цифровая экономика» на территории Старооскольского городского округа реализуется пилотный проект «Умный город». </w:t>
            </w:r>
          </w:p>
          <w:p w:rsidR="00780457" w:rsidRPr="0067530C" w:rsidRDefault="00165096" w:rsidP="00165096">
            <w:pPr>
              <w:ind w:left="-57" w:right="-57"/>
              <w:jc w:val="both"/>
              <w:rPr>
                <w:rStyle w:val="105pt"/>
                <w:rFonts w:eastAsia="Calibri"/>
                <w:b w:val="0"/>
                <w:bCs w:val="0"/>
                <w:sz w:val="24"/>
                <w:szCs w:val="24"/>
                <w:lang w:eastAsia="ru-RU"/>
              </w:rPr>
            </w:pPr>
            <w:r w:rsidRPr="00165096">
              <w:rPr>
                <w:rStyle w:val="105pt"/>
                <w:rFonts w:eastAsia="Calibri"/>
                <w:b w:val="0"/>
                <w:bCs w:val="0"/>
                <w:sz w:val="24"/>
                <w:szCs w:val="24"/>
                <w:lang w:eastAsia="ru-RU"/>
              </w:rPr>
              <w:t>Проект направлен на повышение конкурентоспособности российских городов, формирование эффективной системы управления городским хозяйством, создание безопасных и комфортных условий для жизни горожан, на основе широкого внедрения передовых цифровых и инженерных решений в городской и коммунальной инфраструктуре. Целевые показатели проекта будут достигнуты к 2024 году</w:t>
            </w:r>
          </w:p>
        </w:tc>
        <w:tc>
          <w:tcPr>
            <w:tcW w:w="720" w:type="pct"/>
            <w:shd w:val="clear" w:color="auto" w:fill="auto"/>
          </w:tcPr>
          <w:p w:rsidR="00780457" w:rsidRPr="0067530C" w:rsidRDefault="00780457" w:rsidP="00337BF9">
            <w:pPr>
              <w:pStyle w:val="16"/>
              <w:shd w:val="clear" w:color="auto" w:fill="auto"/>
              <w:spacing w:after="0" w:line="240" w:lineRule="auto"/>
              <w:ind w:left="-57" w:right="-57"/>
              <w:jc w:val="both"/>
              <w:rPr>
                <w:rStyle w:val="105pt"/>
                <w:sz w:val="24"/>
                <w:szCs w:val="24"/>
              </w:rPr>
            </w:pPr>
            <w:r w:rsidRPr="0067530C">
              <w:rPr>
                <w:rStyle w:val="105pt"/>
                <w:sz w:val="24"/>
                <w:szCs w:val="24"/>
              </w:rPr>
              <w:t xml:space="preserve">ДСиА, аппарат администрации </w:t>
            </w:r>
          </w:p>
        </w:tc>
      </w:tr>
      <w:tr w:rsidR="00780457" w:rsidRPr="00B40CE2" w:rsidTr="00387ECE">
        <w:tc>
          <w:tcPr>
            <w:tcW w:w="5000" w:type="pct"/>
            <w:gridSpan w:val="5"/>
            <w:shd w:val="clear" w:color="auto" w:fill="auto"/>
          </w:tcPr>
          <w:p w:rsidR="00780457" w:rsidRPr="00780457" w:rsidRDefault="00780457" w:rsidP="00780457">
            <w:pPr>
              <w:ind w:left="-57" w:right="-57"/>
              <w:jc w:val="center"/>
              <w:rPr>
                <w:lang w:val="ru-RU" w:eastAsia="ru-RU"/>
              </w:rPr>
            </w:pPr>
            <w:r w:rsidRPr="0067530C">
              <w:rPr>
                <w:b/>
              </w:rPr>
              <w:t>7. Строительный комплекс</w:t>
            </w:r>
          </w:p>
        </w:tc>
      </w:tr>
      <w:tr w:rsidR="00780457" w:rsidRPr="00177C0C" w:rsidTr="00387ECE">
        <w:tc>
          <w:tcPr>
            <w:tcW w:w="5000" w:type="pct"/>
            <w:gridSpan w:val="5"/>
            <w:shd w:val="clear" w:color="auto" w:fill="auto"/>
          </w:tcPr>
          <w:p w:rsidR="00780457" w:rsidRPr="00780457" w:rsidRDefault="00780457" w:rsidP="00780457">
            <w:pPr>
              <w:ind w:left="-57" w:right="-57"/>
              <w:jc w:val="center"/>
              <w:rPr>
                <w:lang w:val="ru-RU" w:eastAsia="ru-RU"/>
              </w:rPr>
            </w:pPr>
            <w:r w:rsidRPr="00780457">
              <w:rPr>
                <w:b/>
                <w:lang w:val="ru-RU"/>
              </w:rPr>
              <w:t>7.1. Рынок жилищного строительства (за исключением Московского фонда реновации жилой застройки и индивидуального жилищного строительства)</w:t>
            </w:r>
          </w:p>
        </w:tc>
      </w:tr>
      <w:tr w:rsidR="00255C83" w:rsidRPr="00B40CE2" w:rsidTr="00824C5F">
        <w:tc>
          <w:tcPr>
            <w:tcW w:w="266" w:type="pct"/>
            <w:shd w:val="clear" w:color="auto" w:fill="auto"/>
          </w:tcPr>
          <w:p w:rsidR="00255C83" w:rsidRPr="0067530C" w:rsidRDefault="00255C83" w:rsidP="004B3FB4">
            <w:pPr>
              <w:ind w:left="-57" w:right="-57"/>
              <w:jc w:val="both"/>
            </w:pPr>
            <w:r w:rsidRPr="0067530C">
              <w:t>7.1.1</w:t>
            </w:r>
          </w:p>
        </w:tc>
        <w:tc>
          <w:tcPr>
            <w:tcW w:w="2078" w:type="pct"/>
            <w:shd w:val="clear" w:color="auto" w:fill="auto"/>
          </w:tcPr>
          <w:p w:rsidR="00255C83" w:rsidRPr="0067530C" w:rsidRDefault="00255C83" w:rsidP="004B3FB4">
            <w:pPr>
              <w:ind w:left="-57" w:right="-57"/>
              <w:jc w:val="both"/>
              <w:rPr>
                <w:lang w:val="ru-RU"/>
              </w:rPr>
            </w:pPr>
            <w:r w:rsidRPr="0067530C">
              <w:rPr>
                <w:lang w:val="ru-RU"/>
              </w:rPr>
              <w:t xml:space="preserve">Мониторинг ситуации на рынке жилья Старооскольского городского округа </w:t>
            </w:r>
          </w:p>
        </w:tc>
        <w:tc>
          <w:tcPr>
            <w:tcW w:w="508" w:type="pct"/>
            <w:shd w:val="clear" w:color="auto" w:fill="auto"/>
          </w:tcPr>
          <w:p w:rsidR="00255C83" w:rsidRDefault="00255C83" w:rsidP="004B3FB4">
            <w:pPr>
              <w:ind w:left="-57" w:right="-57"/>
              <w:jc w:val="both"/>
              <w:rPr>
                <w:rFonts w:eastAsia="Times New Roman"/>
                <w:lang w:val="ru-RU"/>
              </w:rPr>
            </w:pPr>
            <w:r w:rsidRPr="0067530C">
              <w:t>2019</w:t>
            </w:r>
            <w:r w:rsidRPr="0067530C">
              <w:rPr>
                <w:rFonts w:eastAsia="Times New Roman"/>
              </w:rPr>
              <w:t xml:space="preserve"> – </w:t>
            </w:r>
          </w:p>
          <w:p w:rsidR="00255C83" w:rsidRPr="0067530C" w:rsidRDefault="00255C83" w:rsidP="004B3FB4">
            <w:pPr>
              <w:ind w:left="-57" w:right="-57"/>
              <w:jc w:val="both"/>
            </w:pPr>
            <w:r w:rsidRPr="0067530C">
              <w:t>2021 годы</w:t>
            </w:r>
          </w:p>
        </w:tc>
        <w:tc>
          <w:tcPr>
            <w:tcW w:w="1428" w:type="pct"/>
            <w:shd w:val="clear" w:color="auto" w:fill="auto"/>
          </w:tcPr>
          <w:p w:rsidR="00255C83" w:rsidRPr="00255C83" w:rsidRDefault="00AB0A0F" w:rsidP="00AB0A0F">
            <w:pPr>
              <w:jc w:val="both"/>
              <w:rPr>
                <w:color w:val="FF0000"/>
              </w:rPr>
            </w:pPr>
            <w:r w:rsidRPr="00AB0A0F">
              <w:rPr>
                <w:lang w:val="ru-RU"/>
              </w:rPr>
              <w:t>На территории Старооскольского городского округа за 2020 год введено в эксплуатацию 2585</w:t>
            </w:r>
            <w:r w:rsidR="001A3877">
              <w:rPr>
                <w:lang w:val="ru-RU"/>
              </w:rPr>
              <w:t>4,1 кв.м многоквартирного жилья</w:t>
            </w:r>
          </w:p>
        </w:tc>
        <w:tc>
          <w:tcPr>
            <w:tcW w:w="720" w:type="pct"/>
            <w:shd w:val="clear" w:color="auto" w:fill="auto"/>
          </w:tcPr>
          <w:p w:rsidR="00255C83" w:rsidRPr="0067530C" w:rsidRDefault="00255C83" w:rsidP="004B3FB4">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ДСиА</w:t>
            </w:r>
          </w:p>
        </w:tc>
      </w:tr>
      <w:tr w:rsidR="00255C83" w:rsidRPr="00B40CE2" w:rsidTr="00824C5F">
        <w:tc>
          <w:tcPr>
            <w:tcW w:w="266" w:type="pct"/>
            <w:shd w:val="clear" w:color="auto" w:fill="auto"/>
          </w:tcPr>
          <w:p w:rsidR="00255C83" w:rsidRPr="0067530C" w:rsidRDefault="00255C83" w:rsidP="004B3FB4">
            <w:pPr>
              <w:ind w:left="-57" w:right="-57"/>
              <w:jc w:val="both"/>
            </w:pPr>
            <w:r w:rsidRPr="0067530C">
              <w:t>7.1.2</w:t>
            </w:r>
          </w:p>
        </w:tc>
        <w:tc>
          <w:tcPr>
            <w:tcW w:w="2078" w:type="pct"/>
            <w:shd w:val="clear" w:color="auto" w:fill="auto"/>
          </w:tcPr>
          <w:p w:rsidR="00255C83" w:rsidRPr="0067530C" w:rsidRDefault="00255C83" w:rsidP="004B3FB4">
            <w:pPr>
              <w:ind w:left="-57" w:right="-57"/>
              <w:jc w:val="both"/>
              <w:rPr>
                <w:lang w:val="ru-RU"/>
              </w:rPr>
            </w:pPr>
            <w:r w:rsidRPr="0067530C">
              <w:rPr>
                <w:lang w:val="ru-RU"/>
              </w:rPr>
              <w:t>Размещение на официальном сайте органов местного самоуправления Старооскольского городского округа информации о развитии жилищного строительства на территории Старооскольского городского округа</w:t>
            </w:r>
          </w:p>
        </w:tc>
        <w:tc>
          <w:tcPr>
            <w:tcW w:w="508" w:type="pct"/>
            <w:shd w:val="clear" w:color="auto" w:fill="auto"/>
          </w:tcPr>
          <w:p w:rsidR="00255C83" w:rsidRDefault="00255C83" w:rsidP="004B3FB4">
            <w:pPr>
              <w:ind w:left="-57" w:right="-57"/>
              <w:jc w:val="both"/>
              <w:rPr>
                <w:lang w:val="ru-RU"/>
              </w:rPr>
            </w:pPr>
            <w:r w:rsidRPr="0067530C">
              <w:t xml:space="preserve">2019 – </w:t>
            </w:r>
          </w:p>
          <w:p w:rsidR="00255C83" w:rsidRPr="0067530C" w:rsidRDefault="00255C83" w:rsidP="004B3FB4">
            <w:pPr>
              <w:ind w:left="-57" w:right="-57"/>
              <w:jc w:val="both"/>
            </w:pPr>
            <w:r w:rsidRPr="0067530C">
              <w:t>2021 годы</w:t>
            </w:r>
          </w:p>
        </w:tc>
        <w:tc>
          <w:tcPr>
            <w:tcW w:w="1428" w:type="pct"/>
            <w:shd w:val="clear" w:color="auto" w:fill="auto"/>
          </w:tcPr>
          <w:p w:rsidR="00255C83" w:rsidRPr="00AB0A0F" w:rsidRDefault="00AB0A0F" w:rsidP="00AB0A0F">
            <w:pPr>
              <w:jc w:val="both"/>
              <w:rPr>
                <w:lang w:val="ru-RU"/>
              </w:rPr>
            </w:pPr>
            <w:r w:rsidRPr="00AB0A0F">
              <w:rPr>
                <w:lang w:val="ru-RU"/>
              </w:rPr>
              <w:t>Информация размещается на официальном сайте органов местного самоуправления Старооскольского городского округа в разделе «Градостроительство»; на информационных стендах управления а</w:t>
            </w:r>
            <w:r w:rsidR="001A3877">
              <w:rPr>
                <w:lang w:val="ru-RU"/>
              </w:rPr>
              <w:t>рхитектуры и градостроительства</w:t>
            </w:r>
          </w:p>
        </w:tc>
        <w:tc>
          <w:tcPr>
            <w:tcW w:w="720" w:type="pct"/>
            <w:shd w:val="clear" w:color="auto" w:fill="auto"/>
          </w:tcPr>
          <w:p w:rsidR="00255C83" w:rsidRPr="0067530C" w:rsidRDefault="00255C83" w:rsidP="004B3FB4">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ДСиА, аппарат администрации</w:t>
            </w:r>
          </w:p>
        </w:tc>
      </w:tr>
      <w:tr w:rsidR="00387ECE" w:rsidRPr="00B40CE2" w:rsidTr="00824C5F">
        <w:tc>
          <w:tcPr>
            <w:tcW w:w="266" w:type="pct"/>
            <w:shd w:val="clear" w:color="auto" w:fill="auto"/>
          </w:tcPr>
          <w:p w:rsidR="004B3FB4" w:rsidRPr="0067530C" w:rsidRDefault="004B3FB4" w:rsidP="004B3FB4">
            <w:pPr>
              <w:ind w:left="-57" w:right="-57"/>
              <w:jc w:val="both"/>
            </w:pPr>
            <w:r w:rsidRPr="0067530C">
              <w:t>7.1.3</w:t>
            </w:r>
          </w:p>
        </w:tc>
        <w:tc>
          <w:tcPr>
            <w:tcW w:w="2078" w:type="pct"/>
            <w:shd w:val="clear" w:color="auto" w:fill="auto"/>
          </w:tcPr>
          <w:p w:rsidR="004B3FB4" w:rsidRPr="0067530C" w:rsidRDefault="004B3FB4" w:rsidP="004B3FB4">
            <w:pPr>
              <w:ind w:left="-57" w:right="-57"/>
              <w:jc w:val="both"/>
              <w:rPr>
                <w:lang w:val="ru-RU"/>
              </w:rPr>
            </w:pPr>
            <w:r w:rsidRPr="0067530C">
              <w:rPr>
                <w:lang w:val="ru-RU"/>
              </w:rPr>
              <w:t>Реализация основных мероприятий муниципальной программы «</w:t>
            </w:r>
            <w:hyperlink r:id="rId13" w:history="1">
              <w:r w:rsidRPr="0067530C">
                <w:rPr>
                  <w:lang w:val="ru-RU"/>
                </w:rPr>
                <w:t>Обеспечение населения</w:t>
              </w:r>
            </w:hyperlink>
            <w:r w:rsidRPr="0067530C">
              <w:rPr>
                <w:lang w:val="ru-RU"/>
              </w:rPr>
              <w:t xml:space="preserve"> Старооскольского городского округа жильем», утвержденной постановлением главы администрации Старооскольского городского  округа от 30 октября 2014 года №</w:t>
            </w:r>
            <w:r w:rsidRPr="0067530C">
              <w:t> </w:t>
            </w:r>
            <w:r w:rsidRPr="0067530C">
              <w:rPr>
                <w:lang w:val="ru-RU"/>
              </w:rPr>
              <w:t>3685</w:t>
            </w:r>
          </w:p>
        </w:tc>
        <w:tc>
          <w:tcPr>
            <w:tcW w:w="508" w:type="pct"/>
            <w:shd w:val="clear" w:color="auto" w:fill="auto"/>
          </w:tcPr>
          <w:p w:rsidR="004B3FB4" w:rsidRDefault="004B3FB4" w:rsidP="004B3FB4">
            <w:pPr>
              <w:ind w:left="-57" w:right="-57"/>
              <w:jc w:val="both"/>
              <w:rPr>
                <w:lang w:val="ru-RU"/>
              </w:rPr>
            </w:pPr>
            <w:r w:rsidRPr="0067530C">
              <w:t xml:space="preserve">2019 – </w:t>
            </w:r>
          </w:p>
          <w:p w:rsidR="004B3FB4" w:rsidRPr="0067530C" w:rsidRDefault="004B3FB4" w:rsidP="004B3FB4">
            <w:pPr>
              <w:ind w:left="-57" w:right="-57"/>
              <w:jc w:val="both"/>
            </w:pPr>
            <w:r w:rsidRPr="0067530C">
              <w:t>2021 годы</w:t>
            </w:r>
          </w:p>
        </w:tc>
        <w:tc>
          <w:tcPr>
            <w:tcW w:w="1428" w:type="pct"/>
            <w:shd w:val="clear" w:color="auto" w:fill="auto"/>
          </w:tcPr>
          <w:p w:rsidR="00577BF2" w:rsidRPr="00EB6FCE" w:rsidRDefault="00577BF2" w:rsidP="00EB6FCE">
            <w:pPr>
              <w:widowControl/>
              <w:suppressAutoHyphens w:val="0"/>
              <w:autoSpaceDE w:val="0"/>
              <w:autoSpaceDN w:val="0"/>
              <w:adjustRightInd w:val="0"/>
              <w:jc w:val="both"/>
              <w:rPr>
                <w:lang w:val="ru-RU"/>
              </w:rPr>
            </w:pPr>
            <w:r w:rsidRPr="00EB6FCE">
              <w:rPr>
                <w:lang w:val="ru-RU"/>
              </w:rPr>
              <w:t>В 2020 году согласно заключенного с АО «Дирекция Юго-Западного района» муниципального контракта № 11101573 от 29 мая 2020 года на покупку помещений (квартир) для обеспечения жильем детей-сирот, детей оставшихся без попечения родителей и лиц из их числа приобретено 9 однокомнатных квартир</w:t>
            </w:r>
            <w:r w:rsidR="00EE7D10">
              <w:rPr>
                <w:lang w:val="ru-RU"/>
              </w:rPr>
              <w:t>,</w:t>
            </w:r>
            <w:r w:rsidRPr="00EB6FCE">
              <w:rPr>
                <w:lang w:val="ru-RU"/>
              </w:rPr>
              <w:t xml:space="preserve"> расположенных по адресу: город Старый Оскол, м-он Центральный, дом 1/1. Произведено финансирование мероприятия за счет средств областного бюджета на сумму 13 637 999,97 рублей.</w:t>
            </w:r>
          </w:p>
          <w:p w:rsidR="00577BF2" w:rsidRPr="00EB6FCE" w:rsidRDefault="00577BF2" w:rsidP="00EB6FCE">
            <w:pPr>
              <w:widowControl/>
              <w:suppressAutoHyphens w:val="0"/>
              <w:contextualSpacing/>
              <w:jc w:val="both"/>
              <w:rPr>
                <w:lang w:val="ru-RU"/>
              </w:rPr>
            </w:pPr>
            <w:r w:rsidRPr="00EB6FCE">
              <w:rPr>
                <w:lang w:val="ru-RU"/>
              </w:rPr>
              <w:t>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 20 молодых семей, из них 8 семей многодетные</w:t>
            </w:r>
            <w:r w:rsidR="00EE7D10">
              <w:rPr>
                <w:lang w:val="ru-RU"/>
              </w:rPr>
              <w:t>,</w:t>
            </w:r>
            <w:r w:rsidRPr="00EB6FCE">
              <w:rPr>
                <w:lang w:val="ru-RU"/>
              </w:rPr>
              <w:t xml:space="preserve"> получили социальную выплату на приобретение жилого помещения или строительство индивидуального жилого дома, на общую сумму 22 843 301,44 рублей, в том числе: 6 605 100,00 рублей - средства федерального бюджета; 9 053 254,28 рублей - средства  областного бюджета; 7 184 947,16 рублей - средства местного бюджета. </w:t>
            </w:r>
          </w:p>
          <w:p w:rsidR="00577BF2" w:rsidRPr="00EB6FCE" w:rsidRDefault="00577BF2" w:rsidP="00EB6FCE">
            <w:pPr>
              <w:widowControl/>
              <w:tabs>
                <w:tab w:val="left" w:pos="4500"/>
                <w:tab w:val="left" w:pos="6420"/>
              </w:tabs>
              <w:suppressAutoHyphens w:val="0"/>
              <w:autoSpaceDE w:val="0"/>
              <w:jc w:val="both"/>
              <w:rPr>
                <w:lang w:val="ru-RU"/>
              </w:rPr>
            </w:pPr>
            <w:r w:rsidRPr="00EB6FCE">
              <w:rPr>
                <w:lang w:val="ru-RU"/>
              </w:rPr>
              <w:t xml:space="preserve">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21 марта </w:t>
            </w:r>
            <w:r w:rsidR="00DD7524">
              <w:rPr>
                <w:lang w:val="ru-RU"/>
              </w:rPr>
              <w:t xml:space="preserve">    </w:t>
            </w:r>
            <w:r w:rsidRPr="00EB6FCE">
              <w:rPr>
                <w:lang w:val="ru-RU"/>
              </w:rPr>
              <w:t>2006 года № 153</w:t>
            </w:r>
            <w:r w:rsidR="00EE7D10">
              <w:rPr>
                <w:lang w:val="ru-RU"/>
              </w:rPr>
              <w:t>,</w:t>
            </w:r>
            <w:r w:rsidRPr="00EB6FCE">
              <w:rPr>
                <w:lang w:val="ru-RU"/>
              </w:rPr>
              <w:t xml:space="preserve"> в 2020 году вручены:</w:t>
            </w:r>
          </w:p>
          <w:p w:rsidR="00577BF2" w:rsidRPr="00EB6FCE" w:rsidRDefault="00577BF2" w:rsidP="00EB6FCE">
            <w:pPr>
              <w:widowControl/>
              <w:suppressAutoHyphens w:val="0"/>
              <w:contextualSpacing/>
              <w:jc w:val="both"/>
              <w:rPr>
                <w:lang w:val="ru-RU"/>
              </w:rPr>
            </w:pPr>
            <w:r w:rsidRPr="00EB6FCE">
              <w:rPr>
                <w:lang w:val="ru-RU"/>
              </w:rPr>
              <w:t>4 - государственных жилищных сертификата гражданам, подвергшимся радиационному воздействию вследствие катастрофы на Чернобыльской АЭС на общую сумму 8 507 804,0 рублей - средства федерального бюджета;</w:t>
            </w:r>
          </w:p>
          <w:p w:rsidR="00577BF2" w:rsidRPr="00EB6FCE" w:rsidRDefault="00577BF2" w:rsidP="00EB6FCE">
            <w:pPr>
              <w:widowControl/>
              <w:suppressAutoHyphens w:val="0"/>
              <w:contextualSpacing/>
              <w:jc w:val="both"/>
              <w:rPr>
                <w:lang w:val="ru-RU"/>
              </w:rPr>
            </w:pPr>
            <w:r w:rsidRPr="00EB6FCE">
              <w:rPr>
                <w:lang w:val="ru-RU"/>
              </w:rPr>
              <w:t>3 - государственных жилищных се</w:t>
            </w:r>
            <w:r w:rsidR="00EE7D10">
              <w:rPr>
                <w:lang w:val="ru-RU"/>
              </w:rPr>
              <w:t>ртификата, гражданам, признанным</w:t>
            </w:r>
            <w:r w:rsidRPr="00EB6FCE">
              <w:rPr>
                <w:lang w:val="ru-RU"/>
              </w:rPr>
              <w:t xml:space="preserve"> в установленном порядке вынужденными переселенцами на общую сумму 5 383 521 рублей - средства федерального бюджета.</w:t>
            </w:r>
          </w:p>
          <w:p w:rsidR="00577BF2" w:rsidRPr="00EB6FCE" w:rsidRDefault="00577BF2" w:rsidP="00EB6FCE">
            <w:pPr>
              <w:widowControl/>
              <w:suppressAutoHyphens w:val="0"/>
              <w:contextualSpacing/>
              <w:jc w:val="both"/>
              <w:rPr>
                <w:lang w:val="ru-RU"/>
              </w:rPr>
            </w:pPr>
            <w:r w:rsidRPr="00EB6FCE">
              <w:rPr>
                <w:lang w:val="ru-RU"/>
              </w:rPr>
              <w:t>В рамках реализации постановления  Правительства Белгородской области от 28 марта 2006 года № 52-пп «О предоставлении мер социальной поддержки в обеспечении жильем за счет средств федерального бюджета  проживающих на территории Белгородской области ветеранов, инвалидов и семей, имеющих детей инвалидов»  заключены соглашения о предоставлении единовременных денежных выплат (безвозмездных субсидий) на приобретение жилых помещений:</w:t>
            </w:r>
          </w:p>
          <w:p w:rsidR="00577BF2" w:rsidRPr="00EB6FCE" w:rsidRDefault="00577BF2" w:rsidP="00EB6FCE">
            <w:pPr>
              <w:widowControl/>
              <w:suppressAutoHyphens w:val="0"/>
              <w:contextualSpacing/>
              <w:jc w:val="both"/>
              <w:rPr>
                <w:lang w:val="ru-RU"/>
              </w:rPr>
            </w:pPr>
            <w:r w:rsidRPr="00EB6FCE">
              <w:rPr>
                <w:lang w:val="ru-RU"/>
              </w:rPr>
              <w:t>с 5 гражданами, относящи</w:t>
            </w:r>
            <w:r w:rsidR="00EE7D10">
              <w:rPr>
                <w:lang w:val="ru-RU"/>
              </w:rPr>
              <w:t>ми</w:t>
            </w:r>
            <w:r w:rsidRPr="00EB6FCE">
              <w:rPr>
                <w:lang w:val="ru-RU"/>
              </w:rPr>
              <w:t>ся к категории инвалидов</w:t>
            </w:r>
            <w:r w:rsidR="00EE7D10">
              <w:rPr>
                <w:lang w:val="ru-RU"/>
              </w:rPr>
              <w:t>,</w:t>
            </w:r>
            <w:r w:rsidRPr="00EB6FCE">
              <w:rPr>
                <w:lang w:val="ru-RU"/>
              </w:rPr>
              <w:t xml:space="preserve"> на общую сумму 4 132 710,0 рублей - средства федерального бюджета;</w:t>
            </w:r>
          </w:p>
          <w:p w:rsidR="00577BF2" w:rsidRPr="00EB6FCE" w:rsidRDefault="00EE7D10" w:rsidP="00EB6FCE">
            <w:pPr>
              <w:widowControl/>
              <w:suppressAutoHyphens w:val="0"/>
              <w:contextualSpacing/>
              <w:jc w:val="both"/>
              <w:rPr>
                <w:lang w:val="ru-RU"/>
              </w:rPr>
            </w:pPr>
            <w:r>
              <w:rPr>
                <w:lang w:val="ru-RU"/>
              </w:rPr>
              <w:t>с 5 гражданами, относящими</w:t>
            </w:r>
            <w:r w:rsidR="00577BF2" w:rsidRPr="00EB6FCE">
              <w:rPr>
                <w:lang w:val="ru-RU"/>
              </w:rPr>
              <w:t>ся к категории ветеранов боевых действий</w:t>
            </w:r>
            <w:r>
              <w:rPr>
                <w:lang w:val="ru-RU"/>
              </w:rPr>
              <w:t>,</w:t>
            </w:r>
            <w:r w:rsidR="00577BF2" w:rsidRPr="00EB6FCE">
              <w:rPr>
                <w:lang w:val="ru-RU"/>
              </w:rPr>
              <w:t xml:space="preserve"> на общую сумму 4 132 710,0 рублей - средства федерального бюджета.</w:t>
            </w:r>
          </w:p>
          <w:p w:rsidR="00577BF2" w:rsidRPr="00EB6FCE" w:rsidRDefault="00577BF2" w:rsidP="00EB6FCE">
            <w:pPr>
              <w:widowControl/>
              <w:suppressAutoHyphens w:val="0"/>
              <w:contextualSpacing/>
              <w:jc w:val="both"/>
              <w:rPr>
                <w:lang w:val="ru-RU"/>
              </w:rPr>
            </w:pPr>
            <w:r w:rsidRPr="00EB6FCE">
              <w:rPr>
                <w:lang w:val="ru-RU"/>
              </w:rPr>
              <w:t xml:space="preserve">В соответствии с Указом Президента РФ от 07 мая 2008 года № 714 «Об обеспечении жильем ветеранов Великой Отечественной войны 1941-1945 годов», </w:t>
            </w:r>
            <w:r w:rsidR="00EB6FCE">
              <w:rPr>
                <w:lang w:val="ru-RU"/>
              </w:rPr>
              <w:t xml:space="preserve">Федерального </w:t>
            </w:r>
            <w:r w:rsidRPr="00EB6FCE">
              <w:rPr>
                <w:lang w:val="ru-RU"/>
              </w:rPr>
              <w:t xml:space="preserve">закона от </w:t>
            </w:r>
            <w:r w:rsidR="00EB6FCE">
              <w:rPr>
                <w:lang w:val="ru-RU"/>
              </w:rPr>
              <w:t xml:space="preserve">           </w:t>
            </w:r>
            <w:r w:rsidRPr="00EB6FCE">
              <w:rPr>
                <w:lang w:val="ru-RU"/>
              </w:rPr>
              <w:t>12 января 1995 года № 5 - ФЗ «О ветеранах», в целях реализации постановления Правительства Белгородской области от 28 марта 2006 года № 52-пп «О предоставлении мер социальной поддержки в обеспечении жильем за счет средств федерального бюджета проживающих на территории Белгородской области ветеранов, инвалидов и семей, имеющих детей–инвалидов» 2020 году были обеспечены единовременными денежными выплатами (безвозмездными субсидиями) из федерального бюджета с целью улучшения жилищных условий 2 вдовы членов семей погибших (умерших) участников Великой Отечественной войны на общую сумму 3 306 168,00 рублей.</w:t>
            </w:r>
          </w:p>
          <w:p w:rsidR="00577BF2" w:rsidRPr="00EB6FCE" w:rsidRDefault="00577BF2" w:rsidP="00EB6FCE">
            <w:pPr>
              <w:widowControl/>
              <w:suppressAutoHyphens w:val="0"/>
              <w:jc w:val="both"/>
              <w:rPr>
                <w:lang w:val="ru-RU"/>
              </w:rPr>
            </w:pPr>
            <w:r w:rsidRPr="00EB6FCE">
              <w:rPr>
                <w:lang w:val="ru-RU"/>
              </w:rPr>
              <w:t>В 2020 году в рамках реализации адресных программ Белгородской области по переселению граждан из аварийного жилищного фонда, утвержденных постановлениями Правительства Белгородской области от 18 марта 2019 года № 114-пп и от 10 июня 2019 года № 248-пп</w:t>
            </w:r>
            <w:r w:rsidR="00EE7D10">
              <w:rPr>
                <w:lang w:val="ru-RU"/>
              </w:rPr>
              <w:t>,</w:t>
            </w:r>
            <w:r w:rsidRPr="00EB6FCE">
              <w:rPr>
                <w:lang w:val="ru-RU"/>
              </w:rPr>
              <w:t xml:space="preserve"> на территории Старооскольского городского округа в 2020-2023 годах, планируется осуществить переселение 260 граждан из 19 аварийных многоквартирных домов,</w:t>
            </w:r>
            <w:r w:rsidR="00EE7D10">
              <w:rPr>
                <w:lang w:val="ru-RU"/>
              </w:rPr>
              <w:t xml:space="preserve"> 127 жилых помещений площадью </w:t>
            </w:r>
            <w:r w:rsidRPr="00EB6FCE">
              <w:rPr>
                <w:lang w:val="ru-RU"/>
              </w:rPr>
              <w:t>4 676,2 кв.м.</w:t>
            </w:r>
          </w:p>
          <w:p w:rsidR="00577BF2" w:rsidRPr="00EB6FCE" w:rsidRDefault="00577BF2" w:rsidP="00EB6FCE">
            <w:pPr>
              <w:widowControl/>
              <w:suppressAutoHyphens w:val="0"/>
              <w:jc w:val="both"/>
              <w:rPr>
                <w:lang w:val="ru-RU"/>
              </w:rPr>
            </w:pPr>
            <w:r w:rsidRPr="00EB6FCE">
              <w:rPr>
                <w:lang w:val="ru-RU"/>
              </w:rPr>
              <w:t>В 2020 году собственникам (84 человека) 47 жилых помещений (2 056,4 кв.м), расположенных в аварийных многоквартирных домах, выплачены возмещения за изымаемые жилые помещения на общую сумму 82 677 562,00 рублей, в том числе за счет средств Фонда содействия реформированию жилищно-коммунального хозяйства – 76 765 175,52 рубля, за счет средств областного бюджета – 5 912 386,48 рублей.</w:t>
            </w:r>
          </w:p>
          <w:p w:rsidR="00577BF2" w:rsidRPr="00EB6FCE" w:rsidRDefault="00577BF2" w:rsidP="00EB6FCE">
            <w:pPr>
              <w:widowControl/>
              <w:suppressAutoHyphens w:val="0"/>
              <w:jc w:val="both"/>
              <w:rPr>
                <w:lang w:val="ru-RU"/>
              </w:rPr>
            </w:pPr>
            <w:r w:rsidRPr="00EB6FCE">
              <w:rPr>
                <w:lang w:val="ru-RU"/>
              </w:rPr>
              <w:t>В 2021 году для обеспечения жильем детей-сирот, детей</w:t>
            </w:r>
            <w:r w:rsidR="00EE7D10">
              <w:rPr>
                <w:lang w:val="ru-RU"/>
              </w:rPr>
              <w:t>,</w:t>
            </w:r>
            <w:r w:rsidRPr="00EB6FCE">
              <w:rPr>
                <w:lang w:val="ru-RU"/>
              </w:rPr>
              <w:t xml:space="preserve"> оставшихся без попечения родителей и лиц из их числа</w:t>
            </w:r>
            <w:r w:rsidR="00EE7D10">
              <w:rPr>
                <w:lang w:val="ru-RU"/>
              </w:rPr>
              <w:t>,</w:t>
            </w:r>
            <w:r w:rsidRPr="00EB6FCE">
              <w:rPr>
                <w:lang w:val="ru-RU"/>
              </w:rPr>
              <w:t xml:space="preserve"> запланировано обеспечение жильем 37 детей-сирот, на сумму 56 068 000, 00рублей.</w:t>
            </w:r>
          </w:p>
          <w:p w:rsidR="00577BF2" w:rsidRPr="00EB6FCE" w:rsidRDefault="00577BF2" w:rsidP="00EB6FCE">
            <w:pPr>
              <w:widowControl/>
              <w:suppressAutoHyphens w:val="0"/>
              <w:contextualSpacing/>
              <w:jc w:val="both"/>
              <w:rPr>
                <w:lang w:val="ru-RU"/>
              </w:rPr>
            </w:pPr>
            <w:r w:rsidRPr="00EB6FCE">
              <w:rPr>
                <w:lang w:val="ru-RU"/>
              </w:rPr>
              <w:t xml:space="preserve">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 запланировано направить социальную выплату на приобретение жилого помещения или строительство индивидуального жилого дома на общую сумму 21 680 400,00 рублей, в том числе: 5 257 800,00 рублей - средства федерального бюджета; 9 237 600,00 рублей - средства  областного бюджета; 7 185 000,00 рублей - средства местного бюджета. </w:t>
            </w:r>
          </w:p>
          <w:p w:rsidR="00577BF2" w:rsidRPr="00EB6FCE" w:rsidRDefault="00577BF2" w:rsidP="00EB6FCE">
            <w:pPr>
              <w:widowControl/>
              <w:tabs>
                <w:tab w:val="left" w:pos="4500"/>
                <w:tab w:val="left" w:pos="6420"/>
              </w:tabs>
              <w:suppressAutoHyphens w:val="0"/>
              <w:autoSpaceDE w:val="0"/>
              <w:jc w:val="both"/>
              <w:rPr>
                <w:lang w:val="ru-RU"/>
              </w:rPr>
            </w:pPr>
            <w:r w:rsidRPr="00EB6FCE">
              <w:rPr>
                <w:lang w:val="ru-RU"/>
              </w:rPr>
              <w:t>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21 марта 2006 года № 153</w:t>
            </w:r>
            <w:r w:rsidR="00EE7D10">
              <w:rPr>
                <w:lang w:val="ru-RU"/>
              </w:rPr>
              <w:t>,</w:t>
            </w:r>
            <w:r w:rsidRPr="00EB6FCE">
              <w:rPr>
                <w:lang w:val="ru-RU"/>
              </w:rPr>
              <w:t xml:space="preserve"> в 2021 году запланировано вручение 1 - государственного жилищного сертификата гражданину</w:t>
            </w:r>
            <w:r w:rsidR="00EE7D10">
              <w:rPr>
                <w:lang w:val="ru-RU"/>
              </w:rPr>
              <w:t>, относящемуся к категории подвергших</w:t>
            </w:r>
            <w:r w:rsidRPr="00EB6FCE">
              <w:rPr>
                <w:lang w:val="ru-RU"/>
              </w:rPr>
              <w:t>ся радиационному воздействию вследствие катастрофы на Чернобыльской АЭС</w:t>
            </w:r>
            <w:r w:rsidR="00EE7D10">
              <w:rPr>
                <w:lang w:val="ru-RU"/>
              </w:rPr>
              <w:t>,</w:t>
            </w:r>
            <w:r w:rsidRPr="00EB6FCE">
              <w:rPr>
                <w:lang w:val="ru-RU"/>
              </w:rPr>
              <w:t xml:space="preserve"> на общую сумму 1 515 327,00 рублей.</w:t>
            </w:r>
          </w:p>
          <w:p w:rsidR="00577BF2" w:rsidRPr="00EB6FCE" w:rsidRDefault="00577BF2" w:rsidP="00EB6FCE">
            <w:pPr>
              <w:widowControl/>
              <w:suppressAutoHyphens w:val="0"/>
              <w:contextualSpacing/>
              <w:jc w:val="both"/>
              <w:rPr>
                <w:lang w:val="ru-RU"/>
              </w:rPr>
            </w:pPr>
            <w:r w:rsidRPr="00EB6FCE">
              <w:rPr>
                <w:lang w:val="ru-RU"/>
              </w:rPr>
              <w:t>В рамках реализации постановления  Правительства Белгородской области от 28 марта 2006 года № 52-пп «О предоставлении мер социальной поддержки в обеспечении жильем за счет средств федерального бюджета проживающих на территории Белгородской области ветеранов, инвалидов и семей, имеющих детей инвалидов»  запланировано заключение соглашений о предоставлении единовременных денежных выплат (безвозмездных субсидий) на приобретение жилых помещений на общую сумму 12 139 400,00 рублей.</w:t>
            </w:r>
          </w:p>
          <w:p w:rsidR="004B3FB4" w:rsidRPr="0067530C" w:rsidRDefault="00577BF2" w:rsidP="00EE7D10">
            <w:pPr>
              <w:widowControl/>
              <w:suppressAutoHyphens w:val="0"/>
              <w:jc w:val="both"/>
              <w:rPr>
                <w:lang w:val="ru-RU"/>
              </w:rPr>
            </w:pPr>
            <w:r w:rsidRPr="00EB6FCE">
              <w:rPr>
                <w:lang w:val="ru-RU"/>
              </w:rPr>
              <w:t xml:space="preserve">В рамках адресной программы Белгородской области по переселению граждан из аварийного жилищного фонда, признанного таковым до 1 января 2017 года, в 2019-2025 годах, утвержденной постановлением Правительства Белгородской области от </w:t>
            </w:r>
            <w:r w:rsidR="00755172">
              <w:rPr>
                <w:lang w:val="ru-RU"/>
              </w:rPr>
              <w:t xml:space="preserve">18 марта 2019 года </w:t>
            </w:r>
            <w:r w:rsidRPr="00EB6FCE">
              <w:rPr>
                <w:lang w:val="ru-RU"/>
              </w:rPr>
              <w:t>№ 114-пп и адресной программы Белгородской области по переселению граждан из аварийного жилищного фонда, признанного таковым после 1 января 2017 года, в 2019-2022 годах, утвержденной постановлением Правительства Белгородской области от 10 июня 2019 года № 248-пп, в 2021-2022 годах, в рамках реализации вышеуказанных адресных программ Белгородской области, Старооскольскому городскому округу от департамента жилищно-коммунального хозяйства Белгородской области будут переданы в собственность 80 жилых помещений для организации мероприятий по переселению 176 человек, прожив</w:t>
            </w:r>
            <w:r w:rsidR="00EB6FCE">
              <w:rPr>
                <w:lang w:val="ru-RU"/>
              </w:rPr>
              <w:t>ающих в аварийном жилищном фонде</w:t>
            </w:r>
          </w:p>
        </w:tc>
        <w:tc>
          <w:tcPr>
            <w:tcW w:w="720" w:type="pct"/>
            <w:shd w:val="clear" w:color="auto" w:fill="auto"/>
          </w:tcPr>
          <w:p w:rsidR="004B3FB4" w:rsidRPr="0067530C" w:rsidRDefault="004B3FB4" w:rsidP="004B3FB4">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ДСиА</w:t>
            </w:r>
          </w:p>
        </w:tc>
      </w:tr>
      <w:tr w:rsidR="004B3FB4" w:rsidRPr="00177C0C" w:rsidTr="00387ECE">
        <w:tc>
          <w:tcPr>
            <w:tcW w:w="5000" w:type="pct"/>
            <w:gridSpan w:val="5"/>
            <w:shd w:val="clear" w:color="auto" w:fill="auto"/>
          </w:tcPr>
          <w:p w:rsidR="004B3FB4" w:rsidRPr="004B3FB4" w:rsidRDefault="004B3FB4" w:rsidP="004B3FB4">
            <w:pPr>
              <w:ind w:left="-57" w:right="-57"/>
              <w:jc w:val="center"/>
              <w:rPr>
                <w:lang w:val="ru-RU" w:eastAsia="ru-RU"/>
              </w:rPr>
            </w:pPr>
            <w:r w:rsidRPr="004B3FB4">
              <w:rPr>
                <w:b/>
                <w:lang w:val="ru-RU"/>
              </w:rPr>
              <w:t>7.2. Рынок строительства объектов капитального строительства, за исключением жилищного и дорожного строительств</w:t>
            </w:r>
            <w:r>
              <w:rPr>
                <w:b/>
                <w:lang w:val="ru-RU"/>
              </w:rPr>
              <w:t>а</w:t>
            </w:r>
          </w:p>
        </w:tc>
      </w:tr>
      <w:tr w:rsidR="00255C83" w:rsidRPr="00B40CE2" w:rsidTr="00824C5F">
        <w:tc>
          <w:tcPr>
            <w:tcW w:w="266" w:type="pct"/>
            <w:shd w:val="clear" w:color="auto" w:fill="auto"/>
          </w:tcPr>
          <w:p w:rsidR="00255C83" w:rsidRPr="0067530C" w:rsidRDefault="00255C83" w:rsidP="004B3FB4">
            <w:pPr>
              <w:ind w:left="-57" w:right="-57"/>
              <w:jc w:val="both"/>
              <w:rPr>
                <w:b/>
              </w:rPr>
            </w:pPr>
            <w:r w:rsidRPr="0067530C">
              <w:t>7.2.1</w:t>
            </w:r>
          </w:p>
        </w:tc>
        <w:tc>
          <w:tcPr>
            <w:tcW w:w="2078" w:type="pct"/>
            <w:shd w:val="clear" w:color="auto" w:fill="auto"/>
          </w:tcPr>
          <w:p w:rsidR="00255C83" w:rsidRPr="0067530C" w:rsidRDefault="00255C83" w:rsidP="004B3FB4">
            <w:pPr>
              <w:ind w:left="-57" w:right="-57"/>
              <w:jc w:val="both"/>
              <w:rPr>
                <w:lang w:val="ru-RU"/>
              </w:rPr>
            </w:pPr>
            <w:r w:rsidRPr="0067530C">
              <w:rPr>
                <w:lang w:val="ru-RU"/>
              </w:rPr>
              <w:t>Проведение обучающих мероприятий с участием застройщиков по вопросам прохождения процедур для получения разрешения на строительство</w:t>
            </w:r>
          </w:p>
        </w:tc>
        <w:tc>
          <w:tcPr>
            <w:tcW w:w="508" w:type="pct"/>
            <w:shd w:val="clear" w:color="auto" w:fill="auto"/>
          </w:tcPr>
          <w:p w:rsidR="00255C83" w:rsidRDefault="00255C83" w:rsidP="004B3FB4">
            <w:pPr>
              <w:ind w:left="-57" w:right="-57"/>
              <w:jc w:val="both"/>
              <w:rPr>
                <w:rFonts w:eastAsia="Times New Roman"/>
                <w:lang w:val="ru-RU"/>
              </w:rPr>
            </w:pPr>
            <w:r w:rsidRPr="0067530C">
              <w:t>2019</w:t>
            </w:r>
            <w:r w:rsidRPr="0067530C">
              <w:rPr>
                <w:rFonts w:eastAsia="Times New Roman"/>
              </w:rPr>
              <w:t xml:space="preserve"> – </w:t>
            </w:r>
          </w:p>
          <w:p w:rsidR="00255C83" w:rsidRPr="0067530C" w:rsidRDefault="00255C83" w:rsidP="004B3FB4">
            <w:pPr>
              <w:ind w:left="-57" w:right="-57"/>
              <w:jc w:val="both"/>
            </w:pPr>
            <w:r w:rsidRPr="0067530C">
              <w:t>2021 годы</w:t>
            </w:r>
          </w:p>
        </w:tc>
        <w:tc>
          <w:tcPr>
            <w:tcW w:w="1428" w:type="pct"/>
            <w:shd w:val="clear" w:color="auto" w:fill="auto"/>
          </w:tcPr>
          <w:p w:rsidR="00255C83" w:rsidRPr="00771CD8" w:rsidRDefault="00AB0A0F" w:rsidP="00806EAD">
            <w:pPr>
              <w:jc w:val="both"/>
              <w:rPr>
                <w:color w:val="FF0000"/>
                <w:lang w:val="ru-RU"/>
              </w:rPr>
            </w:pPr>
            <w:r w:rsidRPr="00AB0A0F">
              <w:rPr>
                <w:lang w:val="ru-RU"/>
              </w:rPr>
              <w:t>Разъяснение представителям предпринимательского сообщества порядка действий по прохождению процедур для получения разрешения на строительство осуществляется специалистами управления архитектуры и градостроительства в письменной форме, посредством телефонной связи, а также устно при непосредственном обращении заявителей. Сведения размещаются на информационных стендах управления а</w:t>
            </w:r>
            <w:r w:rsidR="001A3877">
              <w:rPr>
                <w:lang w:val="ru-RU"/>
              </w:rPr>
              <w:t>рхитектуры и градостроительства</w:t>
            </w:r>
          </w:p>
        </w:tc>
        <w:tc>
          <w:tcPr>
            <w:tcW w:w="720" w:type="pct"/>
            <w:shd w:val="clear" w:color="auto" w:fill="auto"/>
          </w:tcPr>
          <w:p w:rsidR="00255C83" w:rsidRPr="0067530C" w:rsidRDefault="00255C83" w:rsidP="004B3FB4">
            <w:pPr>
              <w:pStyle w:val="ConsPlusNormal0"/>
              <w:ind w:left="-57" w:right="-57" w:firstLine="0"/>
              <w:rPr>
                <w:rFonts w:ascii="Times New Roman" w:hAnsi="Times New Roman" w:cs="Times New Roman"/>
                <w:sz w:val="24"/>
                <w:szCs w:val="24"/>
              </w:rPr>
            </w:pPr>
            <w:r w:rsidRPr="0067530C">
              <w:rPr>
                <w:rFonts w:ascii="Times New Roman" w:hAnsi="Times New Roman" w:cs="Times New Roman"/>
                <w:sz w:val="24"/>
                <w:szCs w:val="24"/>
              </w:rPr>
              <w:t>ДСиА</w:t>
            </w:r>
          </w:p>
        </w:tc>
      </w:tr>
      <w:tr w:rsidR="00255C83" w:rsidRPr="00B40CE2" w:rsidTr="00824C5F">
        <w:tc>
          <w:tcPr>
            <w:tcW w:w="266" w:type="pct"/>
            <w:shd w:val="clear" w:color="auto" w:fill="auto"/>
          </w:tcPr>
          <w:p w:rsidR="00255C83" w:rsidRPr="0067530C" w:rsidRDefault="00255C83" w:rsidP="004B3FB4">
            <w:pPr>
              <w:ind w:left="-57" w:right="-57"/>
              <w:jc w:val="both"/>
              <w:rPr>
                <w:b/>
              </w:rPr>
            </w:pPr>
            <w:r w:rsidRPr="0067530C">
              <w:t>7.2.2</w:t>
            </w:r>
          </w:p>
        </w:tc>
        <w:tc>
          <w:tcPr>
            <w:tcW w:w="2078" w:type="pct"/>
            <w:shd w:val="clear" w:color="auto" w:fill="auto"/>
          </w:tcPr>
          <w:p w:rsidR="00255C83" w:rsidRPr="0067530C" w:rsidRDefault="00255C83" w:rsidP="004B3FB4">
            <w:pPr>
              <w:ind w:left="-57" w:right="-57"/>
              <w:jc w:val="both"/>
              <w:rPr>
                <w:lang w:val="ru-RU"/>
              </w:rPr>
            </w:pPr>
            <w:r w:rsidRPr="0067530C">
              <w:rPr>
                <w:lang w:val="ru-RU"/>
              </w:rPr>
              <w:t>Популяризация предоставления услуг в сфере строительства в электронном виде</w:t>
            </w:r>
          </w:p>
        </w:tc>
        <w:tc>
          <w:tcPr>
            <w:tcW w:w="508" w:type="pct"/>
            <w:shd w:val="clear" w:color="auto" w:fill="auto"/>
          </w:tcPr>
          <w:p w:rsidR="00255C83" w:rsidRDefault="00255C83" w:rsidP="004B3FB4">
            <w:pPr>
              <w:ind w:left="-57" w:right="-57"/>
              <w:jc w:val="both"/>
              <w:rPr>
                <w:rFonts w:eastAsia="Times New Roman"/>
                <w:lang w:val="ru-RU"/>
              </w:rPr>
            </w:pPr>
            <w:r w:rsidRPr="0067530C">
              <w:t>2019</w:t>
            </w:r>
            <w:r w:rsidRPr="0067530C">
              <w:rPr>
                <w:rFonts w:eastAsia="Times New Roman"/>
              </w:rPr>
              <w:t xml:space="preserve"> – </w:t>
            </w:r>
          </w:p>
          <w:p w:rsidR="00255C83" w:rsidRPr="0067530C" w:rsidRDefault="00255C83" w:rsidP="004B3FB4">
            <w:pPr>
              <w:ind w:left="-57" w:right="-57"/>
              <w:jc w:val="both"/>
            </w:pPr>
            <w:r w:rsidRPr="0067530C">
              <w:t>2021 годы</w:t>
            </w:r>
          </w:p>
        </w:tc>
        <w:tc>
          <w:tcPr>
            <w:tcW w:w="1428" w:type="pct"/>
            <w:shd w:val="clear" w:color="auto" w:fill="auto"/>
          </w:tcPr>
          <w:p w:rsidR="00255C83" w:rsidRPr="00771CD8" w:rsidRDefault="00AB0A0F" w:rsidP="00806EAD">
            <w:pPr>
              <w:jc w:val="both"/>
              <w:rPr>
                <w:color w:val="FF0000"/>
                <w:lang w:val="ru-RU"/>
              </w:rPr>
            </w:pPr>
            <w:r w:rsidRPr="00AB0A0F">
              <w:rPr>
                <w:lang w:val="ru-RU"/>
              </w:rPr>
              <w:t>С целью повышения информационной грамотности населения сведения о предоставлении услуг в сфере строительства в электронном виде размещен</w:t>
            </w:r>
            <w:r w:rsidR="00755172">
              <w:rPr>
                <w:lang w:val="ru-RU"/>
              </w:rPr>
              <w:t>ы</w:t>
            </w:r>
            <w:r w:rsidRPr="00AB0A0F">
              <w:rPr>
                <w:lang w:val="ru-RU"/>
              </w:rPr>
              <w:t xml:space="preserve"> на официальном сайте органов местного самоуправления Старооскольского городского округа в разделе «Градостроительство»; на информационных стендах управления архитектуры и градостроительства, а</w:t>
            </w:r>
            <w:r w:rsidR="001A3877">
              <w:rPr>
                <w:lang w:val="ru-RU"/>
              </w:rPr>
              <w:t xml:space="preserve"> также в ГАУ БО «МФЦ»</w:t>
            </w:r>
          </w:p>
        </w:tc>
        <w:tc>
          <w:tcPr>
            <w:tcW w:w="720" w:type="pct"/>
            <w:shd w:val="clear" w:color="auto" w:fill="auto"/>
          </w:tcPr>
          <w:p w:rsidR="00255C83" w:rsidRPr="0067530C" w:rsidRDefault="00255C83" w:rsidP="004B3FB4">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ДСиА</w:t>
            </w:r>
          </w:p>
        </w:tc>
      </w:tr>
      <w:tr w:rsidR="004B3FB4" w:rsidRPr="00177C0C" w:rsidTr="00387ECE">
        <w:tc>
          <w:tcPr>
            <w:tcW w:w="5000" w:type="pct"/>
            <w:gridSpan w:val="5"/>
            <w:shd w:val="clear" w:color="auto" w:fill="auto"/>
          </w:tcPr>
          <w:p w:rsidR="004B3FB4" w:rsidRPr="004B3FB4" w:rsidRDefault="004B3FB4" w:rsidP="004B3FB4">
            <w:pPr>
              <w:ind w:left="-57" w:right="-57"/>
              <w:jc w:val="center"/>
              <w:rPr>
                <w:lang w:val="ru-RU" w:eastAsia="ru-RU"/>
              </w:rPr>
            </w:pPr>
            <w:r w:rsidRPr="004B3FB4">
              <w:rPr>
                <w:b/>
                <w:lang w:val="ru-RU"/>
              </w:rPr>
              <w:t>7.3. Рынок дорожной деятельности (за исключением проектирования)</w:t>
            </w:r>
          </w:p>
        </w:tc>
      </w:tr>
      <w:tr w:rsidR="00387ECE" w:rsidRPr="00B40CE2" w:rsidTr="00824C5F">
        <w:tc>
          <w:tcPr>
            <w:tcW w:w="266" w:type="pct"/>
            <w:shd w:val="clear" w:color="auto" w:fill="auto"/>
          </w:tcPr>
          <w:p w:rsidR="004B3FB4" w:rsidRPr="0067530C" w:rsidRDefault="004B3FB4" w:rsidP="004B3FB4">
            <w:pPr>
              <w:ind w:left="-57" w:right="-57"/>
              <w:jc w:val="both"/>
            </w:pPr>
            <w:r w:rsidRPr="0067530C">
              <w:t>7.3.1</w:t>
            </w:r>
          </w:p>
        </w:tc>
        <w:tc>
          <w:tcPr>
            <w:tcW w:w="2078" w:type="pct"/>
            <w:shd w:val="clear" w:color="auto" w:fill="auto"/>
          </w:tcPr>
          <w:p w:rsidR="004B3FB4" w:rsidRPr="0067530C" w:rsidRDefault="004B3FB4" w:rsidP="004B3FB4">
            <w:pPr>
              <w:ind w:left="-57" w:right="-57"/>
              <w:jc w:val="both"/>
              <w:rPr>
                <w:lang w:val="ru-RU"/>
              </w:rPr>
            </w:pPr>
            <w:r w:rsidRPr="0067530C">
              <w:rPr>
                <w:lang w:val="ru-RU"/>
              </w:rPr>
              <w:t>Организация мероприятий по недопущению укрупнения лотов при проведении закупочных процедур в сфере дорожной деятельности</w:t>
            </w:r>
          </w:p>
        </w:tc>
        <w:tc>
          <w:tcPr>
            <w:tcW w:w="508" w:type="pct"/>
            <w:shd w:val="clear" w:color="auto" w:fill="auto"/>
          </w:tcPr>
          <w:p w:rsidR="004B3FB4" w:rsidRDefault="004B3FB4" w:rsidP="004B3FB4">
            <w:pPr>
              <w:ind w:left="-57" w:right="-57"/>
              <w:jc w:val="both"/>
              <w:rPr>
                <w:rFonts w:eastAsia="Times New Roman"/>
                <w:lang w:val="ru-RU"/>
              </w:rPr>
            </w:pPr>
            <w:r w:rsidRPr="0067530C">
              <w:t>2019</w:t>
            </w:r>
            <w:r w:rsidRPr="0067530C">
              <w:rPr>
                <w:rFonts w:eastAsia="Times New Roman"/>
              </w:rPr>
              <w:t xml:space="preserve"> – </w:t>
            </w:r>
          </w:p>
          <w:p w:rsidR="004B3FB4" w:rsidRPr="0067530C" w:rsidRDefault="004B3FB4" w:rsidP="004B3FB4">
            <w:pPr>
              <w:ind w:left="-57" w:right="-57"/>
              <w:jc w:val="both"/>
            </w:pPr>
            <w:r w:rsidRPr="0067530C">
              <w:t>2021 годы</w:t>
            </w:r>
          </w:p>
        </w:tc>
        <w:tc>
          <w:tcPr>
            <w:tcW w:w="1428" w:type="pct"/>
            <w:shd w:val="clear" w:color="auto" w:fill="auto"/>
          </w:tcPr>
          <w:p w:rsidR="004B3FB4" w:rsidRPr="0080790E" w:rsidRDefault="00771CD8" w:rsidP="0080790E">
            <w:pPr>
              <w:ind w:left="-57" w:right="-57"/>
              <w:jc w:val="both"/>
              <w:rPr>
                <w:color w:val="000000" w:themeColor="text1"/>
                <w:lang w:val="ru-RU"/>
              </w:rPr>
            </w:pPr>
            <w:r w:rsidRPr="0080790E">
              <w:rPr>
                <w:color w:val="000000" w:themeColor="text1"/>
                <w:lang w:val="ru-RU"/>
              </w:rPr>
              <w:t>В рамках проведения капитального ремонта автомобильных дорог общего пользования Старооскольского городского округа в 2020 год</w:t>
            </w:r>
            <w:r w:rsidR="0080790E" w:rsidRPr="0080790E">
              <w:rPr>
                <w:color w:val="000000" w:themeColor="text1"/>
                <w:lang w:val="ru-RU"/>
              </w:rPr>
              <w:t>у</w:t>
            </w:r>
            <w:r w:rsidRPr="0080790E">
              <w:rPr>
                <w:color w:val="000000" w:themeColor="text1"/>
                <w:lang w:val="ru-RU"/>
              </w:rPr>
              <w:t xml:space="preserve"> проведены закупочные процедуры в форме электронного аукциона и заключены муниципальные ко</w:t>
            </w:r>
            <w:r w:rsidR="00806EAD" w:rsidRPr="0080790E">
              <w:rPr>
                <w:color w:val="000000" w:themeColor="text1"/>
                <w:lang w:val="ru-RU"/>
              </w:rPr>
              <w:t xml:space="preserve">нтракты на сумму </w:t>
            </w:r>
            <w:r w:rsidRPr="0080790E">
              <w:rPr>
                <w:color w:val="000000" w:themeColor="text1"/>
                <w:lang w:val="ru-RU"/>
              </w:rPr>
              <w:t>537,4 млн руб. Формирование лотов при осуществлении закупок в сфере дорожной деятельности осуществлялось по мере выделения ассигнований с учетом взаимосвязи видов и объемов работ, территориальных признаков расположения объектов, программных мероприятий и национальных проектов. Так выполнение работ по ремонту автомобильных дорог общего пользования в сельских, городских территориях округа, выполнение ямочного ремонта, выполнение ремонтных работ в рамках национального проекта «Безопасные и качественные автомобильные дороги», строительство автомобильных дорог в сельских территориях городского округа сформированы в разные лоты для проведения электронного аукциона и соответ</w:t>
            </w:r>
            <w:r w:rsidR="001A3877" w:rsidRPr="0080790E">
              <w:rPr>
                <w:color w:val="000000" w:themeColor="text1"/>
                <w:lang w:val="ru-RU"/>
              </w:rPr>
              <w:t>ствующего заключения контрактов</w:t>
            </w:r>
          </w:p>
        </w:tc>
        <w:tc>
          <w:tcPr>
            <w:tcW w:w="720" w:type="pct"/>
            <w:shd w:val="clear" w:color="auto" w:fill="auto"/>
          </w:tcPr>
          <w:p w:rsidR="004B3FB4" w:rsidRPr="0067530C" w:rsidRDefault="00337BF9" w:rsidP="004B3FB4">
            <w:pPr>
              <w:pStyle w:val="ConsPlusNormal0"/>
              <w:ind w:left="-57" w:right="-57"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ДСиА, МКУ </w:t>
            </w:r>
            <w:r w:rsidR="004B3FB4" w:rsidRPr="0067530C">
              <w:rPr>
                <w:rFonts w:ascii="Times New Roman" w:hAnsi="Times New Roman" w:cs="Times New Roman"/>
                <w:color w:val="000000"/>
                <w:sz w:val="24"/>
                <w:szCs w:val="24"/>
              </w:rPr>
              <w:t>«УМЗ»</w:t>
            </w:r>
          </w:p>
        </w:tc>
      </w:tr>
      <w:tr w:rsidR="00387ECE" w:rsidRPr="00B40CE2" w:rsidTr="00824C5F">
        <w:tc>
          <w:tcPr>
            <w:tcW w:w="266" w:type="pct"/>
            <w:shd w:val="clear" w:color="auto" w:fill="auto"/>
          </w:tcPr>
          <w:p w:rsidR="004B3FB4" w:rsidRPr="0067530C" w:rsidRDefault="004B3FB4" w:rsidP="004B3FB4">
            <w:pPr>
              <w:ind w:left="-57" w:right="-57"/>
              <w:jc w:val="both"/>
            </w:pPr>
            <w:r w:rsidRPr="0067530C">
              <w:t>7.3.2</w:t>
            </w:r>
          </w:p>
        </w:tc>
        <w:tc>
          <w:tcPr>
            <w:tcW w:w="2078" w:type="pct"/>
            <w:shd w:val="clear" w:color="auto" w:fill="auto"/>
          </w:tcPr>
          <w:p w:rsidR="004B3FB4" w:rsidRPr="0067530C" w:rsidRDefault="004B3FB4" w:rsidP="004B3FB4">
            <w:pPr>
              <w:ind w:left="-57" w:right="-57"/>
              <w:jc w:val="both"/>
              <w:rPr>
                <w:lang w:val="ru-RU"/>
              </w:rPr>
            </w:pPr>
            <w:r w:rsidRPr="0067530C">
              <w:rPr>
                <w:lang w:val="ru-RU"/>
              </w:rPr>
              <w:t>Реализация основных мероприятий муниципальной программы «</w:t>
            </w:r>
            <w:hyperlink r:id="rId14" w:history="1">
              <w:r w:rsidRPr="0067530C">
                <w:rPr>
                  <w:lang w:val="ru-RU"/>
                </w:rPr>
                <w:t>Содержание дорожного хозяйства</w:t>
              </w:r>
            </w:hyperlink>
            <w:r w:rsidRPr="0067530C">
              <w:rPr>
                <w:lang w:val="ru-RU"/>
              </w:rPr>
              <w:t>, организация транспортного обслуживания населения СГО», утвержденной постановлением главы администрации Старооскольского городского округа от 30</w:t>
            </w:r>
            <w:r w:rsidRPr="0067530C">
              <w:t> </w:t>
            </w:r>
            <w:r w:rsidRPr="0067530C">
              <w:rPr>
                <w:lang w:val="ru-RU"/>
              </w:rPr>
              <w:t>октября 2014 года № 3683</w:t>
            </w:r>
          </w:p>
        </w:tc>
        <w:tc>
          <w:tcPr>
            <w:tcW w:w="508" w:type="pct"/>
            <w:shd w:val="clear" w:color="auto" w:fill="auto"/>
          </w:tcPr>
          <w:p w:rsidR="004B3FB4" w:rsidRDefault="004B3FB4" w:rsidP="004B3FB4">
            <w:pPr>
              <w:ind w:left="-57" w:right="-57"/>
              <w:jc w:val="both"/>
              <w:rPr>
                <w:rFonts w:eastAsia="Times New Roman"/>
                <w:lang w:val="ru-RU"/>
              </w:rPr>
            </w:pPr>
            <w:r w:rsidRPr="0067530C">
              <w:t>2019</w:t>
            </w:r>
            <w:r w:rsidRPr="0067530C">
              <w:rPr>
                <w:rFonts w:eastAsia="Times New Roman"/>
              </w:rPr>
              <w:t xml:space="preserve"> – </w:t>
            </w:r>
          </w:p>
          <w:p w:rsidR="004B3FB4" w:rsidRPr="0067530C" w:rsidRDefault="004B3FB4" w:rsidP="004B3FB4">
            <w:pPr>
              <w:ind w:left="-57" w:right="-57"/>
              <w:jc w:val="both"/>
            </w:pPr>
            <w:r w:rsidRPr="0067530C">
              <w:t>2021 годы</w:t>
            </w:r>
          </w:p>
        </w:tc>
        <w:tc>
          <w:tcPr>
            <w:tcW w:w="1428" w:type="pct"/>
            <w:shd w:val="clear" w:color="auto" w:fill="auto"/>
          </w:tcPr>
          <w:p w:rsidR="00BD609F" w:rsidRPr="0080790E" w:rsidRDefault="00BD609F" w:rsidP="00BD609F">
            <w:pPr>
              <w:widowControl/>
              <w:suppressAutoHyphens w:val="0"/>
              <w:jc w:val="both"/>
              <w:rPr>
                <w:color w:val="000000" w:themeColor="text1"/>
                <w:lang w:val="ru-RU"/>
              </w:rPr>
            </w:pPr>
            <w:r w:rsidRPr="0080790E">
              <w:rPr>
                <w:color w:val="000000" w:themeColor="text1"/>
                <w:lang w:val="ru-RU"/>
              </w:rPr>
              <w:t>В 2020 году в рамках муниципальной программы «Содержание дорожного хозяйства, организация транспортного обслуживания населения Старооскольского городского округа» в рамках основного мероприятия 3.2.1. «Капитальный, текущий ремонт автомобильных дорог и проездов, мостов» выполнен ремонт улично-дорожной сети города Старый Оскол общей протяженностью 17,3 км.               Отремонтировано 420 тыс.</w:t>
            </w:r>
            <w:r w:rsidR="007528A7">
              <w:rPr>
                <w:color w:val="000000" w:themeColor="text1"/>
                <w:lang w:val="ru-RU"/>
              </w:rPr>
              <w:t> кв. м</w:t>
            </w:r>
            <w:r w:rsidRPr="0080790E">
              <w:rPr>
                <w:color w:val="000000" w:themeColor="text1"/>
                <w:lang w:val="ru-RU"/>
              </w:rPr>
              <w:t xml:space="preserve"> дворовых территорий многоквартирных домов.</w:t>
            </w:r>
          </w:p>
          <w:p w:rsidR="00BD609F" w:rsidRPr="0080790E" w:rsidRDefault="00BD609F" w:rsidP="00BD609F">
            <w:pPr>
              <w:widowControl/>
              <w:suppressAutoHyphens w:val="0"/>
              <w:jc w:val="both"/>
              <w:rPr>
                <w:color w:val="000000" w:themeColor="text1"/>
                <w:lang w:val="ru-RU"/>
              </w:rPr>
            </w:pPr>
            <w:r w:rsidRPr="0080790E">
              <w:rPr>
                <w:color w:val="000000" w:themeColor="text1"/>
                <w:lang w:val="ru-RU"/>
              </w:rPr>
              <w:t xml:space="preserve">Выполнен ямочный ремонту улиц и магистралей города площадью </w:t>
            </w:r>
            <w:r w:rsidR="00755172" w:rsidRPr="0080790E">
              <w:rPr>
                <w:color w:val="000000" w:themeColor="text1"/>
                <w:lang w:val="ru-RU"/>
              </w:rPr>
              <w:t xml:space="preserve">          </w:t>
            </w:r>
            <w:r w:rsidR="007528A7">
              <w:rPr>
                <w:color w:val="000000" w:themeColor="text1"/>
                <w:lang w:val="ru-RU"/>
              </w:rPr>
              <w:t>15,4 тыс. кв. м</w:t>
            </w:r>
          </w:p>
          <w:p w:rsidR="00BD609F" w:rsidRPr="0080790E" w:rsidRDefault="00BD609F" w:rsidP="00BD609F">
            <w:pPr>
              <w:widowControl/>
              <w:suppressAutoHyphens w:val="0"/>
              <w:jc w:val="both"/>
              <w:rPr>
                <w:color w:val="000000" w:themeColor="text1"/>
                <w:lang w:val="ru-RU"/>
              </w:rPr>
            </w:pPr>
            <w:r w:rsidRPr="0080790E">
              <w:rPr>
                <w:color w:val="000000" w:themeColor="text1"/>
                <w:lang w:val="ru-RU"/>
              </w:rPr>
              <w:t>В рамках национального проекта «Безопасные и качественные автомобильные дороги» выполнен капитальный ремонт автодорог общей протяженно</w:t>
            </w:r>
            <w:r w:rsidR="007528A7">
              <w:rPr>
                <w:color w:val="000000" w:themeColor="text1"/>
                <w:lang w:val="ru-RU"/>
              </w:rPr>
              <w:t>стью 10,332 км на сумму 206 млн</w:t>
            </w:r>
            <w:r w:rsidRPr="0080790E">
              <w:rPr>
                <w:color w:val="000000" w:themeColor="text1"/>
                <w:lang w:val="ru-RU"/>
              </w:rPr>
              <w:t xml:space="preserve"> рублей.</w:t>
            </w:r>
          </w:p>
          <w:p w:rsidR="004B3FB4" w:rsidRPr="0080790E" w:rsidRDefault="00BD609F" w:rsidP="00BD609F">
            <w:pPr>
              <w:widowControl/>
              <w:suppressAutoHyphens w:val="0"/>
              <w:jc w:val="both"/>
              <w:rPr>
                <w:color w:val="000000" w:themeColor="text1"/>
                <w:lang w:val="ru-RU"/>
              </w:rPr>
            </w:pPr>
            <w:r w:rsidRPr="0080790E">
              <w:rPr>
                <w:color w:val="000000" w:themeColor="text1"/>
                <w:lang w:val="ru-RU"/>
              </w:rPr>
              <w:t>В сельских населенных пунктах отремонт</w:t>
            </w:r>
            <w:r w:rsidR="007528A7">
              <w:rPr>
                <w:color w:val="000000" w:themeColor="text1"/>
                <w:lang w:val="ru-RU"/>
              </w:rPr>
              <w:t xml:space="preserve">ировано 7,2 км </w:t>
            </w:r>
            <w:r w:rsidRPr="0080790E">
              <w:rPr>
                <w:color w:val="000000" w:themeColor="text1"/>
                <w:lang w:val="ru-RU"/>
              </w:rPr>
              <w:t>автодорог</w:t>
            </w:r>
          </w:p>
        </w:tc>
        <w:tc>
          <w:tcPr>
            <w:tcW w:w="720" w:type="pct"/>
            <w:shd w:val="clear" w:color="auto" w:fill="auto"/>
          </w:tcPr>
          <w:p w:rsidR="004B3FB4" w:rsidRPr="0067530C" w:rsidRDefault="004B3FB4" w:rsidP="004B3FB4">
            <w:pPr>
              <w:pStyle w:val="ConsPlusNormal0"/>
              <w:ind w:left="-57" w:right="-57" w:firstLine="0"/>
              <w:rPr>
                <w:rFonts w:ascii="Times New Roman" w:hAnsi="Times New Roman" w:cs="Times New Roman"/>
                <w:sz w:val="24"/>
                <w:szCs w:val="24"/>
              </w:rPr>
            </w:pPr>
            <w:r w:rsidRPr="0067530C">
              <w:rPr>
                <w:rFonts w:ascii="Times New Roman" w:hAnsi="Times New Roman" w:cs="Times New Roman"/>
                <w:sz w:val="24"/>
                <w:szCs w:val="24"/>
              </w:rPr>
              <w:t>ДСиА</w:t>
            </w:r>
          </w:p>
        </w:tc>
      </w:tr>
      <w:tr w:rsidR="00387ECE" w:rsidRPr="00B40CE2" w:rsidTr="00824C5F">
        <w:tc>
          <w:tcPr>
            <w:tcW w:w="266" w:type="pct"/>
            <w:shd w:val="clear" w:color="auto" w:fill="auto"/>
          </w:tcPr>
          <w:p w:rsidR="004B3FB4" w:rsidRPr="0067530C" w:rsidRDefault="004B3FB4" w:rsidP="004B3FB4">
            <w:pPr>
              <w:ind w:left="-57" w:right="-57"/>
              <w:jc w:val="both"/>
            </w:pPr>
            <w:r w:rsidRPr="0067530C">
              <w:t>7.3.3</w:t>
            </w:r>
          </w:p>
        </w:tc>
        <w:tc>
          <w:tcPr>
            <w:tcW w:w="2078" w:type="pct"/>
            <w:shd w:val="clear" w:color="auto" w:fill="auto"/>
          </w:tcPr>
          <w:p w:rsidR="004B3FB4" w:rsidRPr="0067530C" w:rsidRDefault="004B3FB4" w:rsidP="004B3FB4">
            <w:pPr>
              <w:pStyle w:val="ConsPlusNormal0"/>
              <w:ind w:left="-57" w:right="-57" w:firstLine="0"/>
              <w:rPr>
                <w:rFonts w:ascii="Times New Roman" w:hAnsi="Times New Roman" w:cs="Times New Roman"/>
                <w:sz w:val="24"/>
                <w:szCs w:val="24"/>
              </w:rPr>
            </w:pPr>
            <w:r w:rsidRPr="0067530C">
              <w:rPr>
                <w:rFonts w:ascii="Times New Roman" w:hAnsi="Times New Roman" w:cs="Times New Roman"/>
                <w:sz w:val="24"/>
                <w:szCs w:val="24"/>
              </w:rPr>
              <w:t>Проведение совещаний, обучающих семинаров с подрядными организациями – потенциальными участниками закупок по рассмотрению изменений законодательства, проблемных аспектов участия в электронных аукционах, оказание помощи в формировании первичных пакетов документов, необходимых для регистрации на электронных площадках, освещение порядка проведения закупочных процедур и организации участия в них</w:t>
            </w:r>
          </w:p>
        </w:tc>
        <w:tc>
          <w:tcPr>
            <w:tcW w:w="508" w:type="pct"/>
            <w:shd w:val="clear" w:color="auto" w:fill="auto"/>
          </w:tcPr>
          <w:p w:rsidR="004B3FB4" w:rsidRDefault="004B3FB4" w:rsidP="004B3FB4">
            <w:pPr>
              <w:pStyle w:val="ConsPlusNormal0"/>
              <w:ind w:left="-57" w:right="-57" w:firstLine="0"/>
              <w:rPr>
                <w:rFonts w:ascii="Times New Roman" w:hAnsi="Times New Roman" w:cs="Times New Roman"/>
                <w:sz w:val="24"/>
                <w:szCs w:val="24"/>
              </w:rPr>
            </w:pPr>
            <w:r w:rsidRPr="0067530C">
              <w:rPr>
                <w:rFonts w:ascii="Times New Roman" w:hAnsi="Times New Roman" w:cs="Times New Roman"/>
                <w:sz w:val="24"/>
                <w:szCs w:val="24"/>
              </w:rPr>
              <w:t xml:space="preserve">2019 – </w:t>
            </w:r>
          </w:p>
          <w:p w:rsidR="004B3FB4" w:rsidRPr="0067530C" w:rsidRDefault="004B3FB4" w:rsidP="004B3FB4">
            <w:pPr>
              <w:pStyle w:val="ConsPlusNormal0"/>
              <w:ind w:left="-57" w:right="-57" w:firstLine="0"/>
              <w:rPr>
                <w:rFonts w:ascii="Times New Roman" w:hAnsi="Times New Roman" w:cs="Times New Roman"/>
                <w:sz w:val="24"/>
                <w:szCs w:val="24"/>
              </w:rPr>
            </w:pPr>
            <w:r w:rsidRPr="0067530C">
              <w:rPr>
                <w:rFonts w:ascii="Times New Roman" w:hAnsi="Times New Roman" w:cs="Times New Roman"/>
                <w:sz w:val="24"/>
                <w:szCs w:val="24"/>
              </w:rPr>
              <w:t>2021 годы</w:t>
            </w:r>
          </w:p>
        </w:tc>
        <w:tc>
          <w:tcPr>
            <w:tcW w:w="1428" w:type="pct"/>
            <w:shd w:val="clear" w:color="auto" w:fill="auto"/>
          </w:tcPr>
          <w:p w:rsidR="004B3FB4" w:rsidRPr="00BD609F" w:rsidRDefault="00771CD8" w:rsidP="004B3FB4">
            <w:pPr>
              <w:pStyle w:val="ConsPlusNormal0"/>
              <w:ind w:left="-57" w:right="-57" w:firstLine="0"/>
              <w:rPr>
                <w:rFonts w:ascii="Times New Roman" w:eastAsia="Lucida Sans Unicode" w:hAnsi="Times New Roman" w:cs="Times New Roman"/>
                <w:color w:val="000000"/>
                <w:sz w:val="24"/>
                <w:szCs w:val="24"/>
                <w:lang w:eastAsia="en-US" w:bidi="en-US"/>
              </w:rPr>
            </w:pPr>
            <w:r w:rsidRPr="00BD609F">
              <w:rPr>
                <w:rFonts w:ascii="Times New Roman" w:eastAsia="Lucida Sans Unicode" w:hAnsi="Times New Roman" w:cs="Times New Roman"/>
                <w:color w:val="000000"/>
                <w:sz w:val="24"/>
                <w:szCs w:val="24"/>
                <w:lang w:eastAsia="en-US" w:bidi="en-US"/>
              </w:rPr>
              <w:t>Не представляется возможным, так как статья 46 Закона №44 ФЗ запрещает ведение переговоров уполномоченного учреждения с участниками закупок. Дополнительно сообщаем, что для участников закупок на сайте уполномоченного учреждения (oskolzakaz.ru) создан раздел, где размещены информация о проводимых вебинарах, семинарах, методические материалы. Участники закупок могут принимать участие в межведомственных экспертных комиссиях по оценке эффективности закупочной деятельности органов администрации Старооскольского городского округа, обладающих правами юридического лица, предприятий и учреждений Старооскольского городского округа, проводимых МКУ «УМЗ» ежемесячно</w:t>
            </w:r>
          </w:p>
        </w:tc>
        <w:tc>
          <w:tcPr>
            <w:tcW w:w="720" w:type="pct"/>
            <w:shd w:val="clear" w:color="auto" w:fill="auto"/>
          </w:tcPr>
          <w:p w:rsidR="004B3FB4" w:rsidRPr="0067530C" w:rsidRDefault="004B3FB4" w:rsidP="004B3FB4">
            <w:pPr>
              <w:pStyle w:val="ConsPlusNormal0"/>
              <w:ind w:left="-57" w:right="-57" w:firstLine="0"/>
              <w:rPr>
                <w:rFonts w:ascii="Times New Roman" w:hAnsi="Times New Roman" w:cs="Times New Roman"/>
                <w:sz w:val="24"/>
                <w:szCs w:val="24"/>
              </w:rPr>
            </w:pPr>
            <w:r w:rsidRPr="0067530C">
              <w:rPr>
                <w:rFonts w:ascii="Times New Roman" w:hAnsi="Times New Roman" w:cs="Times New Roman"/>
                <w:color w:val="000000"/>
                <w:sz w:val="24"/>
                <w:szCs w:val="24"/>
              </w:rPr>
              <w:t>МКУ «УМЗ»</w:t>
            </w:r>
          </w:p>
        </w:tc>
      </w:tr>
      <w:tr w:rsidR="004B3FB4" w:rsidRPr="00177C0C" w:rsidTr="00387ECE">
        <w:tc>
          <w:tcPr>
            <w:tcW w:w="5000" w:type="pct"/>
            <w:gridSpan w:val="5"/>
            <w:shd w:val="clear" w:color="auto" w:fill="auto"/>
          </w:tcPr>
          <w:p w:rsidR="004B3FB4" w:rsidRPr="004B3FB4" w:rsidRDefault="004B3FB4" w:rsidP="004B3FB4">
            <w:pPr>
              <w:ind w:left="-57" w:right="-57"/>
              <w:jc w:val="center"/>
              <w:rPr>
                <w:lang w:val="ru-RU" w:eastAsia="ru-RU"/>
              </w:rPr>
            </w:pPr>
            <w:r w:rsidRPr="004B3FB4">
              <w:rPr>
                <w:b/>
                <w:lang w:val="ru-RU"/>
              </w:rPr>
              <w:t>7.4. Рынок кадастровых и землеустроительных работ</w:t>
            </w:r>
          </w:p>
        </w:tc>
      </w:tr>
      <w:tr w:rsidR="00771CD8" w:rsidRPr="00B40CE2" w:rsidTr="00824C5F">
        <w:tc>
          <w:tcPr>
            <w:tcW w:w="266" w:type="pct"/>
            <w:shd w:val="clear" w:color="auto" w:fill="auto"/>
          </w:tcPr>
          <w:p w:rsidR="00771CD8" w:rsidRPr="0067530C" w:rsidRDefault="00771CD8" w:rsidP="004B3FB4">
            <w:pPr>
              <w:ind w:left="-57" w:right="-57"/>
              <w:jc w:val="both"/>
              <w:rPr>
                <w:b/>
              </w:rPr>
            </w:pPr>
            <w:r w:rsidRPr="0067530C">
              <w:t>7.4.1</w:t>
            </w:r>
          </w:p>
        </w:tc>
        <w:tc>
          <w:tcPr>
            <w:tcW w:w="2078" w:type="pct"/>
            <w:shd w:val="clear" w:color="auto" w:fill="auto"/>
          </w:tcPr>
          <w:p w:rsidR="00771CD8" w:rsidRPr="0067530C" w:rsidRDefault="00771CD8" w:rsidP="004B3FB4">
            <w:pPr>
              <w:autoSpaceDE w:val="0"/>
              <w:autoSpaceDN w:val="0"/>
              <w:adjustRightInd w:val="0"/>
              <w:ind w:left="-57" w:right="-57"/>
              <w:jc w:val="both"/>
              <w:rPr>
                <w:lang w:val="ru-RU"/>
              </w:rPr>
            </w:pPr>
            <w:r w:rsidRPr="0067530C">
              <w:rPr>
                <w:lang w:val="ru-RU"/>
              </w:rPr>
              <w:t>Осуществление муниципальных закупок на выполнение кадастровых и землеустроительных работ с соблюдением равных условий для обеспечения конкуренции между участниками закупок</w:t>
            </w:r>
          </w:p>
        </w:tc>
        <w:tc>
          <w:tcPr>
            <w:tcW w:w="508" w:type="pct"/>
            <w:shd w:val="clear" w:color="auto" w:fill="auto"/>
          </w:tcPr>
          <w:p w:rsidR="00771CD8" w:rsidRDefault="00771CD8" w:rsidP="004B3FB4">
            <w:pPr>
              <w:ind w:left="-57" w:right="-57"/>
              <w:jc w:val="both"/>
              <w:rPr>
                <w:rFonts w:eastAsia="Times New Roman"/>
                <w:lang w:val="ru-RU"/>
              </w:rPr>
            </w:pPr>
            <w:r w:rsidRPr="0067530C">
              <w:t>2019</w:t>
            </w:r>
            <w:r w:rsidRPr="0067530C">
              <w:rPr>
                <w:rFonts w:eastAsia="Times New Roman"/>
              </w:rPr>
              <w:t xml:space="preserve"> – </w:t>
            </w:r>
          </w:p>
          <w:p w:rsidR="00771CD8" w:rsidRPr="0067530C" w:rsidRDefault="00771CD8" w:rsidP="004B3FB4">
            <w:pPr>
              <w:ind w:left="-57" w:right="-57"/>
              <w:jc w:val="both"/>
            </w:pPr>
            <w:r w:rsidRPr="0067530C">
              <w:t>2021 годы</w:t>
            </w:r>
          </w:p>
        </w:tc>
        <w:tc>
          <w:tcPr>
            <w:tcW w:w="1428" w:type="pct"/>
            <w:shd w:val="clear" w:color="auto" w:fill="auto"/>
          </w:tcPr>
          <w:p w:rsidR="00771CD8" w:rsidRPr="00DE33E3" w:rsidRDefault="00771CD8" w:rsidP="00806EAD">
            <w:pPr>
              <w:jc w:val="both"/>
              <w:rPr>
                <w:color w:val="000000" w:themeColor="text1"/>
                <w:lang w:val="ru-RU"/>
              </w:rPr>
            </w:pPr>
            <w:r w:rsidRPr="00DE33E3">
              <w:rPr>
                <w:color w:val="000000" w:themeColor="text1"/>
                <w:lang w:val="ru-RU"/>
              </w:rPr>
              <w:t xml:space="preserve">За </w:t>
            </w:r>
            <w:r w:rsidR="00DE33E3" w:rsidRPr="00DE33E3">
              <w:rPr>
                <w:color w:val="000000" w:themeColor="text1"/>
                <w:lang w:val="ru-RU"/>
              </w:rPr>
              <w:t xml:space="preserve">2020 год </w:t>
            </w:r>
            <w:r w:rsidRPr="00DE33E3">
              <w:rPr>
                <w:color w:val="000000" w:themeColor="text1"/>
                <w:lang w:val="ru-RU"/>
              </w:rPr>
              <w:t>в соответствии с Федеральным законом от 05 апреля 2013 года № 44-ФЗ за</w:t>
            </w:r>
            <w:r w:rsidR="00DE33E3" w:rsidRPr="00DE33E3">
              <w:rPr>
                <w:color w:val="000000" w:themeColor="text1"/>
                <w:lang w:val="ru-RU"/>
              </w:rPr>
              <w:t>ключено 10</w:t>
            </w:r>
            <w:r w:rsidRPr="00DE33E3">
              <w:rPr>
                <w:color w:val="000000" w:themeColor="text1"/>
                <w:lang w:val="ru-RU"/>
              </w:rPr>
              <w:t xml:space="preserve"> муниципальных контрактов и муниципальных договоров</w:t>
            </w:r>
          </w:p>
        </w:tc>
        <w:tc>
          <w:tcPr>
            <w:tcW w:w="720" w:type="pct"/>
            <w:shd w:val="clear" w:color="auto" w:fill="auto"/>
          </w:tcPr>
          <w:p w:rsidR="00771CD8" w:rsidRPr="0067530C" w:rsidRDefault="00771CD8" w:rsidP="004B3FB4">
            <w:pPr>
              <w:ind w:left="-57" w:right="-57"/>
              <w:jc w:val="both"/>
            </w:pPr>
            <w:r w:rsidRPr="0067530C">
              <w:t>ДИиЗО</w:t>
            </w:r>
          </w:p>
        </w:tc>
      </w:tr>
      <w:tr w:rsidR="00771CD8" w:rsidRPr="00B40CE2" w:rsidTr="00824C5F">
        <w:tc>
          <w:tcPr>
            <w:tcW w:w="266" w:type="pct"/>
            <w:shd w:val="clear" w:color="auto" w:fill="auto"/>
          </w:tcPr>
          <w:p w:rsidR="00771CD8" w:rsidRPr="0067530C" w:rsidRDefault="00771CD8" w:rsidP="004B3FB4">
            <w:pPr>
              <w:ind w:left="-57" w:right="-57"/>
              <w:jc w:val="both"/>
              <w:rPr>
                <w:b/>
              </w:rPr>
            </w:pPr>
            <w:r w:rsidRPr="0067530C">
              <w:t>7.4.2</w:t>
            </w:r>
          </w:p>
        </w:tc>
        <w:tc>
          <w:tcPr>
            <w:tcW w:w="2078" w:type="pct"/>
            <w:shd w:val="clear" w:color="auto" w:fill="auto"/>
          </w:tcPr>
          <w:p w:rsidR="00771CD8" w:rsidRPr="0067530C" w:rsidRDefault="00771CD8" w:rsidP="004B3FB4">
            <w:pPr>
              <w:ind w:left="-57" w:right="-57"/>
              <w:jc w:val="both"/>
              <w:rPr>
                <w:lang w:val="ru-RU"/>
              </w:rPr>
            </w:pPr>
            <w:r w:rsidRPr="0067530C">
              <w:rPr>
                <w:lang w:val="ru-RU"/>
              </w:rPr>
              <w:t>Организация и выполнение на территории Старооскольского городского округа комплексных кадастровых работ</w:t>
            </w:r>
          </w:p>
        </w:tc>
        <w:tc>
          <w:tcPr>
            <w:tcW w:w="508" w:type="pct"/>
            <w:shd w:val="clear" w:color="auto" w:fill="auto"/>
          </w:tcPr>
          <w:p w:rsidR="00771CD8" w:rsidRDefault="00771CD8" w:rsidP="004B3FB4">
            <w:pPr>
              <w:ind w:left="-57" w:right="-57"/>
              <w:jc w:val="both"/>
              <w:rPr>
                <w:rFonts w:eastAsia="Times New Roman"/>
                <w:lang w:val="ru-RU"/>
              </w:rPr>
            </w:pPr>
            <w:r w:rsidRPr="0067530C">
              <w:t>2019</w:t>
            </w:r>
            <w:r w:rsidRPr="0067530C">
              <w:rPr>
                <w:rFonts w:eastAsia="Times New Roman"/>
              </w:rPr>
              <w:t xml:space="preserve"> – </w:t>
            </w:r>
          </w:p>
          <w:p w:rsidR="00771CD8" w:rsidRPr="0067530C" w:rsidRDefault="00771CD8" w:rsidP="004B3FB4">
            <w:pPr>
              <w:ind w:left="-57" w:right="-57"/>
              <w:jc w:val="both"/>
            </w:pPr>
            <w:r w:rsidRPr="0067530C">
              <w:t>2021 годы</w:t>
            </w:r>
          </w:p>
        </w:tc>
        <w:tc>
          <w:tcPr>
            <w:tcW w:w="1428" w:type="pct"/>
            <w:shd w:val="clear" w:color="auto" w:fill="auto"/>
          </w:tcPr>
          <w:p w:rsidR="00771CD8" w:rsidRPr="00771CD8" w:rsidRDefault="00DE33E3" w:rsidP="007528A7">
            <w:pPr>
              <w:jc w:val="both"/>
              <w:rPr>
                <w:color w:val="FF0000"/>
                <w:lang w:val="ru-RU"/>
              </w:rPr>
            </w:pPr>
            <w:r w:rsidRPr="00706DA4">
              <w:rPr>
                <w:color w:val="000000" w:themeColor="text1"/>
                <w:lang w:val="ru-RU"/>
              </w:rPr>
              <w:t>Н</w:t>
            </w:r>
            <w:r w:rsidR="00771CD8" w:rsidRPr="00706DA4">
              <w:rPr>
                <w:color w:val="000000" w:themeColor="text1"/>
                <w:lang w:val="ru-RU"/>
              </w:rPr>
              <w:t xml:space="preserve">а территории Старооскольского городского округа </w:t>
            </w:r>
            <w:r w:rsidRPr="00706DA4">
              <w:rPr>
                <w:color w:val="000000" w:themeColor="text1"/>
                <w:lang w:val="ru-RU"/>
              </w:rPr>
              <w:t xml:space="preserve">в 2020 году комплексные </w:t>
            </w:r>
            <w:r w:rsidR="00771CD8" w:rsidRPr="00706DA4">
              <w:rPr>
                <w:color w:val="000000" w:themeColor="text1"/>
                <w:lang w:val="ru-RU"/>
              </w:rPr>
              <w:t xml:space="preserve">кадастровые работы </w:t>
            </w:r>
            <w:r w:rsidRPr="00706DA4">
              <w:rPr>
                <w:color w:val="000000" w:themeColor="text1"/>
                <w:lang w:val="ru-RU"/>
              </w:rPr>
              <w:t xml:space="preserve">были проведены в </w:t>
            </w:r>
            <w:r w:rsidR="00771CD8" w:rsidRPr="00706DA4">
              <w:rPr>
                <w:color w:val="000000" w:themeColor="text1"/>
                <w:lang w:val="ru-RU"/>
              </w:rPr>
              <w:t>отношении 10 кадастровых квартало</w:t>
            </w:r>
            <w:r w:rsidR="007528A7">
              <w:rPr>
                <w:color w:val="000000" w:themeColor="text1"/>
                <w:lang w:val="ru-RU"/>
              </w:rPr>
              <w:t>в</w:t>
            </w:r>
            <w:r w:rsidR="00771CD8" w:rsidRPr="00706DA4">
              <w:rPr>
                <w:color w:val="000000" w:themeColor="text1"/>
                <w:lang w:val="ru-RU"/>
              </w:rPr>
              <w:t xml:space="preserve"> в границах гаражного кооператива «Ямской».</w:t>
            </w:r>
            <w:r w:rsidRPr="00706DA4">
              <w:rPr>
                <w:color w:val="000000" w:themeColor="text1"/>
                <w:lang w:val="ru-RU"/>
              </w:rPr>
              <w:t xml:space="preserve"> Общая площадь территории, в границах которой были проведены комплексные кадастровые работы, составила 6,49 га. </w:t>
            </w:r>
            <w:r w:rsidR="00771CD8" w:rsidRPr="00706DA4">
              <w:rPr>
                <w:color w:val="000000" w:themeColor="text1"/>
                <w:lang w:val="ru-RU"/>
              </w:rPr>
              <w:t xml:space="preserve">Кадастровые кварталы, в границах которых </w:t>
            </w:r>
            <w:r w:rsidRPr="00706DA4">
              <w:rPr>
                <w:color w:val="000000" w:themeColor="text1"/>
                <w:lang w:val="ru-RU"/>
              </w:rPr>
              <w:t>проводились</w:t>
            </w:r>
            <w:r w:rsidR="00771CD8" w:rsidRPr="00706DA4">
              <w:rPr>
                <w:color w:val="000000" w:themeColor="text1"/>
                <w:lang w:val="ru-RU"/>
              </w:rPr>
              <w:t xml:space="preserve"> комплексные кадастровые р</w:t>
            </w:r>
            <w:r w:rsidR="00EB6FCE">
              <w:rPr>
                <w:color w:val="000000" w:themeColor="text1"/>
                <w:lang w:val="ru-RU"/>
              </w:rPr>
              <w:t xml:space="preserve">аботы, </w:t>
            </w:r>
            <w:r w:rsidRPr="00706DA4">
              <w:rPr>
                <w:color w:val="000000" w:themeColor="text1"/>
                <w:lang w:val="ru-RU"/>
              </w:rPr>
              <w:t>утверждены распоряжениями</w:t>
            </w:r>
            <w:r w:rsidR="00771CD8" w:rsidRPr="00706DA4">
              <w:rPr>
                <w:color w:val="000000" w:themeColor="text1"/>
                <w:lang w:val="ru-RU"/>
              </w:rPr>
              <w:t xml:space="preserve"> администрации Старооскольского городского округа от </w:t>
            </w:r>
            <w:r w:rsidRPr="00706DA4">
              <w:rPr>
                <w:color w:val="000000" w:themeColor="text1"/>
                <w:lang w:val="ru-RU"/>
              </w:rPr>
              <w:t xml:space="preserve">25 декабря 2020 года </w:t>
            </w:r>
            <w:r w:rsidR="00771CD8" w:rsidRPr="00706DA4">
              <w:rPr>
                <w:color w:val="000000" w:themeColor="text1"/>
                <w:lang w:val="ru-RU"/>
              </w:rPr>
              <w:t>№ 330-ро и от 16</w:t>
            </w:r>
            <w:r w:rsidRPr="00706DA4">
              <w:rPr>
                <w:color w:val="000000" w:themeColor="text1"/>
                <w:lang w:val="ru-RU"/>
              </w:rPr>
              <w:t xml:space="preserve"> апреля </w:t>
            </w:r>
            <w:r w:rsidR="00771CD8" w:rsidRPr="00706DA4">
              <w:rPr>
                <w:color w:val="000000" w:themeColor="text1"/>
                <w:lang w:val="ru-RU"/>
              </w:rPr>
              <w:t xml:space="preserve">2020 № 72-ро. </w:t>
            </w:r>
            <w:r w:rsidRPr="00706DA4">
              <w:rPr>
                <w:color w:val="000000" w:themeColor="text1"/>
                <w:lang w:val="ru-RU"/>
              </w:rPr>
              <w:t>В результате выполнения в 2020 году комплексных кадастровых работ в Единый государственный реестр недвижимости внесены достоверные сведения о местоположении границ 1725</w:t>
            </w:r>
            <w:r w:rsidR="00706DA4" w:rsidRPr="00706DA4">
              <w:rPr>
                <w:color w:val="000000" w:themeColor="text1"/>
                <w:lang w:val="ru-RU"/>
              </w:rPr>
              <w:t xml:space="preserve"> объектов недвижимости, из них: земельных участков – 884, объектов капитального строительства (гаражей) – 841, в том числе исправлены реестровые </w:t>
            </w:r>
            <w:r w:rsidR="001A3877">
              <w:rPr>
                <w:color w:val="000000" w:themeColor="text1"/>
                <w:lang w:val="ru-RU"/>
              </w:rPr>
              <w:t>ошибки в отношении 486 объектов</w:t>
            </w:r>
          </w:p>
        </w:tc>
        <w:tc>
          <w:tcPr>
            <w:tcW w:w="720" w:type="pct"/>
            <w:shd w:val="clear" w:color="auto" w:fill="auto"/>
          </w:tcPr>
          <w:p w:rsidR="00771CD8" w:rsidRPr="0067530C" w:rsidRDefault="00771CD8" w:rsidP="004B3FB4">
            <w:pPr>
              <w:ind w:left="-57" w:right="-57"/>
              <w:jc w:val="both"/>
            </w:pPr>
            <w:r w:rsidRPr="0067530C">
              <w:t>ДИиЗО</w:t>
            </w:r>
          </w:p>
        </w:tc>
      </w:tr>
      <w:tr w:rsidR="00387ECE" w:rsidRPr="00706DA4" w:rsidTr="00824C5F">
        <w:tc>
          <w:tcPr>
            <w:tcW w:w="266" w:type="pct"/>
            <w:shd w:val="clear" w:color="auto" w:fill="auto"/>
          </w:tcPr>
          <w:p w:rsidR="004B3FB4" w:rsidRPr="0067530C" w:rsidRDefault="004B3FB4" w:rsidP="004B3FB4">
            <w:pPr>
              <w:ind w:left="-57" w:right="-57"/>
              <w:jc w:val="both"/>
              <w:rPr>
                <w:b/>
              </w:rPr>
            </w:pPr>
            <w:r w:rsidRPr="0067530C">
              <w:t>7.4.3</w:t>
            </w:r>
          </w:p>
        </w:tc>
        <w:tc>
          <w:tcPr>
            <w:tcW w:w="2078" w:type="pct"/>
            <w:shd w:val="clear" w:color="auto" w:fill="auto"/>
          </w:tcPr>
          <w:p w:rsidR="004B3FB4" w:rsidRPr="0067530C" w:rsidRDefault="004B3FB4" w:rsidP="004B3FB4">
            <w:pPr>
              <w:ind w:left="-57" w:right="-57"/>
              <w:jc w:val="both"/>
              <w:rPr>
                <w:lang w:val="ru-RU"/>
              </w:rPr>
            </w:pPr>
            <w:r w:rsidRPr="0067530C">
              <w:rPr>
                <w:lang w:val="ru-RU"/>
              </w:rPr>
              <w:t>Реализация мероприятий, мотивирующих правообладателей земельных участков на выполнение кадастровых работ</w:t>
            </w:r>
          </w:p>
        </w:tc>
        <w:tc>
          <w:tcPr>
            <w:tcW w:w="508" w:type="pct"/>
            <w:shd w:val="clear" w:color="auto" w:fill="auto"/>
          </w:tcPr>
          <w:p w:rsidR="004B3FB4" w:rsidRDefault="004B3FB4" w:rsidP="004B3FB4">
            <w:pPr>
              <w:ind w:left="-57" w:right="-57"/>
              <w:jc w:val="both"/>
              <w:rPr>
                <w:rFonts w:eastAsia="Times New Roman"/>
                <w:lang w:val="ru-RU"/>
              </w:rPr>
            </w:pPr>
            <w:r w:rsidRPr="0067530C">
              <w:t>2019</w:t>
            </w:r>
            <w:r w:rsidRPr="0067530C">
              <w:rPr>
                <w:rFonts w:eastAsia="Times New Roman"/>
              </w:rPr>
              <w:t xml:space="preserve"> – </w:t>
            </w:r>
          </w:p>
          <w:p w:rsidR="004B3FB4" w:rsidRPr="0067530C" w:rsidRDefault="004B3FB4" w:rsidP="004B3FB4">
            <w:pPr>
              <w:ind w:left="-57" w:right="-57"/>
              <w:jc w:val="both"/>
            </w:pPr>
            <w:r w:rsidRPr="0067530C">
              <w:t>2021 годы</w:t>
            </w:r>
          </w:p>
        </w:tc>
        <w:tc>
          <w:tcPr>
            <w:tcW w:w="1428" w:type="pct"/>
            <w:shd w:val="clear" w:color="auto" w:fill="auto"/>
          </w:tcPr>
          <w:p w:rsidR="004B3FB4" w:rsidRPr="0067530C" w:rsidRDefault="00706DA4" w:rsidP="00135FF4">
            <w:pPr>
              <w:ind w:left="-57" w:right="-57"/>
              <w:jc w:val="both"/>
              <w:rPr>
                <w:lang w:val="ru-RU"/>
              </w:rPr>
            </w:pPr>
            <w:r w:rsidRPr="00135FF4">
              <w:rPr>
                <w:color w:val="000000" w:themeColor="text1"/>
                <w:lang w:val="ru-RU"/>
              </w:rPr>
              <w:t>В целях увеличения количества земельных участков, учтенных в Едином государственном реестре недвижимости с границами, установленными в соответствии с требованиями законодательства Российской Федерации, департаментом совместно с управлениями сельских территорий организована работа по массовому межеванию земельных участков, в которую вовлечены территории 16 пилотных населенных пунктов. На территории вышеуказанных пилотных населенных пунктов, определенных для проведения массового межевания, начальниками управлений сельских территорий в 2020 году проведены сходы граждан, с участием представителей организаций</w:t>
            </w:r>
            <w:r w:rsidR="007528A7">
              <w:rPr>
                <w:color w:val="000000" w:themeColor="text1"/>
                <w:lang w:val="ru-RU"/>
              </w:rPr>
              <w:t>,</w:t>
            </w:r>
            <w:r w:rsidRPr="00135FF4">
              <w:rPr>
                <w:color w:val="000000" w:themeColor="text1"/>
                <w:lang w:val="ru-RU"/>
              </w:rPr>
              <w:t xml:space="preserve"> осуществляющих кадастровые работы на территории Старооскольского городского округа, на которых была доведена информация о необходимости </w:t>
            </w:r>
            <w:r w:rsidR="00135FF4" w:rsidRPr="00135FF4">
              <w:rPr>
                <w:color w:val="000000" w:themeColor="text1"/>
                <w:lang w:val="ru-RU"/>
              </w:rPr>
              <w:t>установления границ з</w:t>
            </w:r>
            <w:r w:rsidR="007528A7">
              <w:rPr>
                <w:color w:val="000000" w:themeColor="text1"/>
                <w:lang w:val="ru-RU"/>
              </w:rPr>
              <w:t>емельных участков, принадлежащих</w:t>
            </w:r>
            <w:r w:rsidR="00135FF4" w:rsidRPr="00135FF4">
              <w:rPr>
                <w:color w:val="000000" w:themeColor="text1"/>
                <w:lang w:val="ru-RU"/>
              </w:rPr>
              <w:t xml:space="preserve"> физическим лицам. За 2020 год, согласно сведениям, предоставленным управлениями сельских территорий и организациями, осуществляющими кадастровые работы, заключены договора на выполнение кадастровых работ в отношении 357 земельных участков, по 114 земельным участкам подготовлены межевые планы, которые проходят стадию согласования, по 67 земельным участкам внесены сведения в Единый государственный реестр недвижимости об </w:t>
            </w:r>
            <w:r w:rsidR="001A3877">
              <w:rPr>
                <w:color w:val="000000" w:themeColor="text1"/>
                <w:lang w:val="ru-RU"/>
              </w:rPr>
              <w:t>уточнении местоположения границ</w:t>
            </w:r>
            <w:r w:rsidR="00135FF4" w:rsidRPr="00135FF4">
              <w:rPr>
                <w:color w:val="000000" w:themeColor="text1"/>
                <w:lang w:val="ru-RU"/>
              </w:rPr>
              <w:t xml:space="preserve"> </w:t>
            </w:r>
          </w:p>
        </w:tc>
        <w:tc>
          <w:tcPr>
            <w:tcW w:w="720" w:type="pct"/>
            <w:shd w:val="clear" w:color="auto" w:fill="auto"/>
          </w:tcPr>
          <w:p w:rsidR="004B3FB4" w:rsidRPr="00706DA4" w:rsidRDefault="004B3FB4" w:rsidP="004B3FB4">
            <w:pPr>
              <w:ind w:left="-57" w:right="-57"/>
              <w:jc w:val="both"/>
              <w:rPr>
                <w:lang w:val="ru-RU"/>
              </w:rPr>
            </w:pPr>
            <w:r w:rsidRPr="00706DA4">
              <w:rPr>
                <w:lang w:val="ru-RU"/>
              </w:rPr>
              <w:t>ДИиЗО</w:t>
            </w:r>
          </w:p>
        </w:tc>
      </w:tr>
      <w:tr w:rsidR="00387ECE" w:rsidRPr="00631708" w:rsidTr="00824C5F">
        <w:tc>
          <w:tcPr>
            <w:tcW w:w="266" w:type="pct"/>
            <w:shd w:val="clear" w:color="auto" w:fill="auto"/>
          </w:tcPr>
          <w:p w:rsidR="004B3FB4" w:rsidRPr="00706DA4" w:rsidRDefault="004B3FB4" w:rsidP="004B3FB4">
            <w:pPr>
              <w:ind w:left="-57" w:right="-57"/>
              <w:jc w:val="both"/>
              <w:rPr>
                <w:b/>
                <w:lang w:val="ru-RU"/>
              </w:rPr>
            </w:pPr>
            <w:r w:rsidRPr="00706DA4">
              <w:rPr>
                <w:lang w:val="ru-RU"/>
              </w:rPr>
              <w:t>7.4.4</w:t>
            </w:r>
          </w:p>
        </w:tc>
        <w:tc>
          <w:tcPr>
            <w:tcW w:w="2078" w:type="pct"/>
            <w:shd w:val="clear" w:color="auto" w:fill="auto"/>
          </w:tcPr>
          <w:p w:rsidR="004B3FB4" w:rsidRPr="0067530C" w:rsidRDefault="004B3FB4" w:rsidP="004B3FB4">
            <w:pPr>
              <w:ind w:left="-57" w:right="-57"/>
              <w:jc w:val="both"/>
              <w:rPr>
                <w:lang w:val="ru-RU"/>
              </w:rPr>
            </w:pPr>
            <w:r w:rsidRPr="0067530C">
              <w:rPr>
                <w:lang w:val="ru-RU"/>
              </w:rPr>
              <w:t>Размещение на официальном сайте органом местного самоуправления Старооскольского городского округа информации по вопросам кадастровой деятельности, осуществляемой на территории Старооскольского городского округа</w:t>
            </w:r>
          </w:p>
        </w:tc>
        <w:tc>
          <w:tcPr>
            <w:tcW w:w="508" w:type="pct"/>
            <w:shd w:val="clear" w:color="auto" w:fill="auto"/>
          </w:tcPr>
          <w:p w:rsidR="004B3FB4" w:rsidRDefault="004B3FB4" w:rsidP="004B3FB4">
            <w:pPr>
              <w:ind w:left="-57" w:right="-57"/>
              <w:jc w:val="both"/>
              <w:rPr>
                <w:rFonts w:eastAsia="Times New Roman"/>
                <w:lang w:val="ru-RU"/>
              </w:rPr>
            </w:pPr>
            <w:r w:rsidRPr="0067530C">
              <w:t>2019</w:t>
            </w:r>
            <w:r w:rsidRPr="0067530C">
              <w:rPr>
                <w:rFonts w:eastAsia="Times New Roman"/>
              </w:rPr>
              <w:t xml:space="preserve"> – </w:t>
            </w:r>
          </w:p>
          <w:p w:rsidR="004B3FB4" w:rsidRPr="0067530C" w:rsidRDefault="004B3FB4" w:rsidP="004B3FB4">
            <w:pPr>
              <w:ind w:left="-57" w:right="-57"/>
              <w:jc w:val="both"/>
            </w:pPr>
            <w:r w:rsidRPr="0067530C">
              <w:t>2021 годы</w:t>
            </w:r>
          </w:p>
        </w:tc>
        <w:tc>
          <w:tcPr>
            <w:tcW w:w="1428" w:type="pct"/>
            <w:shd w:val="clear" w:color="auto" w:fill="auto"/>
          </w:tcPr>
          <w:p w:rsidR="004B3FB4" w:rsidRPr="00135FF4" w:rsidRDefault="00771CD8" w:rsidP="007528A7">
            <w:pPr>
              <w:ind w:left="-57" w:right="-57"/>
              <w:jc w:val="both"/>
              <w:rPr>
                <w:color w:val="000000" w:themeColor="text1"/>
                <w:lang w:val="ru-RU"/>
              </w:rPr>
            </w:pPr>
            <w:r w:rsidRPr="00135FF4">
              <w:rPr>
                <w:color w:val="000000" w:themeColor="text1"/>
                <w:lang w:val="ru-RU"/>
              </w:rPr>
              <w:t xml:space="preserve">Департаментом имущественных и земельных отношений администрации Старооскольского городского округа в соответствии с положениями Федерального закона от 24 июля 2007 </w:t>
            </w:r>
            <w:r w:rsidR="00755172">
              <w:rPr>
                <w:color w:val="000000" w:themeColor="text1"/>
                <w:lang w:val="ru-RU"/>
              </w:rPr>
              <w:t xml:space="preserve">года </w:t>
            </w:r>
            <w:r w:rsidRPr="00135FF4">
              <w:rPr>
                <w:color w:val="000000" w:themeColor="text1"/>
                <w:lang w:val="ru-RU"/>
              </w:rPr>
              <w:t xml:space="preserve">№ 221-ФЗ «О кадастровой деятельности» было обеспечено информирование граждан и юридических лиц о начале выполнения комплексных кадастровых работ путем размещения извещения о начале выполнения комплексных кадастровых работ на сайте администрации Старооскольского городского округа, в печатном издании – газете «Зори», на информационных щитах администрации городского округа, в границах территории гаражного кооператива «Ямской». </w:t>
            </w:r>
            <w:r w:rsidR="00631708">
              <w:rPr>
                <w:color w:val="000000" w:themeColor="text1"/>
                <w:lang w:val="ru-RU"/>
              </w:rPr>
              <w:t>Также в целях ознакомления граждан с решением согласительной комиссии по согласованию местоположения границ земельных участков, установленных при выполнении комплексных кадастровых работ, на официальном сайте орган</w:t>
            </w:r>
            <w:r w:rsidR="007528A7">
              <w:rPr>
                <w:color w:val="000000" w:themeColor="text1"/>
                <w:lang w:val="ru-RU"/>
              </w:rPr>
              <w:t>ов</w:t>
            </w:r>
            <w:r w:rsidR="00631708">
              <w:rPr>
                <w:color w:val="000000" w:themeColor="text1"/>
                <w:lang w:val="ru-RU"/>
              </w:rPr>
              <w:t xml:space="preserve"> местного самоуправления Старооскольского городского округа в информационно-телекоммуникационной сети Интернет были размещены протоколы заседания и заключения согласительной комиссии о результатах рассмотрения возражений заинтересованных лиц относительно местоположения границ земельных участков, установленных при выполнени</w:t>
            </w:r>
            <w:r w:rsidR="001A3877">
              <w:rPr>
                <w:color w:val="000000" w:themeColor="text1"/>
                <w:lang w:val="ru-RU"/>
              </w:rPr>
              <w:t>и комплексных кадастровых работ</w:t>
            </w:r>
          </w:p>
        </w:tc>
        <w:tc>
          <w:tcPr>
            <w:tcW w:w="720" w:type="pct"/>
            <w:shd w:val="clear" w:color="auto" w:fill="auto"/>
          </w:tcPr>
          <w:p w:rsidR="004B3FB4" w:rsidRPr="00631708" w:rsidRDefault="004B3FB4" w:rsidP="004B3FB4">
            <w:pPr>
              <w:ind w:left="-57" w:right="-57"/>
              <w:jc w:val="both"/>
              <w:rPr>
                <w:lang w:val="ru-RU"/>
              </w:rPr>
            </w:pPr>
            <w:r w:rsidRPr="00631708">
              <w:rPr>
                <w:lang w:val="ru-RU"/>
              </w:rPr>
              <w:t>ДИиЗО, аппарат администрации</w:t>
            </w:r>
          </w:p>
        </w:tc>
      </w:tr>
      <w:tr w:rsidR="004B3FB4" w:rsidRPr="00177C0C" w:rsidTr="00387ECE">
        <w:tc>
          <w:tcPr>
            <w:tcW w:w="5000" w:type="pct"/>
            <w:gridSpan w:val="5"/>
            <w:shd w:val="clear" w:color="auto" w:fill="auto"/>
          </w:tcPr>
          <w:p w:rsidR="004B3FB4" w:rsidRPr="00E725C6" w:rsidRDefault="004B3FB4" w:rsidP="004B3FB4">
            <w:pPr>
              <w:ind w:left="-57" w:right="-57"/>
              <w:jc w:val="center"/>
              <w:rPr>
                <w:lang w:val="ru-RU" w:eastAsia="ru-RU"/>
              </w:rPr>
            </w:pPr>
            <w:r w:rsidRPr="00E725C6">
              <w:rPr>
                <w:b/>
                <w:lang w:val="ru-RU"/>
              </w:rPr>
              <w:t>7.5. Рынок добычи общераспространенных полезных ископаемых на участках недр местного значения</w:t>
            </w:r>
          </w:p>
        </w:tc>
      </w:tr>
      <w:tr w:rsidR="00387ECE" w:rsidRPr="00B40CE2" w:rsidTr="00824C5F">
        <w:tc>
          <w:tcPr>
            <w:tcW w:w="266" w:type="pct"/>
            <w:shd w:val="clear" w:color="auto" w:fill="auto"/>
          </w:tcPr>
          <w:p w:rsidR="004B3FB4" w:rsidRPr="0067530C" w:rsidRDefault="004B3FB4" w:rsidP="004B3FB4">
            <w:pPr>
              <w:ind w:left="-57" w:right="-57"/>
              <w:jc w:val="both"/>
            </w:pPr>
            <w:r w:rsidRPr="00631708">
              <w:rPr>
                <w:lang w:val="ru-RU"/>
              </w:rPr>
              <w:t>7.</w:t>
            </w:r>
            <w:r w:rsidRPr="0067530C">
              <w:t>5.1</w:t>
            </w:r>
          </w:p>
        </w:tc>
        <w:tc>
          <w:tcPr>
            <w:tcW w:w="2078" w:type="pct"/>
            <w:shd w:val="clear" w:color="auto" w:fill="auto"/>
          </w:tcPr>
          <w:p w:rsidR="004B3FB4" w:rsidRPr="00E725C6" w:rsidRDefault="004B3FB4" w:rsidP="004B3FB4">
            <w:pPr>
              <w:ind w:left="-57" w:right="-57"/>
              <w:jc w:val="both"/>
              <w:rPr>
                <w:lang w:val="ru-RU"/>
              </w:rPr>
            </w:pPr>
            <w:r w:rsidRPr="00E725C6">
              <w:rPr>
                <w:lang w:val="ru-RU"/>
              </w:rPr>
              <w:t>Мониторинг деятельности предприятий (организаций), осуществляющих добычу полезных ископаемых на территории Старооскольского городского округа</w:t>
            </w:r>
          </w:p>
        </w:tc>
        <w:tc>
          <w:tcPr>
            <w:tcW w:w="508" w:type="pct"/>
            <w:shd w:val="clear" w:color="auto" w:fill="auto"/>
          </w:tcPr>
          <w:p w:rsidR="004B3FB4" w:rsidRPr="00E725C6" w:rsidRDefault="004B3FB4" w:rsidP="004B3FB4">
            <w:pPr>
              <w:ind w:left="-57" w:right="-57"/>
              <w:jc w:val="both"/>
              <w:rPr>
                <w:lang w:val="ru-RU"/>
              </w:rPr>
            </w:pPr>
            <w:r w:rsidRPr="00E725C6">
              <w:t xml:space="preserve">2019 – </w:t>
            </w:r>
          </w:p>
          <w:p w:rsidR="004B3FB4" w:rsidRPr="00E725C6" w:rsidRDefault="004B3FB4" w:rsidP="004B3FB4">
            <w:pPr>
              <w:ind w:left="-57" w:right="-57"/>
              <w:jc w:val="both"/>
            </w:pPr>
            <w:r w:rsidRPr="00E725C6">
              <w:t>2021 годы</w:t>
            </w:r>
          </w:p>
        </w:tc>
        <w:tc>
          <w:tcPr>
            <w:tcW w:w="1428" w:type="pct"/>
            <w:shd w:val="clear" w:color="auto" w:fill="auto"/>
          </w:tcPr>
          <w:p w:rsidR="004B3FB4" w:rsidRPr="00E725C6" w:rsidRDefault="00771CD8" w:rsidP="00E725C6">
            <w:pPr>
              <w:pStyle w:val="af6"/>
              <w:spacing w:before="0" w:beforeAutospacing="0" w:after="0" w:afterAutospacing="0"/>
              <w:jc w:val="both"/>
            </w:pPr>
            <w:r w:rsidRPr="00E725C6">
              <w:rPr>
                <w:color w:val="000000" w:themeColor="text1"/>
              </w:rPr>
              <w:t xml:space="preserve">На территории Старооскольского городского округа добычу полезных ископаемых осуществляет АО «Стойленский ГОК». </w:t>
            </w:r>
            <w:r w:rsidR="005E1A8B" w:rsidRPr="00E725C6">
              <w:t xml:space="preserve">В 2020 году Стойленский ГОК (входит в Группу НЛМК) произвел 18 млн тонн концентрата, из которых 7,3 млн тонн пошло на производство окатышей на фабрике окомкования. </w:t>
            </w:r>
            <w:r w:rsidRPr="00E725C6">
              <w:rPr>
                <w:color w:val="000000" w:themeColor="text1"/>
              </w:rPr>
              <w:t>Стойленский ГОК – второй по объемам производитель железорудного концентрата в России</w:t>
            </w:r>
            <w:r w:rsidR="00E725C6">
              <w:rPr>
                <w:color w:val="000000" w:themeColor="text1"/>
              </w:rPr>
              <w:t>.</w:t>
            </w:r>
            <w:r w:rsidRPr="00E725C6">
              <w:rPr>
                <w:color w:val="FF0000"/>
              </w:rPr>
              <w:t xml:space="preserve"> </w:t>
            </w:r>
            <w:r w:rsidR="00E725C6">
              <w:rPr>
                <w:color w:val="000000" w:themeColor="text1"/>
              </w:rPr>
              <w:t xml:space="preserve">Комбинат </w:t>
            </w:r>
            <w:r w:rsidRPr="00E725C6">
              <w:rPr>
                <w:color w:val="000000" w:themeColor="text1"/>
              </w:rPr>
              <w:t xml:space="preserve"> заключил контракт с финской компанией Outotec на разработку проекта увеличения установленной мощности фабрики окомкования на треть - с 6 до 8 млн тонн окатышей</w:t>
            </w:r>
            <w:r w:rsidR="0027039D" w:rsidRPr="00E725C6">
              <w:rPr>
                <w:color w:val="000000" w:themeColor="text1"/>
              </w:rPr>
              <w:t xml:space="preserve"> в год. Контракт предусматривал</w:t>
            </w:r>
            <w:r w:rsidRPr="00E725C6">
              <w:rPr>
                <w:color w:val="000000" w:themeColor="text1"/>
              </w:rPr>
              <w:t xml:space="preserve"> проектирование, поставку основного оборудования и систем автоматизации и консультации специалистов Outotec в ходе монтажа и пусконаладки. Проект </w:t>
            </w:r>
            <w:r w:rsidR="005E1A8B" w:rsidRPr="00E725C6">
              <w:rPr>
                <w:color w:val="000000" w:themeColor="text1"/>
              </w:rPr>
              <w:t>успешно реализован в 2020 году.</w:t>
            </w:r>
            <w:r w:rsidR="005E1A8B" w:rsidRPr="00E725C6">
              <w:rPr>
                <w:color w:val="FF0000"/>
              </w:rPr>
              <w:t xml:space="preserve"> </w:t>
            </w:r>
          </w:p>
        </w:tc>
        <w:tc>
          <w:tcPr>
            <w:tcW w:w="720" w:type="pct"/>
            <w:shd w:val="clear" w:color="auto" w:fill="auto"/>
          </w:tcPr>
          <w:p w:rsidR="004B3FB4" w:rsidRPr="0067530C" w:rsidRDefault="004B3FB4" w:rsidP="004B3FB4">
            <w:pPr>
              <w:ind w:left="-57" w:right="-57"/>
              <w:jc w:val="both"/>
            </w:pPr>
            <w:r w:rsidRPr="0067530C">
              <w:t>ДЭР</w:t>
            </w:r>
          </w:p>
        </w:tc>
      </w:tr>
      <w:tr w:rsidR="004B3FB4" w:rsidRPr="00177C0C" w:rsidTr="00387ECE">
        <w:tc>
          <w:tcPr>
            <w:tcW w:w="5000" w:type="pct"/>
            <w:gridSpan w:val="5"/>
            <w:shd w:val="clear" w:color="auto" w:fill="auto"/>
          </w:tcPr>
          <w:p w:rsidR="004B3FB4" w:rsidRPr="00780457" w:rsidRDefault="004B3FB4" w:rsidP="004B3FB4">
            <w:pPr>
              <w:ind w:left="-57" w:right="-57"/>
              <w:jc w:val="center"/>
              <w:rPr>
                <w:lang w:val="ru-RU" w:eastAsia="ru-RU"/>
              </w:rPr>
            </w:pPr>
            <w:r w:rsidRPr="0067530C">
              <w:rPr>
                <w:b/>
                <w:lang w:val="ru-RU"/>
              </w:rPr>
              <w:t>7.6. Рынок обработки древесины и производства изделий из дерева</w:t>
            </w:r>
          </w:p>
        </w:tc>
      </w:tr>
      <w:tr w:rsidR="00387ECE" w:rsidRPr="00B40CE2" w:rsidTr="00824C5F">
        <w:tc>
          <w:tcPr>
            <w:tcW w:w="266" w:type="pct"/>
            <w:shd w:val="clear" w:color="auto" w:fill="auto"/>
          </w:tcPr>
          <w:p w:rsidR="004B3FB4" w:rsidRPr="0067530C" w:rsidRDefault="004B3FB4" w:rsidP="004B3FB4">
            <w:pPr>
              <w:ind w:left="-57" w:right="-57"/>
              <w:jc w:val="both"/>
            </w:pPr>
            <w:r w:rsidRPr="0067530C">
              <w:t>7.6.1</w:t>
            </w:r>
          </w:p>
        </w:tc>
        <w:tc>
          <w:tcPr>
            <w:tcW w:w="2078" w:type="pct"/>
            <w:shd w:val="clear" w:color="auto" w:fill="auto"/>
          </w:tcPr>
          <w:p w:rsidR="004B3FB4" w:rsidRPr="0067530C" w:rsidRDefault="004B3FB4" w:rsidP="004B3FB4">
            <w:pPr>
              <w:ind w:left="-57" w:right="-57"/>
              <w:jc w:val="both"/>
              <w:rPr>
                <w:lang w:val="ru-RU"/>
              </w:rPr>
            </w:pPr>
            <w:r w:rsidRPr="0067530C">
              <w:rPr>
                <w:lang w:val="ru-RU"/>
              </w:rPr>
              <w:t>Мониторинг деятельности предприятий (организаций), осуществляющих обработку древесины и производство изделий из дерева на территории Старооскольского городского округа</w:t>
            </w:r>
          </w:p>
        </w:tc>
        <w:tc>
          <w:tcPr>
            <w:tcW w:w="508" w:type="pct"/>
            <w:shd w:val="clear" w:color="auto" w:fill="auto"/>
          </w:tcPr>
          <w:p w:rsidR="004B3FB4" w:rsidRDefault="004B3FB4" w:rsidP="004B3FB4">
            <w:pPr>
              <w:ind w:left="-57" w:right="-57"/>
              <w:jc w:val="both"/>
              <w:rPr>
                <w:lang w:val="ru-RU"/>
              </w:rPr>
            </w:pPr>
            <w:r w:rsidRPr="0067530C">
              <w:t xml:space="preserve">2019 – </w:t>
            </w:r>
          </w:p>
          <w:p w:rsidR="004B3FB4" w:rsidRPr="0067530C" w:rsidRDefault="004B3FB4" w:rsidP="004B3FB4">
            <w:pPr>
              <w:ind w:left="-57" w:right="-57"/>
              <w:jc w:val="both"/>
            </w:pPr>
            <w:r w:rsidRPr="0067530C">
              <w:t>2021 годы</w:t>
            </w:r>
          </w:p>
        </w:tc>
        <w:tc>
          <w:tcPr>
            <w:tcW w:w="1428" w:type="pct"/>
            <w:shd w:val="clear" w:color="auto" w:fill="auto"/>
          </w:tcPr>
          <w:p w:rsidR="004B3FB4" w:rsidRPr="0067530C" w:rsidRDefault="00771CD8" w:rsidP="000A76F5">
            <w:pPr>
              <w:ind w:left="-57" w:right="-57"/>
              <w:jc w:val="both"/>
              <w:rPr>
                <w:lang w:val="ru-RU"/>
              </w:rPr>
            </w:pPr>
            <w:r w:rsidRPr="0027039D">
              <w:rPr>
                <w:color w:val="000000" w:themeColor="text1"/>
                <w:lang w:val="ru-RU"/>
              </w:rPr>
              <w:t>На территории Старооскольского городского округа осуществляют деятельность предприятия по обработке древесины и производства изделий</w:t>
            </w:r>
            <w:r w:rsidR="001A3877" w:rsidRPr="0027039D">
              <w:rPr>
                <w:color w:val="000000" w:themeColor="text1"/>
                <w:lang w:val="ru-RU"/>
              </w:rPr>
              <w:t xml:space="preserve"> из не</w:t>
            </w:r>
            <w:r w:rsidR="000A76F5">
              <w:rPr>
                <w:color w:val="000000" w:themeColor="text1"/>
                <w:lang w:val="ru-RU"/>
              </w:rPr>
              <w:t>е</w:t>
            </w:r>
            <w:r w:rsidR="001A3877" w:rsidRPr="0027039D">
              <w:rPr>
                <w:color w:val="000000" w:themeColor="text1"/>
                <w:lang w:val="ru-RU"/>
              </w:rPr>
              <w:t xml:space="preserve"> в количестве </w:t>
            </w:r>
            <w:r w:rsidR="0027039D" w:rsidRPr="0027039D">
              <w:rPr>
                <w:color w:val="000000" w:themeColor="text1"/>
                <w:lang w:val="ru-RU"/>
              </w:rPr>
              <w:t>68</w:t>
            </w:r>
            <w:r w:rsidR="001A3877" w:rsidRPr="0027039D">
              <w:rPr>
                <w:color w:val="000000" w:themeColor="text1"/>
                <w:lang w:val="ru-RU"/>
              </w:rPr>
              <w:t xml:space="preserve"> единиц</w:t>
            </w:r>
          </w:p>
        </w:tc>
        <w:tc>
          <w:tcPr>
            <w:tcW w:w="720" w:type="pct"/>
            <w:shd w:val="clear" w:color="auto" w:fill="auto"/>
          </w:tcPr>
          <w:p w:rsidR="004B3FB4" w:rsidRPr="004B3FB4" w:rsidRDefault="004B3FB4" w:rsidP="004B3FB4">
            <w:pPr>
              <w:ind w:left="-57" w:right="-57"/>
              <w:jc w:val="both"/>
              <w:rPr>
                <w:lang w:val="ru-RU"/>
              </w:rPr>
            </w:pPr>
            <w:r>
              <w:rPr>
                <w:lang w:val="ru-RU"/>
              </w:rPr>
              <w:t>ДЭР</w:t>
            </w:r>
          </w:p>
        </w:tc>
      </w:tr>
      <w:tr w:rsidR="004B3FB4" w:rsidRPr="00B40CE2" w:rsidTr="00387ECE">
        <w:tc>
          <w:tcPr>
            <w:tcW w:w="5000" w:type="pct"/>
            <w:gridSpan w:val="5"/>
            <w:shd w:val="clear" w:color="auto" w:fill="auto"/>
          </w:tcPr>
          <w:p w:rsidR="004B3FB4" w:rsidRPr="00780457" w:rsidRDefault="004B3FB4" w:rsidP="004B3FB4">
            <w:pPr>
              <w:ind w:left="-57" w:right="-57"/>
              <w:jc w:val="center"/>
              <w:rPr>
                <w:lang w:val="ru-RU" w:eastAsia="ru-RU"/>
              </w:rPr>
            </w:pPr>
            <w:r w:rsidRPr="0067530C">
              <w:rPr>
                <w:b/>
              </w:rPr>
              <w:t>7.7. Рынок производства кирпича</w:t>
            </w:r>
          </w:p>
        </w:tc>
      </w:tr>
      <w:tr w:rsidR="00387ECE" w:rsidRPr="00B40CE2" w:rsidTr="00824C5F">
        <w:tc>
          <w:tcPr>
            <w:tcW w:w="266" w:type="pct"/>
            <w:shd w:val="clear" w:color="auto" w:fill="auto"/>
          </w:tcPr>
          <w:p w:rsidR="004B3FB4" w:rsidRPr="0067530C" w:rsidRDefault="004B3FB4" w:rsidP="004B3FB4">
            <w:pPr>
              <w:ind w:left="-57" w:right="-57"/>
              <w:jc w:val="both"/>
            </w:pPr>
            <w:r w:rsidRPr="0067530C">
              <w:t>7.7.1</w:t>
            </w:r>
          </w:p>
        </w:tc>
        <w:tc>
          <w:tcPr>
            <w:tcW w:w="2078" w:type="pct"/>
            <w:shd w:val="clear" w:color="auto" w:fill="auto"/>
          </w:tcPr>
          <w:p w:rsidR="004B3FB4" w:rsidRPr="0067530C" w:rsidRDefault="004B3FB4" w:rsidP="004B3FB4">
            <w:pPr>
              <w:ind w:left="-57" w:right="-57"/>
              <w:jc w:val="both"/>
              <w:rPr>
                <w:lang w:val="ru-RU"/>
              </w:rPr>
            </w:pPr>
            <w:r w:rsidRPr="0067530C">
              <w:rPr>
                <w:lang w:val="ru-RU"/>
              </w:rPr>
              <w:t>Мониторинг деятельности предприятий (организаций), осуществляющих производство кирпича на территории Старооскольского городского округа</w:t>
            </w:r>
          </w:p>
        </w:tc>
        <w:tc>
          <w:tcPr>
            <w:tcW w:w="508" w:type="pct"/>
            <w:shd w:val="clear" w:color="auto" w:fill="auto"/>
          </w:tcPr>
          <w:p w:rsidR="004B3FB4" w:rsidRDefault="004B3FB4" w:rsidP="004B3FB4">
            <w:pPr>
              <w:ind w:left="-57" w:right="-57"/>
              <w:jc w:val="both"/>
              <w:rPr>
                <w:lang w:val="ru-RU"/>
              </w:rPr>
            </w:pPr>
            <w:r w:rsidRPr="0067530C">
              <w:t xml:space="preserve">2019 – </w:t>
            </w:r>
          </w:p>
          <w:p w:rsidR="004B3FB4" w:rsidRPr="0067530C" w:rsidRDefault="004B3FB4" w:rsidP="004B3FB4">
            <w:pPr>
              <w:ind w:left="-57" w:right="-57"/>
              <w:jc w:val="both"/>
            </w:pPr>
            <w:r w:rsidRPr="0067530C">
              <w:t>2021 годы</w:t>
            </w:r>
          </w:p>
        </w:tc>
        <w:tc>
          <w:tcPr>
            <w:tcW w:w="1428" w:type="pct"/>
            <w:shd w:val="clear" w:color="auto" w:fill="auto"/>
          </w:tcPr>
          <w:p w:rsidR="004B3FB4" w:rsidRPr="0067530C" w:rsidRDefault="00771CD8" w:rsidP="004B3FB4">
            <w:pPr>
              <w:ind w:left="-57" w:right="-57"/>
              <w:jc w:val="both"/>
              <w:rPr>
                <w:lang w:val="ru-RU"/>
              </w:rPr>
            </w:pPr>
            <w:r w:rsidRPr="0027039D">
              <w:rPr>
                <w:color w:val="000000" w:themeColor="text1"/>
                <w:lang w:val="ru-RU"/>
              </w:rPr>
              <w:t>На территории Старооскольского городского округа производство строительных материалов, кирпича осуществляют 2 хозяйствующих субъекта</w:t>
            </w:r>
          </w:p>
        </w:tc>
        <w:tc>
          <w:tcPr>
            <w:tcW w:w="720" w:type="pct"/>
            <w:shd w:val="clear" w:color="auto" w:fill="auto"/>
          </w:tcPr>
          <w:p w:rsidR="004B3FB4" w:rsidRPr="0067530C" w:rsidRDefault="004B3FB4" w:rsidP="004B3FB4">
            <w:pPr>
              <w:ind w:left="-57" w:right="-57"/>
              <w:jc w:val="both"/>
            </w:pPr>
            <w:r w:rsidRPr="0067530C">
              <w:t>ДЭР</w:t>
            </w:r>
          </w:p>
        </w:tc>
      </w:tr>
      <w:tr w:rsidR="004B3FB4" w:rsidRPr="00B40CE2" w:rsidTr="00387ECE">
        <w:tc>
          <w:tcPr>
            <w:tcW w:w="5000" w:type="pct"/>
            <w:gridSpan w:val="5"/>
            <w:shd w:val="clear" w:color="auto" w:fill="auto"/>
          </w:tcPr>
          <w:p w:rsidR="004B3FB4" w:rsidRPr="00780457" w:rsidRDefault="004B3FB4" w:rsidP="004B3FB4">
            <w:pPr>
              <w:ind w:left="-57" w:right="-57"/>
              <w:jc w:val="center"/>
              <w:rPr>
                <w:lang w:val="ru-RU" w:eastAsia="ru-RU"/>
              </w:rPr>
            </w:pPr>
            <w:r w:rsidRPr="0067530C">
              <w:rPr>
                <w:b/>
              </w:rPr>
              <w:t>7.8. Рынок производства бетона</w:t>
            </w:r>
          </w:p>
        </w:tc>
      </w:tr>
      <w:tr w:rsidR="00387ECE" w:rsidRPr="0027039D" w:rsidTr="00824C5F">
        <w:tc>
          <w:tcPr>
            <w:tcW w:w="266" w:type="pct"/>
            <w:shd w:val="clear" w:color="auto" w:fill="auto"/>
          </w:tcPr>
          <w:p w:rsidR="004B3FB4" w:rsidRPr="0067530C" w:rsidRDefault="004B3FB4" w:rsidP="004B3FB4">
            <w:pPr>
              <w:ind w:left="-57" w:right="-57"/>
              <w:jc w:val="both"/>
            </w:pPr>
            <w:r w:rsidRPr="0067530C">
              <w:t>7.8.1</w:t>
            </w:r>
          </w:p>
        </w:tc>
        <w:tc>
          <w:tcPr>
            <w:tcW w:w="2078" w:type="pct"/>
            <w:shd w:val="clear" w:color="auto" w:fill="auto"/>
          </w:tcPr>
          <w:p w:rsidR="004B3FB4" w:rsidRPr="0067530C" w:rsidRDefault="004B3FB4" w:rsidP="004B3FB4">
            <w:pPr>
              <w:ind w:left="-57" w:right="-57"/>
              <w:jc w:val="both"/>
              <w:rPr>
                <w:lang w:val="ru-RU"/>
              </w:rPr>
            </w:pPr>
            <w:r w:rsidRPr="0067530C">
              <w:rPr>
                <w:lang w:val="ru-RU"/>
              </w:rPr>
              <w:t>Мониторинг деятельности предприятий (организаций), осуществляющих производство бетона на территории Старооскольского городского округа</w:t>
            </w:r>
          </w:p>
        </w:tc>
        <w:tc>
          <w:tcPr>
            <w:tcW w:w="508" w:type="pct"/>
            <w:shd w:val="clear" w:color="auto" w:fill="auto"/>
          </w:tcPr>
          <w:p w:rsidR="004B3FB4" w:rsidRDefault="004B3FB4" w:rsidP="004B3FB4">
            <w:pPr>
              <w:ind w:left="-57" w:right="-57"/>
              <w:jc w:val="both"/>
              <w:rPr>
                <w:lang w:val="ru-RU"/>
              </w:rPr>
            </w:pPr>
            <w:r w:rsidRPr="0067530C">
              <w:t xml:space="preserve">2019 – </w:t>
            </w:r>
          </w:p>
          <w:p w:rsidR="004B3FB4" w:rsidRPr="0067530C" w:rsidRDefault="004B3FB4" w:rsidP="004B3FB4">
            <w:pPr>
              <w:ind w:left="-57" w:right="-57"/>
              <w:jc w:val="both"/>
            </w:pPr>
            <w:r w:rsidRPr="0067530C">
              <w:t>2021 годы</w:t>
            </w:r>
          </w:p>
        </w:tc>
        <w:tc>
          <w:tcPr>
            <w:tcW w:w="1428" w:type="pct"/>
            <w:shd w:val="clear" w:color="auto" w:fill="auto"/>
          </w:tcPr>
          <w:p w:rsidR="004B3FB4" w:rsidRPr="0067530C" w:rsidRDefault="00771CD8" w:rsidP="0027039D">
            <w:pPr>
              <w:ind w:left="-57" w:right="-57"/>
              <w:jc w:val="both"/>
              <w:rPr>
                <w:lang w:val="ru-RU"/>
              </w:rPr>
            </w:pPr>
            <w:r w:rsidRPr="0027039D">
              <w:rPr>
                <w:color w:val="000000" w:themeColor="text1"/>
                <w:lang w:val="ru-RU"/>
              </w:rPr>
              <w:t xml:space="preserve">На территории Старооскольского городского осуществляют деятельность </w:t>
            </w:r>
            <w:r w:rsidR="00E725C6">
              <w:rPr>
                <w:color w:val="000000" w:themeColor="text1"/>
                <w:lang w:val="ru-RU"/>
              </w:rPr>
              <w:t>7 предприятий-производителей</w:t>
            </w:r>
            <w:r w:rsidR="0027039D" w:rsidRPr="0027039D">
              <w:rPr>
                <w:color w:val="000000" w:themeColor="text1"/>
                <w:lang w:val="ru-RU"/>
              </w:rPr>
              <w:t xml:space="preserve"> бетона и изделий из него. К</w:t>
            </w:r>
            <w:r w:rsidRPr="0027039D">
              <w:rPr>
                <w:color w:val="000000" w:themeColor="text1"/>
                <w:lang w:val="ru-RU"/>
              </w:rPr>
              <w:t xml:space="preserve">рупнейшие </w:t>
            </w:r>
            <w:r w:rsidR="0027039D" w:rsidRPr="0027039D">
              <w:rPr>
                <w:color w:val="000000" w:themeColor="text1"/>
                <w:lang w:val="ru-RU"/>
              </w:rPr>
              <w:t>из них</w:t>
            </w:r>
            <w:r w:rsidRPr="0027039D">
              <w:rPr>
                <w:color w:val="000000" w:themeColor="text1"/>
                <w:lang w:val="ru-RU"/>
              </w:rPr>
              <w:t>: АО «КМАп</w:t>
            </w:r>
            <w:r w:rsidR="001A3877" w:rsidRPr="0027039D">
              <w:rPr>
                <w:color w:val="000000" w:themeColor="text1"/>
                <w:lang w:val="ru-RU"/>
              </w:rPr>
              <w:t>роектжилстрой» и АО «Евробетон»</w:t>
            </w:r>
          </w:p>
        </w:tc>
        <w:tc>
          <w:tcPr>
            <w:tcW w:w="720" w:type="pct"/>
            <w:shd w:val="clear" w:color="auto" w:fill="auto"/>
          </w:tcPr>
          <w:p w:rsidR="004B3FB4" w:rsidRPr="0027039D" w:rsidRDefault="004B3FB4" w:rsidP="004B3FB4">
            <w:pPr>
              <w:ind w:left="-57" w:right="-57"/>
              <w:jc w:val="both"/>
              <w:rPr>
                <w:lang w:val="ru-RU"/>
              </w:rPr>
            </w:pPr>
            <w:r w:rsidRPr="0027039D">
              <w:rPr>
                <w:lang w:val="ru-RU"/>
              </w:rPr>
              <w:t>ДЭР</w:t>
            </w:r>
          </w:p>
        </w:tc>
      </w:tr>
      <w:tr w:rsidR="004B3FB4" w:rsidRPr="0027039D" w:rsidTr="00387ECE">
        <w:tc>
          <w:tcPr>
            <w:tcW w:w="5000" w:type="pct"/>
            <w:gridSpan w:val="5"/>
            <w:shd w:val="clear" w:color="auto" w:fill="auto"/>
          </w:tcPr>
          <w:p w:rsidR="004B3FB4" w:rsidRPr="0067530C" w:rsidRDefault="004B3FB4" w:rsidP="004B3FB4">
            <w:pPr>
              <w:pStyle w:val="ConsPlusNormal0"/>
              <w:ind w:left="-57" w:right="-57" w:firstLine="0"/>
              <w:jc w:val="center"/>
              <w:rPr>
                <w:rFonts w:ascii="Times New Roman" w:hAnsi="Times New Roman" w:cs="Times New Roman"/>
                <w:color w:val="000000"/>
                <w:sz w:val="24"/>
                <w:szCs w:val="24"/>
              </w:rPr>
            </w:pPr>
            <w:r w:rsidRPr="0067530C">
              <w:rPr>
                <w:rFonts w:ascii="Times New Roman" w:hAnsi="Times New Roman" w:cs="Times New Roman"/>
                <w:b/>
                <w:color w:val="000000"/>
                <w:sz w:val="24"/>
                <w:szCs w:val="24"/>
              </w:rPr>
              <w:t>8. Агропромышленный комплекс</w:t>
            </w:r>
          </w:p>
        </w:tc>
      </w:tr>
      <w:tr w:rsidR="004B3FB4" w:rsidRPr="0027039D" w:rsidTr="00387ECE">
        <w:tc>
          <w:tcPr>
            <w:tcW w:w="5000" w:type="pct"/>
            <w:gridSpan w:val="5"/>
            <w:shd w:val="clear" w:color="auto" w:fill="auto"/>
          </w:tcPr>
          <w:p w:rsidR="004B3FB4" w:rsidRPr="0067530C" w:rsidRDefault="004B3FB4" w:rsidP="004B3FB4">
            <w:pPr>
              <w:pStyle w:val="ConsPlusNormal0"/>
              <w:ind w:left="-57" w:right="-57" w:firstLine="0"/>
              <w:jc w:val="center"/>
              <w:rPr>
                <w:rFonts w:ascii="Times New Roman" w:hAnsi="Times New Roman" w:cs="Times New Roman"/>
                <w:color w:val="000000"/>
                <w:sz w:val="24"/>
                <w:szCs w:val="24"/>
              </w:rPr>
            </w:pPr>
            <w:r w:rsidRPr="0067530C">
              <w:rPr>
                <w:rFonts w:ascii="Times New Roman" w:hAnsi="Times New Roman" w:cs="Times New Roman"/>
                <w:b/>
                <w:color w:val="000000"/>
                <w:sz w:val="24"/>
                <w:szCs w:val="24"/>
              </w:rPr>
              <w:t>8.1. Рынок реализации сельскохозяйственной продукции</w:t>
            </w:r>
          </w:p>
        </w:tc>
      </w:tr>
      <w:tr w:rsidR="00387ECE" w:rsidRPr="00B40CE2" w:rsidTr="00824C5F">
        <w:tc>
          <w:tcPr>
            <w:tcW w:w="266" w:type="pct"/>
            <w:shd w:val="clear" w:color="auto" w:fill="auto"/>
          </w:tcPr>
          <w:p w:rsidR="004B3FB4" w:rsidRPr="0027039D" w:rsidRDefault="004B3FB4" w:rsidP="004B3FB4">
            <w:pPr>
              <w:ind w:left="-57" w:right="-57"/>
              <w:jc w:val="both"/>
              <w:rPr>
                <w:b/>
                <w:lang w:val="ru-RU"/>
              </w:rPr>
            </w:pPr>
            <w:r w:rsidRPr="0027039D">
              <w:rPr>
                <w:lang w:val="ru-RU"/>
              </w:rPr>
              <w:t>8.1.1</w:t>
            </w:r>
          </w:p>
        </w:tc>
        <w:tc>
          <w:tcPr>
            <w:tcW w:w="2078" w:type="pct"/>
            <w:shd w:val="clear" w:color="auto" w:fill="auto"/>
          </w:tcPr>
          <w:p w:rsidR="004B3FB4" w:rsidRPr="0067530C" w:rsidRDefault="004B3FB4" w:rsidP="004B3FB4">
            <w:pPr>
              <w:ind w:left="-57" w:right="-57"/>
              <w:jc w:val="both"/>
              <w:rPr>
                <w:lang w:val="ru-RU"/>
              </w:rPr>
            </w:pPr>
            <w:r w:rsidRPr="0067530C">
              <w:rPr>
                <w:lang w:val="ru-RU"/>
              </w:rPr>
              <w:t xml:space="preserve">Реализация мероприятий по развитию системы сельскохозяйственной потребительской кооперации на территории Старооскольского городского округа </w:t>
            </w:r>
          </w:p>
        </w:tc>
        <w:tc>
          <w:tcPr>
            <w:tcW w:w="508" w:type="pct"/>
            <w:shd w:val="clear" w:color="auto" w:fill="auto"/>
          </w:tcPr>
          <w:p w:rsidR="004B3FB4" w:rsidRDefault="004B3FB4" w:rsidP="004B3FB4">
            <w:pPr>
              <w:ind w:left="-57" w:right="-57"/>
              <w:jc w:val="both"/>
              <w:rPr>
                <w:rFonts w:eastAsia="Times New Roman"/>
                <w:lang w:val="ru-RU"/>
              </w:rPr>
            </w:pPr>
            <w:r w:rsidRPr="0067530C">
              <w:t>2019</w:t>
            </w:r>
            <w:r w:rsidRPr="0067530C">
              <w:rPr>
                <w:rFonts w:eastAsia="Times New Roman"/>
              </w:rPr>
              <w:t xml:space="preserve"> – </w:t>
            </w:r>
          </w:p>
          <w:p w:rsidR="004B3FB4" w:rsidRPr="0067530C" w:rsidRDefault="004B3FB4" w:rsidP="004B3FB4">
            <w:pPr>
              <w:ind w:left="-57" w:right="-57"/>
              <w:jc w:val="both"/>
            </w:pPr>
            <w:r w:rsidRPr="0067530C">
              <w:t>2021 годы</w:t>
            </w:r>
          </w:p>
        </w:tc>
        <w:tc>
          <w:tcPr>
            <w:tcW w:w="1428" w:type="pct"/>
            <w:shd w:val="clear" w:color="auto" w:fill="auto"/>
          </w:tcPr>
          <w:p w:rsidR="004B3FB4" w:rsidRPr="0067530C" w:rsidRDefault="007166E1" w:rsidP="00806EAD">
            <w:pPr>
              <w:ind w:left="-57" w:right="-57"/>
              <w:jc w:val="both"/>
              <w:rPr>
                <w:lang w:val="ru-RU"/>
              </w:rPr>
            </w:pPr>
            <w:r w:rsidRPr="007166E1">
              <w:rPr>
                <w:rFonts w:eastAsia="Times New Roman"/>
                <w:color w:val="auto"/>
                <w:lang w:val="ru-RU" w:eastAsia="ru-RU" w:bidi="ar-SA"/>
              </w:rPr>
              <w:t>В 2020 году на территории Старооскольского городского округа велась работа по поиску инициативных граждан для участия в кооперации. Реализованы мероприятия муниципального проекта «Создание системы сельскохозяйственной потребительской кооперации на территории Старооскольского городского округа».</w:t>
            </w:r>
          </w:p>
        </w:tc>
        <w:tc>
          <w:tcPr>
            <w:tcW w:w="720" w:type="pct"/>
            <w:shd w:val="clear" w:color="auto" w:fill="auto"/>
          </w:tcPr>
          <w:p w:rsidR="004B3FB4" w:rsidRPr="0067530C" w:rsidRDefault="004B3FB4" w:rsidP="004B3FB4">
            <w:pPr>
              <w:ind w:left="-57" w:right="-57"/>
              <w:jc w:val="both"/>
            </w:pPr>
            <w:r w:rsidRPr="0067530C">
              <w:t>ДАПКиРСТ</w:t>
            </w:r>
          </w:p>
        </w:tc>
      </w:tr>
      <w:tr w:rsidR="00771CD8" w:rsidRPr="00B40CE2" w:rsidTr="00824C5F">
        <w:tc>
          <w:tcPr>
            <w:tcW w:w="266" w:type="pct"/>
            <w:shd w:val="clear" w:color="auto" w:fill="auto"/>
          </w:tcPr>
          <w:p w:rsidR="00771CD8" w:rsidRPr="0067530C" w:rsidRDefault="00771CD8" w:rsidP="004B3FB4">
            <w:pPr>
              <w:ind w:left="-57" w:right="-57"/>
              <w:jc w:val="both"/>
            </w:pPr>
            <w:r w:rsidRPr="0067530C">
              <w:t>8.1.2</w:t>
            </w:r>
          </w:p>
        </w:tc>
        <w:tc>
          <w:tcPr>
            <w:tcW w:w="2078" w:type="pct"/>
            <w:shd w:val="clear" w:color="auto" w:fill="auto"/>
          </w:tcPr>
          <w:p w:rsidR="00771CD8" w:rsidRPr="0067530C" w:rsidRDefault="00771CD8" w:rsidP="004B3FB4">
            <w:pPr>
              <w:ind w:left="-57" w:right="-57"/>
              <w:jc w:val="both"/>
              <w:rPr>
                <w:lang w:val="ru-RU"/>
              </w:rPr>
            </w:pPr>
            <w:r w:rsidRPr="0067530C">
              <w:rPr>
                <w:lang w:val="ru-RU"/>
              </w:rPr>
              <w:t>Оказание информационной и консультационной поддержки малым формам хозяйствования и сельскохозяйственным потребительским кооперативам</w:t>
            </w:r>
          </w:p>
        </w:tc>
        <w:tc>
          <w:tcPr>
            <w:tcW w:w="508" w:type="pct"/>
            <w:shd w:val="clear" w:color="auto" w:fill="auto"/>
          </w:tcPr>
          <w:p w:rsidR="00771CD8" w:rsidRDefault="00771CD8" w:rsidP="004B3FB4">
            <w:pPr>
              <w:ind w:left="-57" w:right="-57"/>
              <w:jc w:val="both"/>
              <w:rPr>
                <w:rFonts w:eastAsia="Times New Roman"/>
                <w:lang w:val="ru-RU"/>
              </w:rPr>
            </w:pPr>
            <w:r w:rsidRPr="0067530C">
              <w:t>2019</w:t>
            </w:r>
            <w:r w:rsidRPr="0067530C">
              <w:rPr>
                <w:rFonts w:eastAsia="Times New Roman"/>
              </w:rPr>
              <w:t xml:space="preserve"> – </w:t>
            </w:r>
          </w:p>
          <w:p w:rsidR="00771CD8" w:rsidRPr="0067530C" w:rsidRDefault="00771CD8" w:rsidP="004B3FB4">
            <w:pPr>
              <w:ind w:left="-57" w:right="-57"/>
              <w:jc w:val="both"/>
            </w:pPr>
            <w:r w:rsidRPr="0067530C">
              <w:t>2021 годы</w:t>
            </w:r>
          </w:p>
        </w:tc>
        <w:tc>
          <w:tcPr>
            <w:tcW w:w="1428" w:type="pct"/>
            <w:shd w:val="clear" w:color="auto" w:fill="auto"/>
          </w:tcPr>
          <w:p w:rsidR="00771CD8" w:rsidRPr="001A3877" w:rsidRDefault="007166E1" w:rsidP="00631708">
            <w:pPr>
              <w:jc w:val="both"/>
              <w:rPr>
                <w:color w:val="FF0000"/>
                <w:lang w:val="ru-RU"/>
              </w:rPr>
            </w:pPr>
            <w:r w:rsidRPr="007166E1">
              <w:rPr>
                <w:rFonts w:eastAsia="Times New Roman"/>
                <w:color w:val="auto"/>
                <w:lang w:val="ru-RU" w:eastAsia="ru-RU" w:bidi="ar-SA"/>
              </w:rPr>
              <w:t>Консультационная и информационная поддержка малым формам хозяйствования и сельскохозяйственным потребительским кооперативам городского округа осуществляется постоянно как в телефонном режиме</w:t>
            </w:r>
            <w:r>
              <w:rPr>
                <w:rFonts w:eastAsia="Times New Roman"/>
                <w:color w:val="auto"/>
                <w:lang w:val="ru-RU" w:eastAsia="ru-RU" w:bidi="ar-SA"/>
              </w:rPr>
              <w:t xml:space="preserve">, так и индивидуальной беседе. </w:t>
            </w:r>
            <w:r w:rsidRPr="007166E1">
              <w:rPr>
                <w:rFonts w:eastAsia="Times New Roman"/>
                <w:color w:val="auto"/>
                <w:lang w:val="ru-RU" w:eastAsia="ru-RU" w:bidi="ar-SA"/>
              </w:rPr>
              <w:t xml:space="preserve">В </w:t>
            </w:r>
            <w:r>
              <w:rPr>
                <w:rFonts w:eastAsia="Times New Roman"/>
                <w:color w:val="auto"/>
                <w:lang w:val="ru-RU" w:eastAsia="ru-RU" w:bidi="ar-SA"/>
              </w:rPr>
              <w:t xml:space="preserve">      </w:t>
            </w:r>
            <w:r w:rsidRPr="007166E1">
              <w:rPr>
                <w:rFonts w:eastAsia="Times New Roman"/>
                <w:color w:val="auto"/>
                <w:lang w:val="ru-RU" w:eastAsia="ru-RU" w:bidi="ar-SA"/>
              </w:rPr>
              <w:t>2020 году вновь созданы                                               2 сельскохозяйствен</w:t>
            </w:r>
            <w:r w:rsidR="00E725C6">
              <w:rPr>
                <w:rFonts w:eastAsia="Times New Roman"/>
                <w:color w:val="auto"/>
                <w:lang w:val="ru-RU" w:eastAsia="ru-RU" w:bidi="ar-SA"/>
              </w:rPr>
              <w:t>ных потребительских кооператива</w:t>
            </w:r>
            <w:r w:rsidRPr="007166E1">
              <w:rPr>
                <w:rFonts w:eastAsia="Times New Roman"/>
                <w:color w:val="auto"/>
                <w:lang w:val="ru-RU" w:eastAsia="ru-RU" w:bidi="ar-SA"/>
              </w:rPr>
              <w:t xml:space="preserve">: </w:t>
            </w:r>
            <w:r>
              <w:rPr>
                <w:rFonts w:eastAsia="Times New Roman"/>
                <w:color w:val="auto"/>
                <w:lang w:val="ru-RU" w:eastAsia="ru-RU" w:bidi="ar-SA"/>
              </w:rPr>
              <w:t>СПССПК «Лапыгинский осетр»</w:t>
            </w:r>
            <w:r w:rsidRPr="007166E1">
              <w:rPr>
                <w:rFonts w:eastAsia="Times New Roman"/>
                <w:color w:val="auto"/>
                <w:lang w:val="ru-RU" w:eastAsia="ru-RU" w:bidi="ar-SA"/>
              </w:rPr>
              <w:t xml:space="preserve">, </w:t>
            </w:r>
            <w:r>
              <w:rPr>
                <w:rFonts w:eastAsia="Times New Roman"/>
                <w:color w:val="auto"/>
                <w:lang w:val="ru-RU" w:eastAsia="ru-RU" w:bidi="ar-SA"/>
              </w:rPr>
              <w:t>СССППК «Аксеновский»</w:t>
            </w:r>
            <w:r w:rsidRPr="007166E1">
              <w:rPr>
                <w:rFonts w:eastAsia="Times New Roman"/>
                <w:color w:val="auto"/>
                <w:lang w:val="ru-RU" w:eastAsia="ru-RU" w:bidi="ar-SA"/>
              </w:rPr>
              <w:t>. Обучение по основам сельхозкооперации в 2020 году прошли 2</w:t>
            </w:r>
            <w:r>
              <w:rPr>
                <w:rFonts w:eastAsia="Times New Roman"/>
                <w:color w:val="auto"/>
                <w:lang w:val="ru-RU" w:eastAsia="ru-RU" w:bidi="ar-SA"/>
              </w:rPr>
              <w:t>6 человек</w:t>
            </w:r>
          </w:p>
        </w:tc>
        <w:tc>
          <w:tcPr>
            <w:tcW w:w="720" w:type="pct"/>
            <w:shd w:val="clear" w:color="auto" w:fill="auto"/>
          </w:tcPr>
          <w:p w:rsidR="00771CD8" w:rsidRPr="0067530C" w:rsidRDefault="00771CD8" w:rsidP="004B3FB4">
            <w:pPr>
              <w:ind w:left="-57" w:right="-57"/>
              <w:jc w:val="both"/>
            </w:pPr>
            <w:r w:rsidRPr="0067530C">
              <w:t>ДАПКиРСТ</w:t>
            </w:r>
          </w:p>
        </w:tc>
      </w:tr>
      <w:tr w:rsidR="00771CD8" w:rsidRPr="00B40CE2" w:rsidTr="00824C5F">
        <w:tc>
          <w:tcPr>
            <w:tcW w:w="266" w:type="pct"/>
            <w:shd w:val="clear" w:color="auto" w:fill="auto"/>
          </w:tcPr>
          <w:p w:rsidR="00771CD8" w:rsidRPr="0067530C" w:rsidRDefault="00771CD8" w:rsidP="004B3FB4">
            <w:pPr>
              <w:ind w:left="-57" w:right="-57"/>
              <w:jc w:val="both"/>
            </w:pPr>
            <w:r w:rsidRPr="0067530C">
              <w:t>8.1.3</w:t>
            </w:r>
          </w:p>
        </w:tc>
        <w:tc>
          <w:tcPr>
            <w:tcW w:w="2078" w:type="pct"/>
            <w:shd w:val="clear" w:color="auto" w:fill="auto"/>
          </w:tcPr>
          <w:p w:rsidR="00771CD8" w:rsidRPr="0067530C" w:rsidRDefault="00771CD8" w:rsidP="004B3FB4">
            <w:pPr>
              <w:ind w:left="-57" w:right="-57"/>
              <w:jc w:val="both"/>
              <w:rPr>
                <w:lang w:val="ru-RU"/>
              </w:rPr>
            </w:pPr>
            <w:r w:rsidRPr="0067530C">
              <w:rPr>
                <w:lang w:val="ru-RU"/>
              </w:rPr>
              <w:t>Размещение на официальном сайте органов местного самоуправления Старооскольского городского округа актуальной информации о доступных мерах поддержки малых форм хозяйствования и порядке ее получения</w:t>
            </w:r>
          </w:p>
        </w:tc>
        <w:tc>
          <w:tcPr>
            <w:tcW w:w="508" w:type="pct"/>
            <w:shd w:val="clear" w:color="auto" w:fill="auto"/>
          </w:tcPr>
          <w:p w:rsidR="00771CD8" w:rsidRDefault="00771CD8" w:rsidP="004B3FB4">
            <w:pPr>
              <w:ind w:left="-57" w:right="-57"/>
              <w:jc w:val="both"/>
              <w:rPr>
                <w:lang w:val="ru-RU"/>
              </w:rPr>
            </w:pPr>
            <w:r w:rsidRPr="0067530C">
              <w:t xml:space="preserve">2019 – </w:t>
            </w:r>
          </w:p>
          <w:p w:rsidR="00771CD8" w:rsidRPr="0067530C" w:rsidRDefault="00771CD8" w:rsidP="004B3FB4">
            <w:pPr>
              <w:ind w:left="-57" w:right="-57"/>
              <w:jc w:val="both"/>
            </w:pPr>
            <w:r w:rsidRPr="0067530C">
              <w:t>2021 годы</w:t>
            </w:r>
          </w:p>
        </w:tc>
        <w:tc>
          <w:tcPr>
            <w:tcW w:w="1428" w:type="pct"/>
            <w:shd w:val="clear" w:color="auto" w:fill="auto"/>
          </w:tcPr>
          <w:p w:rsidR="00771CD8" w:rsidRPr="00771CD8" w:rsidRDefault="007166E1" w:rsidP="00631708">
            <w:pPr>
              <w:jc w:val="both"/>
              <w:rPr>
                <w:color w:val="FF0000"/>
                <w:lang w:val="ru-RU"/>
              </w:rPr>
            </w:pPr>
            <w:r w:rsidRPr="007166E1">
              <w:rPr>
                <w:rFonts w:eastAsia="Times New Roman"/>
                <w:color w:val="auto"/>
                <w:lang w:val="ru-RU" w:eastAsia="ru-RU" w:bidi="ar-SA"/>
              </w:rPr>
              <w:t>Информация о мерах господдержки малых форм хозяйствования обновлена и размещена на официальном сайте органов местного самоуправления</w:t>
            </w:r>
            <w:r w:rsidR="00E725C6">
              <w:rPr>
                <w:rFonts w:eastAsia="Times New Roman"/>
                <w:color w:val="auto"/>
                <w:lang w:val="ru-RU" w:eastAsia="ru-RU" w:bidi="ar-SA"/>
              </w:rPr>
              <w:t xml:space="preserve"> Старооскольского городского округа</w:t>
            </w:r>
            <w:r w:rsidRPr="007166E1">
              <w:rPr>
                <w:rFonts w:eastAsia="Times New Roman"/>
                <w:color w:val="auto"/>
                <w:lang w:val="ru-RU" w:eastAsia="ru-RU" w:bidi="ar-SA"/>
              </w:rPr>
              <w:t>, а также на информационных стендах управлений сельских территорий городского округа</w:t>
            </w:r>
          </w:p>
        </w:tc>
        <w:tc>
          <w:tcPr>
            <w:tcW w:w="720" w:type="pct"/>
            <w:shd w:val="clear" w:color="auto" w:fill="auto"/>
          </w:tcPr>
          <w:p w:rsidR="00771CD8" w:rsidRPr="0067530C" w:rsidRDefault="00771CD8" w:rsidP="004B3FB4">
            <w:pPr>
              <w:ind w:left="-57" w:right="-57"/>
              <w:jc w:val="both"/>
            </w:pPr>
            <w:r w:rsidRPr="0067530C">
              <w:t>ДАПКиРСТ, аппарат администрации</w:t>
            </w:r>
          </w:p>
        </w:tc>
      </w:tr>
      <w:tr w:rsidR="004B3FB4" w:rsidRPr="00B40CE2" w:rsidTr="00387ECE">
        <w:tc>
          <w:tcPr>
            <w:tcW w:w="5000" w:type="pct"/>
            <w:gridSpan w:val="5"/>
            <w:shd w:val="clear" w:color="auto" w:fill="auto"/>
          </w:tcPr>
          <w:p w:rsidR="004B3FB4" w:rsidRPr="00780457" w:rsidRDefault="004B3FB4" w:rsidP="004B3FB4">
            <w:pPr>
              <w:ind w:left="-57" w:right="-57"/>
              <w:jc w:val="center"/>
              <w:rPr>
                <w:lang w:val="ru-RU" w:eastAsia="ru-RU"/>
              </w:rPr>
            </w:pPr>
            <w:r w:rsidRPr="0067530C">
              <w:rPr>
                <w:b/>
              </w:rPr>
              <w:t>8.2. Рынок племенного животноводства</w:t>
            </w:r>
          </w:p>
        </w:tc>
      </w:tr>
      <w:tr w:rsidR="00387ECE" w:rsidRPr="00B40CE2" w:rsidTr="00824C5F">
        <w:tc>
          <w:tcPr>
            <w:tcW w:w="266" w:type="pct"/>
            <w:shd w:val="clear" w:color="auto" w:fill="auto"/>
          </w:tcPr>
          <w:p w:rsidR="004B3FB4" w:rsidRPr="0067530C" w:rsidRDefault="004B3FB4" w:rsidP="004B3FB4">
            <w:pPr>
              <w:ind w:left="-57" w:right="-57"/>
              <w:jc w:val="both"/>
            </w:pPr>
            <w:r w:rsidRPr="0067530C">
              <w:t>8.2.1</w:t>
            </w:r>
          </w:p>
        </w:tc>
        <w:tc>
          <w:tcPr>
            <w:tcW w:w="2078" w:type="pct"/>
            <w:shd w:val="clear" w:color="auto" w:fill="auto"/>
          </w:tcPr>
          <w:p w:rsidR="004B3FB4" w:rsidRPr="0067530C" w:rsidRDefault="004B3FB4" w:rsidP="004B3FB4">
            <w:pPr>
              <w:ind w:left="-57" w:right="-57"/>
              <w:jc w:val="both"/>
              <w:rPr>
                <w:lang w:val="ru-RU"/>
              </w:rPr>
            </w:pPr>
            <w:r w:rsidRPr="0067530C">
              <w:rPr>
                <w:lang w:val="ru-RU"/>
              </w:rPr>
              <w:t>Мониторинг деятельности организаций и малых форм хозяйствования, осуществляющих деятельность по племенному животноводству на территории Старооскольского городского округа</w:t>
            </w:r>
          </w:p>
        </w:tc>
        <w:tc>
          <w:tcPr>
            <w:tcW w:w="508" w:type="pct"/>
            <w:shd w:val="clear" w:color="auto" w:fill="auto"/>
          </w:tcPr>
          <w:p w:rsidR="004B3FB4" w:rsidRDefault="004B3FB4" w:rsidP="004B3FB4">
            <w:pPr>
              <w:ind w:left="-57" w:right="-57"/>
              <w:jc w:val="both"/>
              <w:rPr>
                <w:lang w:val="ru-RU"/>
              </w:rPr>
            </w:pPr>
            <w:r w:rsidRPr="0067530C">
              <w:t xml:space="preserve">2019 – </w:t>
            </w:r>
          </w:p>
          <w:p w:rsidR="004B3FB4" w:rsidRPr="0067530C" w:rsidRDefault="004B3FB4" w:rsidP="004B3FB4">
            <w:pPr>
              <w:ind w:left="-57" w:right="-57"/>
              <w:jc w:val="both"/>
            </w:pPr>
            <w:r w:rsidRPr="0067530C">
              <w:t>2021 годы</w:t>
            </w:r>
          </w:p>
        </w:tc>
        <w:tc>
          <w:tcPr>
            <w:tcW w:w="1428" w:type="pct"/>
            <w:shd w:val="clear" w:color="auto" w:fill="auto"/>
          </w:tcPr>
          <w:p w:rsidR="004B3FB4" w:rsidRPr="006F6B63" w:rsidRDefault="006F6B63" w:rsidP="00E725C6">
            <w:pPr>
              <w:ind w:left="-57" w:right="-57"/>
              <w:jc w:val="both"/>
              <w:rPr>
                <w:lang w:val="ru-RU"/>
              </w:rPr>
            </w:pPr>
            <w:r w:rsidRPr="006F6B63">
              <w:rPr>
                <w:rFonts w:eastAsia="Times New Roman"/>
                <w:color w:val="auto"/>
                <w:lang w:val="ru-RU" w:eastAsia="ru-RU" w:bidi="ar-SA"/>
              </w:rPr>
              <w:t>На территории округа осуществляется ежемесячно мониторинг деятельности хозяйств</w:t>
            </w:r>
            <w:r w:rsidR="00E725C6">
              <w:rPr>
                <w:rFonts w:eastAsia="Times New Roman"/>
                <w:color w:val="auto"/>
                <w:lang w:val="ru-RU" w:eastAsia="ru-RU" w:bidi="ar-SA"/>
              </w:rPr>
              <w:t>,</w:t>
            </w:r>
            <w:r w:rsidRPr="006F6B63">
              <w:rPr>
                <w:rFonts w:eastAsia="Times New Roman"/>
                <w:color w:val="auto"/>
                <w:lang w:val="ru-RU" w:eastAsia="ru-RU" w:bidi="ar-SA"/>
              </w:rPr>
              <w:t xml:space="preserve"> занимающихся племенным животноводством. Статус племенного репродуктора имеют два хозяйства</w:t>
            </w:r>
            <w:r w:rsidR="00E725C6" w:rsidRPr="00E725C6">
              <w:rPr>
                <w:rFonts w:eastAsia="Times New Roman"/>
                <w:color w:val="auto"/>
                <w:lang w:val="ru-RU" w:eastAsia="ru-RU" w:bidi="ar-SA"/>
              </w:rPr>
              <w:t>:</w:t>
            </w:r>
            <w:r w:rsidRPr="006F6B63">
              <w:rPr>
                <w:rFonts w:eastAsia="Times New Roman"/>
                <w:color w:val="auto"/>
                <w:lang w:val="ru-RU" w:eastAsia="ru-RU" w:bidi="ar-SA"/>
              </w:rPr>
              <w:t xml:space="preserve"> АО «Оскольское молоко» и ЗАО «Молоко Белогорье»</w:t>
            </w:r>
            <w:r w:rsidR="00E725C6">
              <w:rPr>
                <w:rFonts w:eastAsia="Times New Roman"/>
                <w:color w:val="auto"/>
                <w:lang w:val="ru-RU" w:eastAsia="ru-RU" w:bidi="ar-SA"/>
              </w:rPr>
              <w:t>,</w:t>
            </w:r>
            <w:r w:rsidRPr="006F6B63">
              <w:rPr>
                <w:rFonts w:eastAsia="Times New Roman"/>
                <w:color w:val="auto"/>
                <w:lang w:val="ru-RU" w:eastAsia="ru-RU" w:bidi="ar-SA"/>
              </w:rPr>
              <w:t xml:space="preserve"> что составляет 100 % от общего поголовья крупного рогатого скота</w:t>
            </w:r>
          </w:p>
        </w:tc>
        <w:tc>
          <w:tcPr>
            <w:tcW w:w="720" w:type="pct"/>
            <w:shd w:val="clear" w:color="auto" w:fill="auto"/>
          </w:tcPr>
          <w:p w:rsidR="004B3FB4" w:rsidRPr="0067530C" w:rsidRDefault="004B3FB4" w:rsidP="004B3FB4">
            <w:pPr>
              <w:ind w:left="-57" w:right="-57"/>
              <w:jc w:val="both"/>
            </w:pPr>
            <w:r w:rsidRPr="0067530C">
              <w:t>ДАПКиРСТ</w:t>
            </w:r>
          </w:p>
        </w:tc>
      </w:tr>
      <w:tr w:rsidR="00B36611" w:rsidRPr="00B40CE2" w:rsidTr="00387ECE">
        <w:tc>
          <w:tcPr>
            <w:tcW w:w="5000" w:type="pct"/>
            <w:gridSpan w:val="5"/>
            <w:shd w:val="clear" w:color="auto" w:fill="auto"/>
          </w:tcPr>
          <w:p w:rsidR="00B36611" w:rsidRPr="00780457" w:rsidRDefault="00B36611" w:rsidP="00B36611">
            <w:pPr>
              <w:ind w:left="-57" w:right="-57"/>
              <w:jc w:val="center"/>
              <w:rPr>
                <w:lang w:val="ru-RU" w:eastAsia="ru-RU"/>
              </w:rPr>
            </w:pPr>
            <w:r w:rsidRPr="0067530C">
              <w:rPr>
                <w:b/>
              </w:rPr>
              <w:t>9. Иные рынки</w:t>
            </w:r>
          </w:p>
        </w:tc>
      </w:tr>
      <w:tr w:rsidR="00B36611" w:rsidRPr="00B40CE2" w:rsidTr="00387ECE">
        <w:tc>
          <w:tcPr>
            <w:tcW w:w="5000" w:type="pct"/>
            <w:gridSpan w:val="5"/>
            <w:shd w:val="clear" w:color="auto" w:fill="auto"/>
          </w:tcPr>
          <w:p w:rsidR="00B36611" w:rsidRPr="00780457" w:rsidRDefault="00B36611" w:rsidP="00B36611">
            <w:pPr>
              <w:ind w:left="-57" w:right="-57"/>
              <w:jc w:val="center"/>
              <w:rPr>
                <w:lang w:val="ru-RU" w:eastAsia="ru-RU"/>
              </w:rPr>
            </w:pPr>
            <w:r w:rsidRPr="0067530C">
              <w:rPr>
                <w:b/>
              </w:rPr>
              <w:t>9.1. Сфера наружной рекламы</w:t>
            </w:r>
          </w:p>
        </w:tc>
      </w:tr>
      <w:tr w:rsidR="00771CD8" w:rsidRPr="00B40CE2" w:rsidTr="00824C5F">
        <w:tc>
          <w:tcPr>
            <w:tcW w:w="266" w:type="pct"/>
            <w:shd w:val="clear" w:color="auto" w:fill="auto"/>
          </w:tcPr>
          <w:p w:rsidR="00771CD8" w:rsidRPr="0067530C" w:rsidRDefault="00771CD8" w:rsidP="00B36611">
            <w:pPr>
              <w:ind w:left="-57" w:right="-57"/>
              <w:jc w:val="both"/>
            </w:pPr>
            <w:r w:rsidRPr="0067530C">
              <w:t>9.1.1</w:t>
            </w:r>
          </w:p>
        </w:tc>
        <w:tc>
          <w:tcPr>
            <w:tcW w:w="2078" w:type="pct"/>
            <w:shd w:val="clear" w:color="auto" w:fill="auto"/>
          </w:tcPr>
          <w:p w:rsidR="00771CD8" w:rsidRPr="0067530C" w:rsidRDefault="00771CD8" w:rsidP="00B36611">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 xml:space="preserve">Проведение мероприятий, направленных на выявление незаконных рекламных конструкций и их последующего демонтажа </w:t>
            </w:r>
          </w:p>
        </w:tc>
        <w:tc>
          <w:tcPr>
            <w:tcW w:w="508" w:type="pct"/>
            <w:shd w:val="clear" w:color="auto" w:fill="auto"/>
          </w:tcPr>
          <w:p w:rsidR="00771CD8" w:rsidRDefault="00771CD8" w:rsidP="00B36611">
            <w:pPr>
              <w:pStyle w:val="16"/>
              <w:shd w:val="clear" w:color="auto" w:fill="auto"/>
              <w:spacing w:after="0" w:line="240" w:lineRule="auto"/>
              <w:ind w:left="-57" w:right="-57"/>
              <w:jc w:val="both"/>
              <w:rPr>
                <w:sz w:val="24"/>
                <w:szCs w:val="24"/>
              </w:rPr>
            </w:pPr>
            <w:r w:rsidRPr="0067530C">
              <w:rPr>
                <w:rStyle w:val="10pt0pt"/>
                <w:b w:val="0"/>
                <w:sz w:val="24"/>
                <w:szCs w:val="24"/>
              </w:rPr>
              <w:t>2019</w:t>
            </w:r>
            <w:r w:rsidRPr="0067530C">
              <w:rPr>
                <w:sz w:val="24"/>
                <w:szCs w:val="24"/>
              </w:rPr>
              <w:t xml:space="preserve"> – </w:t>
            </w:r>
          </w:p>
          <w:p w:rsidR="00771CD8" w:rsidRPr="0067530C" w:rsidRDefault="00771CD8" w:rsidP="00B36611">
            <w:pPr>
              <w:pStyle w:val="16"/>
              <w:shd w:val="clear" w:color="auto" w:fill="auto"/>
              <w:spacing w:after="0" w:line="240" w:lineRule="auto"/>
              <w:ind w:left="-57" w:right="-57"/>
              <w:jc w:val="both"/>
              <w:rPr>
                <w:rStyle w:val="10pt0pt"/>
                <w:b w:val="0"/>
                <w:sz w:val="24"/>
                <w:szCs w:val="24"/>
              </w:rPr>
            </w:pPr>
            <w:r w:rsidRPr="0067530C">
              <w:rPr>
                <w:rStyle w:val="10pt0pt"/>
                <w:b w:val="0"/>
                <w:sz w:val="24"/>
                <w:szCs w:val="24"/>
              </w:rPr>
              <w:t>2021 годы</w:t>
            </w:r>
          </w:p>
        </w:tc>
        <w:tc>
          <w:tcPr>
            <w:tcW w:w="1428" w:type="pct"/>
            <w:shd w:val="clear" w:color="auto" w:fill="auto"/>
          </w:tcPr>
          <w:p w:rsidR="00771CD8" w:rsidRPr="00AB0A0F" w:rsidRDefault="00E725C6" w:rsidP="00E725C6">
            <w:pPr>
              <w:jc w:val="both"/>
              <w:rPr>
                <w:color w:val="FF0000"/>
                <w:lang w:val="ru-RU"/>
              </w:rPr>
            </w:pPr>
            <w:r>
              <w:rPr>
                <w:rFonts w:eastAsia="Calibri"/>
                <w:color w:val="auto"/>
                <w:lang w:val="ru-RU" w:bidi="ar-SA"/>
              </w:rPr>
              <w:t>Регулярно проводятся</w:t>
            </w:r>
            <w:r w:rsidR="00AB0A0F" w:rsidRPr="00AB0A0F">
              <w:rPr>
                <w:rFonts w:eastAsia="Calibri"/>
                <w:color w:val="auto"/>
                <w:lang w:val="ru-RU" w:bidi="ar-SA"/>
              </w:rPr>
              <w:t xml:space="preserve"> выездны</w:t>
            </w:r>
            <w:r>
              <w:rPr>
                <w:rFonts w:eastAsia="Calibri"/>
                <w:color w:val="auto"/>
                <w:lang w:val="ru-RU" w:bidi="ar-SA"/>
              </w:rPr>
              <w:t>е мероприятия,</w:t>
            </w:r>
            <w:r w:rsidR="00AB0A0F" w:rsidRPr="00AB0A0F">
              <w:rPr>
                <w:rFonts w:eastAsia="Calibri"/>
                <w:color w:val="auto"/>
                <w:lang w:val="ru-RU" w:bidi="ar-SA"/>
              </w:rPr>
              <w:t xml:space="preserve"> направленны</w:t>
            </w:r>
            <w:r>
              <w:rPr>
                <w:rFonts w:eastAsia="Calibri"/>
                <w:color w:val="auto"/>
                <w:lang w:val="ru-RU" w:bidi="ar-SA"/>
              </w:rPr>
              <w:t>е</w:t>
            </w:r>
            <w:r w:rsidR="00AB0A0F" w:rsidRPr="00AB0A0F">
              <w:rPr>
                <w:rFonts w:eastAsia="Calibri"/>
                <w:color w:val="auto"/>
                <w:lang w:val="ru-RU" w:bidi="ar-SA"/>
              </w:rPr>
              <w:t xml:space="preserve"> на выявление незаконных ре</w:t>
            </w:r>
            <w:r>
              <w:rPr>
                <w:rFonts w:eastAsia="Calibri"/>
                <w:color w:val="auto"/>
                <w:lang w:val="ru-RU" w:bidi="ar-SA"/>
              </w:rPr>
              <w:t>кламных конструкций. Направляется информация</w:t>
            </w:r>
            <w:r w:rsidR="00AB0A0F" w:rsidRPr="00AB0A0F">
              <w:rPr>
                <w:rFonts w:eastAsia="Calibri"/>
                <w:color w:val="auto"/>
                <w:lang w:val="ru-RU" w:bidi="ar-SA"/>
              </w:rPr>
              <w:t xml:space="preserve"> о самовольно размещенных рекламных конструкциях для их последующего демон</w:t>
            </w:r>
            <w:r w:rsidR="001A3877">
              <w:rPr>
                <w:rFonts w:eastAsia="Calibri"/>
                <w:color w:val="auto"/>
                <w:lang w:val="ru-RU" w:bidi="ar-SA"/>
              </w:rPr>
              <w:t>тажа</w:t>
            </w:r>
          </w:p>
        </w:tc>
        <w:tc>
          <w:tcPr>
            <w:tcW w:w="720" w:type="pct"/>
            <w:shd w:val="clear" w:color="auto" w:fill="auto"/>
          </w:tcPr>
          <w:p w:rsidR="00771CD8" w:rsidRPr="0067530C" w:rsidRDefault="00771CD8" w:rsidP="00B36611">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Д</w:t>
            </w:r>
            <w:r>
              <w:rPr>
                <w:rFonts w:ascii="Times New Roman" w:hAnsi="Times New Roman" w:cs="Times New Roman"/>
                <w:color w:val="000000"/>
                <w:sz w:val="24"/>
                <w:szCs w:val="24"/>
              </w:rPr>
              <w:t>С</w:t>
            </w:r>
            <w:r w:rsidRPr="0067530C">
              <w:rPr>
                <w:rFonts w:ascii="Times New Roman" w:hAnsi="Times New Roman" w:cs="Times New Roman"/>
                <w:color w:val="000000"/>
                <w:sz w:val="24"/>
                <w:szCs w:val="24"/>
              </w:rPr>
              <w:t>иА</w:t>
            </w:r>
          </w:p>
        </w:tc>
      </w:tr>
      <w:tr w:rsidR="00771CD8" w:rsidRPr="00B40CE2" w:rsidTr="00824C5F">
        <w:tc>
          <w:tcPr>
            <w:tcW w:w="266" w:type="pct"/>
            <w:shd w:val="clear" w:color="auto" w:fill="auto"/>
          </w:tcPr>
          <w:p w:rsidR="00771CD8" w:rsidRPr="0067530C" w:rsidRDefault="00771CD8" w:rsidP="00B36611">
            <w:pPr>
              <w:ind w:left="-57" w:right="-57"/>
              <w:jc w:val="both"/>
            </w:pPr>
            <w:r w:rsidRPr="0067530C">
              <w:t>9.1.2</w:t>
            </w:r>
          </w:p>
        </w:tc>
        <w:tc>
          <w:tcPr>
            <w:tcW w:w="2078" w:type="pct"/>
            <w:shd w:val="clear" w:color="auto" w:fill="auto"/>
          </w:tcPr>
          <w:p w:rsidR="00771CD8" w:rsidRPr="0067530C" w:rsidRDefault="00771CD8" w:rsidP="00B36611">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Размещение на официальном сайте органов местного самоуправления Старооскольского городского округа перечня нормативных правовых актов, регулирующих сферу наружной рекламы</w:t>
            </w:r>
          </w:p>
        </w:tc>
        <w:tc>
          <w:tcPr>
            <w:tcW w:w="508" w:type="pct"/>
            <w:shd w:val="clear" w:color="auto" w:fill="auto"/>
          </w:tcPr>
          <w:p w:rsidR="00771CD8" w:rsidRDefault="00771CD8" w:rsidP="00B36611">
            <w:pPr>
              <w:pStyle w:val="16"/>
              <w:shd w:val="clear" w:color="auto" w:fill="auto"/>
              <w:spacing w:after="0" w:line="240" w:lineRule="auto"/>
              <w:ind w:left="-57" w:right="-57"/>
              <w:jc w:val="both"/>
              <w:rPr>
                <w:sz w:val="24"/>
                <w:szCs w:val="24"/>
              </w:rPr>
            </w:pPr>
            <w:r w:rsidRPr="0067530C">
              <w:rPr>
                <w:rStyle w:val="10pt0pt"/>
                <w:b w:val="0"/>
                <w:sz w:val="24"/>
                <w:szCs w:val="24"/>
              </w:rPr>
              <w:t>2019</w:t>
            </w:r>
            <w:r w:rsidRPr="0067530C">
              <w:rPr>
                <w:sz w:val="24"/>
                <w:szCs w:val="24"/>
              </w:rPr>
              <w:t xml:space="preserve"> – </w:t>
            </w:r>
          </w:p>
          <w:p w:rsidR="00771CD8" w:rsidRPr="0067530C" w:rsidRDefault="00771CD8" w:rsidP="00B36611">
            <w:pPr>
              <w:pStyle w:val="16"/>
              <w:shd w:val="clear" w:color="auto" w:fill="auto"/>
              <w:spacing w:after="0" w:line="240" w:lineRule="auto"/>
              <w:ind w:left="-57" w:right="-57"/>
              <w:jc w:val="both"/>
              <w:rPr>
                <w:rStyle w:val="10pt0pt"/>
                <w:b w:val="0"/>
                <w:sz w:val="24"/>
                <w:szCs w:val="24"/>
              </w:rPr>
            </w:pPr>
            <w:r w:rsidRPr="0067530C">
              <w:rPr>
                <w:rStyle w:val="10pt0pt"/>
                <w:b w:val="0"/>
                <w:sz w:val="24"/>
                <w:szCs w:val="24"/>
              </w:rPr>
              <w:t>2021 годы</w:t>
            </w:r>
          </w:p>
        </w:tc>
        <w:tc>
          <w:tcPr>
            <w:tcW w:w="1428" w:type="pct"/>
            <w:shd w:val="clear" w:color="auto" w:fill="auto"/>
          </w:tcPr>
          <w:p w:rsidR="00AB0A0F" w:rsidRPr="00AB0A0F" w:rsidRDefault="00AB0A0F" w:rsidP="00AB0A0F">
            <w:pPr>
              <w:widowControl/>
              <w:suppressAutoHyphens w:val="0"/>
              <w:ind w:right="33"/>
              <w:jc w:val="both"/>
              <w:rPr>
                <w:rFonts w:eastAsia="Calibri"/>
                <w:color w:val="auto"/>
                <w:lang w:val="ru-RU" w:bidi="ar-SA"/>
              </w:rPr>
            </w:pPr>
            <w:r w:rsidRPr="00AB0A0F">
              <w:rPr>
                <w:rFonts w:eastAsia="Calibri"/>
                <w:color w:val="auto"/>
                <w:lang w:val="ru-RU" w:bidi="ar-SA"/>
              </w:rPr>
              <w:t xml:space="preserve">На официальном сайте органов местного самоуправления Старооскольского городского округа </w:t>
            </w:r>
            <w:hyperlink r:id="rId15" w:history="1">
              <w:r w:rsidRPr="00AB0A0F">
                <w:rPr>
                  <w:u w:val="single"/>
                  <w:lang w:val="ru-RU" w:bidi="ar-SA"/>
                </w:rPr>
                <w:t>www.oskolregion.ru</w:t>
              </w:r>
            </w:hyperlink>
            <w:r w:rsidRPr="00AB0A0F">
              <w:rPr>
                <w:rFonts w:eastAsia="Calibri"/>
                <w:color w:val="auto"/>
                <w:lang w:val="ru-RU" w:bidi="ar-SA"/>
              </w:rPr>
              <w:t xml:space="preserve"> размещены:</w:t>
            </w:r>
          </w:p>
          <w:p w:rsidR="00AB0A0F" w:rsidRPr="00AB0A0F" w:rsidRDefault="00AB0A0F" w:rsidP="00AB0A0F">
            <w:pPr>
              <w:widowControl/>
              <w:suppressAutoHyphens w:val="0"/>
              <w:ind w:right="33"/>
              <w:jc w:val="both"/>
              <w:rPr>
                <w:rFonts w:eastAsia="Calibri"/>
                <w:bCs/>
                <w:lang w:val="ru-RU" w:bidi="ar-SA"/>
              </w:rPr>
            </w:pPr>
            <w:r w:rsidRPr="00AB0A0F">
              <w:rPr>
                <w:rFonts w:eastAsia="Calibri"/>
                <w:bCs/>
                <w:lang w:val="ru-RU" w:bidi="ar-SA"/>
              </w:rPr>
              <w:t xml:space="preserve">- постановление администрации Старооскольского городского округа </w:t>
            </w:r>
            <w:r w:rsidR="00E725C6">
              <w:rPr>
                <w:rFonts w:eastAsia="Calibri"/>
                <w:bCs/>
                <w:lang w:val="ru-RU" w:bidi="ar-SA"/>
              </w:rPr>
              <w:t xml:space="preserve">от 04 декабря </w:t>
            </w:r>
            <w:r w:rsidR="00E725C6" w:rsidRPr="00AB0A0F">
              <w:rPr>
                <w:rFonts w:eastAsia="Calibri"/>
                <w:bCs/>
                <w:lang w:val="ru-RU" w:bidi="ar-SA"/>
              </w:rPr>
              <w:t xml:space="preserve">2020 </w:t>
            </w:r>
            <w:r w:rsidR="00E725C6">
              <w:rPr>
                <w:rFonts w:eastAsia="Calibri"/>
                <w:bCs/>
                <w:lang w:val="ru-RU" w:bidi="ar-SA"/>
              </w:rPr>
              <w:t xml:space="preserve">года </w:t>
            </w:r>
            <w:r w:rsidR="00E725C6" w:rsidRPr="00AB0A0F">
              <w:rPr>
                <w:rFonts w:eastAsia="Calibri"/>
                <w:bCs/>
                <w:lang w:val="ru-RU" w:bidi="ar-SA"/>
              </w:rPr>
              <w:t xml:space="preserve">№ 2706 </w:t>
            </w:r>
            <w:r w:rsidRPr="00AB0A0F">
              <w:rPr>
                <w:rFonts w:eastAsia="Calibri"/>
                <w:bCs/>
                <w:lang w:val="ru-RU" w:bidi="ar-SA"/>
              </w:rPr>
              <w:t>«Об утверждении схемы размещения рекламных конструкций на территории Старооскольского городского округ</w:t>
            </w:r>
            <w:r w:rsidR="001A3877">
              <w:rPr>
                <w:rFonts w:eastAsia="Calibri"/>
                <w:bCs/>
                <w:lang w:val="ru-RU" w:bidi="ar-SA"/>
              </w:rPr>
              <w:t>а Белгородской области</w:t>
            </w:r>
            <w:r w:rsidRPr="00AB0A0F">
              <w:rPr>
                <w:rFonts w:eastAsia="Calibri"/>
                <w:bCs/>
                <w:lang w:val="ru-RU" w:bidi="ar-SA"/>
              </w:rPr>
              <w:t>;</w:t>
            </w:r>
          </w:p>
          <w:p w:rsidR="00AB0A0F" w:rsidRPr="00AB0A0F" w:rsidRDefault="00AB0A0F" w:rsidP="00AB0A0F">
            <w:pPr>
              <w:widowControl/>
              <w:suppressAutoHyphens w:val="0"/>
              <w:ind w:right="33"/>
              <w:jc w:val="both"/>
              <w:rPr>
                <w:rFonts w:eastAsia="Calibri"/>
                <w:bCs/>
                <w:lang w:val="ru-RU" w:bidi="ar-SA"/>
              </w:rPr>
            </w:pPr>
            <w:r w:rsidRPr="00AB0A0F">
              <w:rPr>
                <w:rFonts w:eastAsia="Calibri"/>
                <w:bCs/>
                <w:lang w:val="ru-RU" w:bidi="ar-SA"/>
              </w:rPr>
              <w:t xml:space="preserve">- постановление администрации Старооскольского городского округа </w:t>
            </w:r>
            <w:r w:rsidR="00E725C6">
              <w:rPr>
                <w:rFonts w:eastAsia="Calibri"/>
                <w:bCs/>
                <w:lang w:val="ru-RU" w:bidi="ar-SA"/>
              </w:rPr>
              <w:t xml:space="preserve">от 09 апреля </w:t>
            </w:r>
            <w:r w:rsidR="00E725C6" w:rsidRPr="00AB0A0F">
              <w:rPr>
                <w:rFonts w:eastAsia="Calibri"/>
                <w:bCs/>
                <w:lang w:val="ru-RU" w:bidi="ar-SA"/>
              </w:rPr>
              <w:t>2018</w:t>
            </w:r>
            <w:r w:rsidR="00E725C6">
              <w:rPr>
                <w:rFonts w:eastAsia="Calibri"/>
                <w:bCs/>
                <w:lang w:val="ru-RU" w:bidi="ar-SA"/>
              </w:rPr>
              <w:t xml:space="preserve"> года </w:t>
            </w:r>
            <w:r w:rsidR="00E725C6" w:rsidRPr="00AB0A0F">
              <w:rPr>
                <w:rFonts w:eastAsia="Calibri"/>
                <w:bCs/>
                <w:lang w:val="ru-RU" w:bidi="ar-SA"/>
              </w:rPr>
              <w:t xml:space="preserve">№ 569 </w:t>
            </w:r>
            <w:r w:rsidRPr="00AB0A0F">
              <w:rPr>
                <w:rFonts w:eastAsia="Calibri"/>
                <w:bCs/>
                <w:lang w:val="ru-RU" w:bidi="ar-SA"/>
              </w:rPr>
              <w:t>«Об утверждении Положения о порядке проведения работ по демонтажу и (или эксплуатируемых без разрешений на установку и эксплуатацию рекламных конструкций рекламных конструкций территории Старооскольского городского округа, срок д</w:t>
            </w:r>
            <w:r w:rsidR="001A3877">
              <w:rPr>
                <w:rFonts w:eastAsia="Calibri"/>
                <w:bCs/>
                <w:lang w:val="ru-RU" w:bidi="ar-SA"/>
              </w:rPr>
              <w:t>ействия которых не истек»</w:t>
            </w:r>
            <w:r w:rsidRPr="00AB0A0F">
              <w:rPr>
                <w:rFonts w:eastAsia="Calibri"/>
                <w:bCs/>
                <w:lang w:val="ru-RU" w:bidi="ar-SA"/>
              </w:rPr>
              <w:t>;</w:t>
            </w:r>
          </w:p>
          <w:p w:rsidR="00771CD8" w:rsidRPr="00771CD8" w:rsidRDefault="00AB0A0F" w:rsidP="00920F11">
            <w:pPr>
              <w:jc w:val="both"/>
              <w:rPr>
                <w:color w:val="FF0000"/>
                <w:lang w:val="ru-RU"/>
              </w:rPr>
            </w:pPr>
            <w:r w:rsidRPr="00AB0A0F">
              <w:rPr>
                <w:rFonts w:eastAsia="Calibri"/>
                <w:bCs/>
                <w:lang w:val="ru-RU" w:bidi="ar-SA"/>
              </w:rPr>
              <w:t xml:space="preserve">- постановление администрации Старооскольского городского округа </w:t>
            </w:r>
            <w:r w:rsidR="00920F11">
              <w:rPr>
                <w:rFonts w:eastAsia="Calibri"/>
                <w:bCs/>
                <w:lang w:val="ru-RU" w:bidi="ar-SA"/>
              </w:rPr>
              <w:t xml:space="preserve">от 11 января 2018 года № 28 </w:t>
            </w:r>
            <w:r w:rsidRPr="00AB0A0F">
              <w:rPr>
                <w:rFonts w:eastAsia="Calibri"/>
                <w:bCs/>
                <w:lang w:val="ru-RU" w:bidi="ar-SA"/>
              </w:rPr>
              <w:t>«Об утверждении административного регламента предоставлении муниципальной услуги «Выдача разрешений на установку рекла</w:t>
            </w:r>
            <w:r w:rsidR="001A3877">
              <w:rPr>
                <w:rFonts w:eastAsia="Calibri"/>
                <w:bCs/>
                <w:lang w:val="ru-RU" w:bidi="ar-SA"/>
              </w:rPr>
              <w:t xml:space="preserve">мных конструкций» </w:t>
            </w:r>
          </w:p>
        </w:tc>
        <w:tc>
          <w:tcPr>
            <w:tcW w:w="720" w:type="pct"/>
            <w:shd w:val="clear" w:color="auto" w:fill="auto"/>
          </w:tcPr>
          <w:p w:rsidR="00771CD8" w:rsidRPr="0067530C" w:rsidRDefault="00771CD8" w:rsidP="00B36611">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Д</w:t>
            </w:r>
            <w:r>
              <w:rPr>
                <w:rFonts w:ascii="Times New Roman" w:hAnsi="Times New Roman" w:cs="Times New Roman"/>
                <w:color w:val="000000"/>
                <w:sz w:val="24"/>
                <w:szCs w:val="24"/>
              </w:rPr>
              <w:t>С</w:t>
            </w:r>
            <w:r w:rsidRPr="0067530C">
              <w:rPr>
                <w:rFonts w:ascii="Times New Roman" w:hAnsi="Times New Roman" w:cs="Times New Roman"/>
                <w:color w:val="000000"/>
                <w:sz w:val="24"/>
                <w:szCs w:val="24"/>
              </w:rPr>
              <w:t>иА, аппарат администрации</w:t>
            </w:r>
          </w:p>
        </w:tc>
      </w:tr>
      <w:tr w:rsidR="00AB0A0F" w:rsidRPr="00B40CE2" w:rsidTr="00824C5F">
        <w:tc>
          <w:tcPr>
            <w:tcW w:w="266" w:type="pct"/>
            <w:shd w:val="clear" w:color="auto" w:fill="auto"/>
          </w:tcPr>
          <w:p w:rsidR="00AB0A0F" w:rsidRPr="0067530C" w:rsidRDefault="00AB0A0F" w:rsidP="00B36611">
            <w:pPr>
              <w:ind w:left="-57" w:right="-57"/>
              <w:jc w:val="both"/>
            </w:pPr>
            <w:r w:rsidRPr="0067530C">
              <w:t>9.1.3</w:t>
            </w:r>
          </w:p>
        </w:tc>
        <w:tc>
          <w:tcPr>
            <w:tcW w:w="2078" w:type="pct"/>
            <w:shd w:val="clear" w:color="auto" w:fill="auto"/>
          </w:tcPr>
          <w:p w:rsidR="00AB0A0F" w:rsidRPr="0067530C" w:rsidRDefault="00AB0A0F" w:rsidP="00B36611">
            <w:pPr>
              <w:pStyle w:val="ConsPlusNormal0"/>
              <w:ind w:left="-57" w:right="-57" w:firstLine="0"/>
              <w:rPr>
                <w:rFonts w:ascii="Times New Roman" w:hAnsi="Times New Roman" w:cs="Times New Roman"/>
                <w:sz w:val="24"/>
                <w:szCs w:val="24"/>
                <w:lang w:eastAsia="en-US"/>
              </w:rPr>
            </w:pPr>
            <w:r w:rsidRPr="0067530C">
              <w:rPr>
                <w:rFonts w:ascii="Times New Roman" w:hAnsi="Times New Roman" w:cs="Times New Roman"/>
                <w:sz w:val="24"/>
                <w:szCs w:val="24"/>
                <w:lang w:eastAsia="en-US"/>
              </w:rPr>
              <w:t>Недопущение установки и эксплуатации рекламных конструкций с разрешением на установку и эксплуатацию таких конструкций на территории Старооскольского городского округа, не включенных в схему размещения рекламных конструкций Старооскольского городского округа</w:t>
            </w:r>
          </w:p>
        </w:tc>
        <w:tc>
          <w:tcPr>
            <w:tcW w:w="508" w:type="pct"/>
            <w:shd w:val="clear" w:color="auto" w:fill="auto"/>
          </w:tcPr>
          <w:p w:rsidR="00AB0A0F" w:rsidRDefault="00AB0A0F" w:rsidP="00B36611">
            <w:pPr>
              <w:pStyle w:val="16"/>
              <w:shd w:val="clear" w:color="auto" w:fill="auto"/>
              <w:spacing w:after="0" w:line="240" w:lineRule="auto"/>
              <w:ind w:left="-57" w:right="-57"/>
              <w:jc w:val="both"/>
              <w:rPr>
                <w:color w:val="auto"/>
                <w:sz w:val="24"/>
                <w:szCs w:val="24"/>
              </w:rPr>
            </w:pPr>
            <w:r w:rsidRPr="0067530C">
              <w:rPr>
                <w:rStyle w:val="10pt0pt"/>
                <w:b w:val="0"/>
                <w:color w:val="auto"/>
                <w:sz w:val="24"/>
                <w:szCs w:val="24"/>
              </w:rPr>
              <w:t>2019</w:t>
            </w:r>
            <w:r w:rsidRPr="0067530C">
              <w:rPr>
                <w:color w:val="auto"/>
                <w:sz w:val="24"/>
                <w:szCs w:val="24"/>
              </w:rPr>
              <w:t xml:space="preserve"> – </w:t>
            </w:r>
          </w:p>
          <w:p w:rsidR="00AB0A0F" w:rsidRPr="0067530C" w:rsidRDefault="00AB0A0F" w:rsidP="00B36611">
            <w:pPr>
              <w:pStyle w:val="16"/>
              <w:shd w:val="clear" w:color="auto" w:fill="auto"/>
              <w:spacing w:after="0" w:line="240" w:lineRule="auto"/>
              <w:ind w:left="-57" w:right="-57"/>
              <w:jc w:val="both"/>
              <w:rPr>
                <w:rStyle w:val="10pt0pt"/>
                <w:b w:val="0"/>
                <w:color w:val="auto"/>
                <w:sz w:val="24"/>
                <w:szCs w:val="24"/>
              </w:rPr>
            </w:pPr>
            <w:r w:rsidRPr="0067530C">
              <w:rPr>
                <w:rStyle w:val="10pt0pt"/>
                <w:b w:val="0"/>
                <w:color w:val="auto"/>
                <w:sz w:val="24"/>
                <w:szCs w:val="24"/>
              </w:rPr>
              <w:t>2021 годы</w:t>
            </w:r>
          </w:p>
        </w:tc>
        <w:tc>
          <w:tcPr>
            <w:tcW w:w="1428" w:type="pct"/>
            <w:shd w:val="clear" w:color="auto" w:fill="auto"/>
          </w:tcPr>
          <w:p w:rsidR="00AB0A0F" w:rsidRPr="00AB0A0F" w:rsidRDefault="00920F11" w:rsidP="00920F11">
            <w:pPr>
              <w:jc w:val="both"/>
              <w:rPr>
                <w:lang w:val="ru-RU"/>
              </w:rPr>
            </w:pPr>
            <w:r>
              <w:rPr>
                <w:lang w:val="ru-RU"/>
              </w:rPr>
              <w:t>Направляются</w:t>
            </w:r>
            <w:r w:rsidR="00AB0A0F" w:rsidRPr="00AB0A0F">
              <w:rPr>
                <w:lang w:val="ru-RU"/>
              </w:rPr>
              <w:t xml:space="preserve"> предписани</w:t>
            </w:r>
            <w:r>
              <w:rPr>
                <w:lang w:val="ru-RU"/>
              </w:rPr>
              <w:t>я</w:t>
            </w:r>
            <w:r w:rsidR="00AB0A0F" w:rsidRPr="00AB0A0F">
              <w:rPr>
                <w:lang w:val="ru-RU"/>
              </w:rPr>
              <w:t xml:space="preserve"> о демонтаже рекламных конструкций, составл</w:t>
            </w:r>
            <w:r>
              <w:rPr>
                <w:lang w:val="ru-RU"/>
              </w:rPr>
              <w:t>яются протоколы</w:t>
            </w:r>
            <w:r w:rsidR="00AB0A0F" w:rsidRPr="00AB0A0F">
              <w:rPr>
                <w:lang w:val="ru-RU"/>
              </w:rPr>
              <w:t xml:space="preserve"> об административном правонарушении к установке и видам при размещении информационных рекламных конструкций.</w:t>
            </w:r>
          </w:p>
        </w:tc>
        <w:tc>
          <w:tcPr>
            <w:tcW w:w="720" w:type="pct"/>
            <w:shd w:val="clear" w:color="auto" w:fill="auto"/>
          </w:tcPr>
          <w:p w:rsidR="00AB0A0F" w:rsidRPr="0067530C" w:rsidRDefault="00AB0A0F" w:rsidP="00B36611">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Д</w:t>
            </w:r>
            <w:r>
              <w:rPr>
                <w:rFonts w:ascii="Times New Roman" w:hAnsi="Times New Roman" w:cs="Times New Roman"/>
                <w:color w:val="000000"/>
                <w:sz w:val="24"/>
                <w:szCs w:val="24"/>
              </w:rPr>
              <w:t>С</w:t>
            </w:r>
            <w:r w:rsidRPr="0067530C">
              <w:rPr>
                <w:rFonts w:ascii="Times New Roman" w:hAnsi="Times New Roman" w:cs="Times New Roman"/>
                <w:color w:val="000000"/>
                <w:sz w:val="24"/>
                <w:szCs w:val="24"/>
              </w:rPr>
              <w:t>иА</w:t>
            </w:r>
          </w:p>
        </w:tc>
      </w:tr>
      <w:tr w:rsidR="00AB0A0F" w:rsidRPr="00B40CE2" w:rsidTr="00824C5F">
        <w:tc>
          <w:tcPr>
            <w:tcW w:w="266" w:type="pct"/>
            <w:shd w:val="clear" w:color="auto" w:fill="auto"/>
          </w:tcPr>
          <w:p w:rsidR="00AB0A0F" w:rsidRPr="0067530C" w:rsidRDefault="00AB0A0F" w:rsidP="00B36611">
            <w:pPr>
              <w:ind w:left="-57" w:right="-57"/>
              <w:jc w:val="both"/>
            </w:pPr>
            <w:r w:rsidRPr="0067530C">
              <w:t>9.1.4</w:t>
            </w:r>
          </w:p>
        </w:tc>
        <w:tc>
          <w:tcPr>
            <w:tcW w:w="2078" w:type="pct"/>
            <w:shd w:val="clear" w:color="auto" w:fill="auto"/>
          </w:tcPr>
          <w:p w:rsidR="00AB0A0F" w:rsidRPr="0067530C" w:rsidRDefault="00AB0A0F" w:rsidP="00B36611">
            <w:pPr>
              <w:pStyle w:val="ConsPlusNormal0"/>
              <w:ind w:left="-57" w:right="-57" w:firstLine="0"/>
              <w:rPr>
                <w:rFonts w:ascii="Times New Roman" w:hAnsi="Times New Roman" w:cs="Times New Roman"/>
                <w:sz w:val="24"/>
                <w:szCs w:val="24"/>
                <w:lang w:eastAsia="en-US"/>
              </w:rPr>
            </w:pPr>
            <w:r w:rsidRPr="0067530C">
              <w:rPr>
                <w:rFonts w:ascii="Times New Roman" w:hAnsi="Times New Roman" w:cs="Times New Roman"/>
                <w:sz w:val="24"/>
                <w:szCs w:val="24"/>
                <w:lang w:eastAsia="en-US"/>
              </w:rPr>
              <w:t>Актуализация схемы размещения рекламных конструкций Старооскольского городского округа</w:t>
            </w:r>
          </w:p>
        </w:tc>
        <w:tc>
          <w:tcPr>
            <w:tcW w:w="508" w:type="pct"/>
            <w:shd w:val="clear" w:color="auto" w:fill="auto"/>
          </w:tcPr>
          <w:p w:rsidR="00AB0A0F" w:rsidRDefault="00AB0A0F" w:rsidP="00B36611">
            <w:pPr>
              <w:pStyle w:val="16"/>
              <w:shd w:val="clear" w:color="auto" w:fill="auto"/>
              <w:spacing w:after="0" w:line="240" w:lineRule="auto"/>
              <w:ind w:left="-57" w:right="-57"/>
              <w:jc w:val="both"/>
              <w:rPr>
                <w:color w:val="auto"/>
                <w:sz w:val="24"/>
                <w:szCs w:val="24"/>
              </w:rPr>
            </w:pPr>
            <w:r w:rsidRPr="0067530C">
              <w:rPr>
                <w:rStyle w:val="10pt0pt"/>
                <w:b w:val="0"/>
                <w:color w:val="auto"/>
                <w:sz w:val="24"/>
                <w:szCs w:val="24"/>
              </w:rPr>
              <w:t>2019</w:t>
            </w:r>
            <w:r w:rsidRPr="0067530C">
              <w:rPr>
                <w:color w:val="auto"/>
                <w:sz w:val="24"/>
                <w:szCs w:val="24"/>
              </w:rPr>
              <w:t xml:space="preserve"> – </w:t>
            </w:r>
          </w:p>
          <w:p w:rsidR="00AB0A0F" w:rsidRPr="0067530C" w:rsidRDefault="00AB0A0F" w:rsidP="00B36611">
            <w:pPr>
              <w:pStyle w:val="16"/>
              <w:shd w:val="clear" w:color="auto" w:fill="auto"/>
              <w:spacing w:after="0" w:line="240" w:lineRule="auto"/>
              <w:ind w:left="-57" w:right="-57"/>
              <w:jc w:val="both"/>
              <w:rPr>
                <w:rStyle w:val="10pt0pt"/>
                <w:b w:val="0"/>
                <w:color w:val="auto"/>
                <w:sz w:val="24"/>
                <w:szCs w:val="24"/>
              </w:rPr>
            </w:pPr>
            <w:r w:rsidRPr="0067530C">
              <w:rPr>
                <w:rStyle w:val="10pt0pt"/>
                <w:b w:val="0"/>
                <w:color w:val="auto"/>
                <w:sz w:val="24"/>
                <w:szCs w:val="24"/>
              </w:rPr>
              <w:t>2021 годы</w:t>
            </w:r>
          </w:p>
        </w:tc>
        <w:tc>
          <w:tcPr>
            <w:tcW w:w="1428" w:type="pct"/>
            <w:shd w:val="clear" w:color="auto" w:fill="auto"/>
          </w:tcPr>
          <w:p w:rsidR="00AB0A0F" w:rsidRPr="00AB0A0F" w:rsidRDefault="00AB0A0F" w:rsidP="00AB0A0F">
            <w:pPr>
              <w:rPr>
                <w:lang w:val="ru-RU"/>
              </w:rPr>
            </w:pPr>
            <w:r w:rsidRPr="00AB0A0F">
              <w:rPr>
                <w:lang w:val="ru-RU"/>
              </w:rPr>
              <w:t xml:space="preserve">Актуальная схема размещена на сайте </w:t>
            </w:r>
            <w:r w:rsidRPr="008C2F36">
              <w:t>rk</w:t>
            </w:r>
            <w:r w:rsidRPr="00AB0A0F">
              <w:rPr>
                <w:lang w:val="ru-RU"/>
              </w:rPr>
              <w:t>.</w:t>
            </w:r>
            <w:r w:rsidRPr="008C2F36">
              <w:t>belregion</w:t>
            </w:r>
            <w:r w:rsidRPr="00AB0A0F">
              <w:rPr>
                <w:lang w:val="ru-RU"/>
              </w:rPr>
              <w:t>.</w:t>
            </w:r>
            <w:r w:rsidRPr="008C2F36">
              <w:t>ru</w:t>
            </w:r>
            <w:r w:rsidRPr="00AB0A0F">
              <w:rPr>
                <w:lang w:val="ru-RU"/>
              </w:rPr>
              <w:t>.</w:t>
            </w:r>
          </w:p>
        </w:tc>
        <w:tc>
          <w:tcPr>
            <w:tcW w:w="720" w:type="pct"/>
            <w:shd w:val="clear" w:color="auto" w:fill="auto"/>
          </w:tcPr>
          <w:p w:rsidR="00AB0A0F" w:rsidRPr="0067530C" w:rsidRDefault="00AB0A0F" w:rsidP="00B36611">
            <w:pPr>
              <w:pStyle w:val="ConsPlusNormal0"/>
              <w:ind w:left="-57" w:right="-57" w:firstLine="0"/>
              <w:rPr>
                <w:rFonts w:ascii="Times New Roman" w:hAnsi="Times New Roman" w:cs="Times New Roman"/>
                <w:sz w:val="24"/>
                <w:szCs w:val="24"/>
              </w:rPr>
            </w:pPr>
            <w:r w:rsidRPr="0067530C">
              <w:rPr>
                <w:rFonts w:ascii="Times New Roman" w:hAnsi="Times New Roman" w:cs="Times New Roman"/>
                <w:sz w:val="24"/>
                <w:szCs w:val="24"/>
              </w:rPr>
              <w:t>Д</w:t>
            </w:r>
            <w:r>
              <w:rPr>
                <w:rFonts w:ascii="Times New Roman" w:hAnsi="Times New Roman" w:cs="Times New Roman"/>
                <w:sz w:val="24"/>
                <w:szCs w:val="24"/>
              </w:rPr>
              <w:t>С</w:t>
            </w:r>
            <w:r w:rsidRPr="0067530C">
              <w:rPr>
                <w:rFonts w:ascii="Times New Roman" w:hAnsi="Times New Roman" w:cs="Times New Roman"/>
                <w:sz w:val="24"/>
                <w:szCs w:val="24"/>
              </w:rPr>
              <w:t>иА</w:t>
            </w:r>
          </w:p>
        </w:tc>
      </w:tr>
      <w:tr w:rsidR="00B36611" w:rsidRPr="00B40CE2" w:rsidTr="00387ECE">
        <w:tc>
          <w:tcPr>
            <w:tcW w:w="5000" w:type="pct"/>
            <w:gridSpan w:val="5"/>
            <w:shd w:val="clear" w:color="auto" w:fill="auto"/>
          </w:tcPr>
          <w:p w:rsidR="00B36611" w:rsidRPr="00780457" w:rsidRDefault="00B36611" w:rsidP="00B36611">
            <w:pPr>
              <w:ind w:left="-57" w:right="-57"/>
              <w:jc w:val="center"/>
              <w:rPr>
                <w:lang w:val="ru-RU" w:eastAsia="ru-RU"/>
              </w:rPr>
            </w:pPr>
            <w:r w:rsidRPr="0067530C">
              <w:rPr>
                <w:b/>
              </w:rPr>
              <w:t>9.2 Рынок финансовых услуг</w:t>
            </w:r>
          </w:p>
        </w:tc>
      </w:tr>
      <w:tr w:rsidR="00771CD8" w:rsidRPr="00B40CE2" w:rsidTr="00824C5F">
        <w:tc>
          <w:tcPr>
            <w:tcW w:w="266" w:type="pct"/>
            <w:shd w:val="clear" w:color="auto" w:fill="auto"/>
          </w:tcPr>
          <w:p w:rsidR="00771CD8" w:rsidRPr="0067530C" w:rsidRDefault="00771CD8" w:rsidP="00B36611">
            <w:pPr>
              <w:ind w:left="-57" w:right="-57"/>
              <w:jc w:val="both"/>
            </w:pPr>
            <w:r w:rsidRPr="0067530C">
              <w:t>9.2.1</w:t>
            </w:r>
          </w:p>
        </w:tc>
        <w:tc>
          <w:tcPr>
            <w:tcW w:w="2078" w:type="pct"/>
            <w:shd w:val="clear" w:color="auto" w:fill="auto"/>
          </w:tcPr>
          <w:p w:rsidR="00771CD8" w:rsidRPr="0067530C" w:rsidRDefault="00771CD8" w:rsidP="00B36611">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Проведение информационных мероприятий для действующих и потенциальных субъектов малого и среднего предпринимательства Старооскольского городского округа по использованию финансовых услуг и инструментов развития бизнеса</w:t>
            </w:r>
          </w:p>
        </w:tc>
        <w:tc>
          <w:tcPr>
            <w:tcW w:w="508" w:type="pct"/>
            <w:shd w:val="clear" w:color="auto" w:fill="auto"/>
          </w:tcPr>
          <w:p w:rsidR="00771CD8" w:rsidRDefault="00771CD8" w:rsidP="00B36611">
            <w:pPr>
              <w:pStyle w:val="16"/>
              <w:shd w:val="clear" w:color="auto" w:fill="auto"/>
              <w:spacing w:after="0" w:line="240" w:lineRule="auto"/>
              <w:ind w:left="-57" w:right="-57"/>
              <w:jc w:val="both"/>
              <w:rPr>
                <w:sz w:val="24"/>
                <w:szCs w:val="24"/>
              </w:rPr>
            </w:pPr>
            <w:r w:rsidRPr="0067530C">
              <w:rPr>
                <w:b w:val="0"/>
                <w:sz w:val="24"/>
                <w:szCs w:val="24"/>
              </w:rPr>
              <w:t>2019</w:t>
            </w:r>
            <w:r w:rsidRPr="0067530C">
              <w:rPr>
                <w:sz w:val="24"/>
                <w:szCs w:val="24"/>
              </w:rPr>
              <w:t xml:space="preserve"> – </w:t>
            </w:r>
          </w:p>
          <w:p w:rsidR="00771CD8" w:rsidRPr="0067530C" w:rsidRDefault="00771CD8" w:rsidP="00B36611">
            <w:pPr>
              <w:pStyle w:val="16"/>
              <w:shd w:val="clear" w:color="auto" w:fill="auto"/>
              <w:spacing w:after="0" w:line="240" w:lineRule="auto"/>
              <w:ind w:left="-57" w:right="-57"/>
              <w:jc w:val="both"/>
              <w:rPr>
                <w:b w:val="0"/>
                <w:sz w:val="24"/>
                <w:szCs w:val="24"/>
              </w:rPr>
            </w:pPr>
            <w:r w:rsidRPr="0067530C">
              <w:rPr>
                <w:b w:val="0"/>
                <w:sz w:val="24"/>
                <w:szCs w:val="24"/>
              </w:rPr>
              <w:t>2021 годы</w:t>
            </w:r>
          </w:p>
        </w:tc>
        <w:tc>
          <w:tcPr>
            <w:tcW w:w="1428" w:type="pct"/>
            <w:shd w:val="clear" w:color="auto" w:fill="auto"/>
          </w:tcPr>
          <w:p w:rsidR="00771CD8" w:rsidRPr="00BA7CDA" w:rsidRDefault="00BA7CDA" w:rsidP="00755172">
            <w:pPr>
              <w:jc w:val="both"/>
              <w:rPr>
                <w:rFonts w:eastAsia="Arial"/>
                <w:lang w:val="ru-RU" w:eastAsia="ar-SA" w:bidi="ar-SA"/>
              </w:rPr>
            </w:pPr>
            <w:r w:rsidRPr="00BA7CDA">
              <w:rPr>
                <w:rFonts w:eastAsia="Arial"/>
                <w:lang w:val="ru-RU" w:eastAsia="ar-SA" w:bidi="ar-SA"/>
              </w:rPr>
              <w:t>В 2020 году посредством телекоммуникационной связи было проинформировано более 400 субъектов МСП (звонки, личные обращения, направления информационных писем на электронную почту). Также информация систематически размещается в муниципальных печатных изданиях, на сайте органов местного самоуправления Старооскольского городского округа, официальных группах в социальных сетях. В период коронавирусной инфекции субъекты бизнеса участвовали в бесплатных онлайн-вебинарах, опросах об эффективных мерах поддержки. Также в рамках Всемирной недели предпринимательства, проведен ряд мероприятий, направленных на популяризацию бизнеса. Организованы: встреча в профессорском клубе «Женщина и бизнес», классный час для старшеклассников «Хочу быть бизнесменом», кейс-сессия и брифинг для студентов, обучающий семинар для предпринимателей. Кроме того, организована единая неделя бизнес-консультаций в формате «горячей линии». В перечисленных мероприятиях приняли участие более 150 человек</w:t>
            </w:r>
          </w:p>
        </w:tc>
        <w:tc>
          <w:tcPr>
            <w:tcW w:w="720" w:type="pct"/>
            <w:shd w:val="clear" w:color="auto" w:fill="auto"/>
          </w:tcPr>
          <w:p w:rsidR="00771CD8" w:rsidRPr="0067530C" w:rsidRDefault="00771CD8" w:rsidP="00B36611">
            <w:pPr>
              <w:pStyle w:val="2"/>
              <w:spacing w:before="0" w:beforeAutospacing="0" w:after="0" w:afterAutospacing="0"/>
              <w:ind w:left="-57" w:right="-57"/>
              <w:jc w:val="both"/>
              <w:rPr>
                <w:b w:val="0"/>
                <w:color w:val="000000"/>
                <w:sz w:val="24"/>
                <w:szCs w:val="24"/>
                <w:lang w:val="ru-RU" w:eastAsia="ru-RU"/>
              </w:rPr>
            </w:pPr>
            <w:r w:rsidRPr="0067530C">
              <w:rPr>
                <w:b w:val="0"/>
                <w:color w:val="000000"/>
                <w:sz w:val="24"/>
                <w:szCs w:val="24"/>
                <w:lang w:val="ru-RU" w:eastAsia="ru-RU"/>
              </w:rPr>
              <w:t>ДЭР</w:t>
            </w:r>
          </w:p>
        </w:tc>
      </w:tr>
      <w:tr w:rsidR="00771CD8" w:rsidRPr="00B40CE2" w:rsidTr="00824C5F">
        <w:tc>
          <w:tcPr>
            <w:tcW w:w="266" w:type="pct"/>
            <w:shd w:val="clear" w:color="auto" w:fill="auto"/>
          </w:tcPr>
          <w:p w:rsidR="00771CD8" w:rsidRPr="0067530C" w:rsidRDefault="00771CD8" w:rsidP="00B36611">
            <w:pPr>
              <w:ind w:left="-57" w:right="-57"/>
              <w:jc w:val="both"/>
            </w:pPr>
            <w:r w:rsidRPr="0067530C">
              <w:t>9.2.2</w:t>
            </w:r>
          </w:p>
        </w:tc>
        <w:tc>
          <w:tcPr>
            <w:tcW w:w="2078" w:type="pct"/>
            <w:shd w:val="clear" w:color="auto" w:fill="auto"/>
          </w:tcPr>
          <w:p w:rsidR="00771CD8" w:rsidRPr="0067530C" w:rsidRDefault="00771CD8" w:rsidP="00B36611">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Организация и проведение на базе общеобразовательных учреждений уроков по повышению уровня финансовой грамотности школьников Старооскольского городского округа</w:t>
            </w:r>
          </w:p>
        </w:tc>
        <w:tc>
          <w:tcPr>
            <w:tcW w:w="508" w:type="pct"/>
            <w:shd w:val="clear" w:color="auto" w:fill="auto"/>
          </w:tcPr>
          <w:p w:rsidR="00771CD8" w:rsidRDefault="00771CD8" w:rsidP="00B36611">
            <w:pPr>
              <w:pStyle w:val="16"/>
              <w:shd w:val="clear" w:color="auto" w:fill="auto"/>
              <w:spacing w:after="0" w:line="240" w:lineRule="auto"/>
              <w:ind w:left="-57" w:right="-57"/>
              <w:jc w:val="both"/>
              <w:rPr>
                <w:b w:val="0"/>
                <w:sz w:val="24"/>
                <w:szCs w:val="24"/>
              </w:rPr>
            </w:pPr>
            <w:r w:rsidRPr="0067530C">
              <w:rPr>
                <w:b w:val="0"/>
                <w:sz w:val="24"/>
                <w:szCs w:val="24"/>
              </w:rPr>
              <w:t xml:space="preserve">2019 – </w:t>
            </w:r>
          </w:p>
          <w:p w:rsidR="00771CD8" w:rsidRPr="0067530C" w:rsidRDefault="00771CD8" w:rsidP="00B36611">
            <w:pPr>
              <w:pStyle w:val="16"/>
              <w:shd w:val="clear" w:color="auto" w:fill="auto"/>
              <w:spacing w:after="0" w:line="240" w:lineRule="auto"/>
              <w:ind w:left="-57" w:right="-57"/>
              <w:jc w:val="both"/>
              <w:rPr>
                <w:b w:val="0"/>
                <w:sz w:val="24"/>
                <w:szCs w:val="24"/>
              </w:rPr>
            </w:pPr>
            <w:r w:rsidRPr="0067530C">
              <w:rPr>
                <w:b w:val="0"/>
                <w:sz w:val="24"/>
                <w:szCs w:val="24"/>
              </w:rPr>
              <w:t>2021 годы</w:t>
            </w:r>
          </w:p>
        </w:tc>
        <w:tc>
          <w:tcPr>
            <w:tcW w:w="1428" w:type="pct"/>
            <w:shd w:val="clear" w:color="auto" w:fill="auto"/>
          </w:tcPr>
          <w:p w:rsidR="00E472FD" w:rsidRPr="00BA7CDA" w:rsidRDefault="00E472FD" w:rsidP="00BA7CDA">
            <w:pPr>
              <w:suppressAutoHyphens w:val="0"/>
              <w:autoSpaceDE w:val="0"/>
              <w:autoSpaceDN w:val="0"/>
              <w:adjustRightInd w:val="0"/>
              <w:jc w:val="both"/>
              <w:rPr>
                <w:rFonts w:eastAsia="Arial"/>
                <w:lang w:val="ru-RU" w:eastAsia="ar-SA" w:bidi="ar-SA"/>
              </w:rPr>
            </w:pPr>
            <w:r w:rsidRPr="00BA7CDA">
              <w:rPr>
                <w:rFonts w:eastAsia="Arial"/>
                <w:lang w:val="ru-RU" w:eastAsia="ar-SA" w:bidi="ar-SA"/>
              </w:rPr>
              <w:t xml:space="preserve">В общеобразовательных организациях Старооскольского городского округа были проведены дискуссии, лекции, открытые уроки с приглашением представителей банка, презентации и другие мероприятия по повышению уровня финансовой грамотности, в которых во втором полугодии 2020 года приняли участие 8137 обучающихся </w:t>
            </w:r>
            <w:r w:rsidR="001A3877">
              <w:rPr>
                <w:rFonts w:eastAsia="Arial"/>
                <w:lang w:val="ru-RU" w:eastAsia="ar-SA" w:bidi="ar-SA"/>
              </w:rPr>
              <w:t xml:space="preserve">      </w:t>
            </w:r>
            <w:r w:rsidRPr="00BA7CDA">
              <w:rPr>
                <w:rFonts w:eastAsia="Arial"/>
                <w:lang w:val="ru-RU" w:eastAsia="ar-SA" w:bidi="ar-SA"/>
              </w:rPr>
              <w:t>1-11 классов.</w:t>
            </w:r>
          </w:p>
          <w:p w:rsidR="00E472FD" w:rsidRPr="00BA7CDA" w:rsidRDefault="00E472FD" w:rsidP="00BA7CDA">
            <w:pPr>
              <w:suppressAutoHyphens w:val="0"/>
              <w:autoSpaceDE w:val="0"/>
              <w:autoSpaceDN w:val="0"/>
              <w:adjustRightInd w:val="0"/>
              <w:jc w:val="both"/>
              <w:rPr>
                <w:rFonts w:eastAsia="Arial"/>
                <w:lang w:val="ru-RU" w:eastAsia="ar-SA" w:bidi="ar-SA"/>
              </w:rPr>
            </w:pPr>
            <w:r w:rsidRPr="00BA7CDA">
              <w:rPr>
                <w:rFonts w:eastAsia="Arial"/>
                <w:lang w:val="ru-RU" w:eastAsia="ar-SA" w:bidi="ar-SA"/>
              </w:rPr>
              <w:t>100% общеобразовательных организаций участвуют в онлайн-уроках по финансовой грамотности.</w:t>
            </w:r>
          </w:p>
          <w:p w:rsidR="00E472FD" w:rsidRPr="00BA7CDA" w:rsidRDefault="00E472FD" w:rsidP="00BA7CDA">
            <w:pPr>
              <w:suppressAutoHyphens w:val="0"/>
              <w:autoSpaceDE w:val="0"/>
              <w:autoSpaceDN w:val="0"/>
              <w:adjustRightInd w:val="0"/>
              <w:ind w:firstLine="9"/>
              <w:jc w:val="both"/>
              <w:rPr>
                <w:rFonts w:eastAsia="Arial"/>
                <w:lang w:val="ru-RU" w:eastAsia="ar-SA" w:bidi="ar-SA"/>
              </w:rPr>
            </w:pPr>
            <w:r w:rsidRPr="00BA7CDA">
              <w:rPr>
                <w:rFonts w:eastAsia="Arial"/>
                <w:lang w:val="ru-RU" w:eastAsia="ar-SA" w:bidi="ar-SA"/>
              </w:rPr>
              <w:t>Курс «Основы финансовой грамотности» реализуется в рамках элективных курсов (5 образовательных организаций), внеурочной деятельности (31 образовательная организация) и путем интеграции в предметные области и отдельные предметы (49 образовательных организаций).</w:t>
            </w:r>
          </w:p>
          <w:p w:rsidR="00771CD8" w:rsidRPr="00BA7CDA" w:rsidRDefault="00E472FD" w:rsidP="00BA7CDA">
            <w:pPr>
              <w:jc w:val="both"/>
              <w:rPr>
                <w:rFonts w:eastAsia="Arial"/>
                <w:lang w:val="ru-RU" w:eastAsia="ar-SA" w:bidi="ar-SA"/>
              </w:rPr>
            </w:pPr>
            <w:r w:rsidRPr="00BA7CDA">
              <w:rPr>
                <w:rFonts w:eastAsia="Arial"/>
                <w:lang w:val="ru-RU" w:eastAsia="ar-SA" w:bidi="ar-SA"/>
              </w:rPr>
              <w:t>Вопрос изучения основ финансовой грамотности обсуждается ежегодно на заседании августовского методического объединения учителей истории и обществознания, учителей экономики</w:t>
            </w:r>
          </w:p>
        </w:tc>
        <w:tc>
          <w:tcPr>
            <w:tcW w:w="720" w:type="pct"/>
            <w:shd w:val="clear" w:color="auto" w:fill="auto"/>
          </w:tcPr>
          <w:p w:rsidR="00771CD8" w:rsidRPr="0067530C" w:rsidRDefault="00771CD8" w:rsidP="00B36611">
            <w:pPr>
              <w:pStyle w:val="2"/>
              <w:spacing w:before="0" w:beforeAutospacing="0" w:after="0" w:afterAutospacing="0"/>
              <w:ind w:left="-57" w:right="-57"/>
              <w:jc w:val="both"/>
              <w:rPr>
                <w:b w:val="0"/>
                <w:color w:val="000000"/>
                <w:sz w:val="24"/>
                <w:szCs w:val="24"/>
                <w:lang w:val="ru-RU" w:eastAsia="ru-RU"/>
              </w:rPr>
            </w:pPr>
            <w:r w:rsidRPr="0067530C">
              <w:rPr>
                <w:b w:val="0"/>
                <w:color w:val="000000"/>
                <w:sz w:val="24"/>
                <w:szCs w:val="24"/>
                <w:lang w:val="ru-RU" w:eastAsia="ru-RU"/>
              </w:rPr>
              <w:t>ДСР</w:t>
            </w:r>
          </w:p>
        </w:tc>
      </w:tr>
      <w:tr w:rsidR="00387ECE" w:rsidRPr="00177C0C" w:rsidTr="00824C5F">
        <w:tc>
          <w:tcPr>
            <w:tcW w:w="266" w:type="pct"/>
            <w:shd w:val="clear" w:color="auto" w:fill="auto"/>
          </w:tcPr>
          <w:p w:rsidR="00B36611" w:rsidRPr="0067530C" w:rsidRDefault="00B36611" w:rsidP="00B36611">
            <w:pPr>
              <w:ind w:left="-57" w:right="-57"/>
              <w:jc w:val="both"/>
            </w:pPr>
            <w:r w:rsidRPr="0067530C">
              <w:t>9.2.3</w:t>
            </w:r>
          </w:p>
        </w:tc>
        <w:tc>
          <w:tcPr>
            <w:tcW w:w="2078" w:type="pct"/>
            <w:shd w:val="clear" w:color="auto" w:fill="auto"/>
          </w:tcPr>
          <w:p w:rsidR="00B36611" w:rsidRPr="0067530C" w:rsidRDefault="00B36611" w:rsidP="00B36611">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Проведение организационно-распорядительных мероприятий, направленных на недопущение направления отраслевыми (функциональными) и территориальными органами администрации Старооскольского городского округа подведомственным учреждениям указаний или рекомендаций о необходимости получения отдельных услуг и/или перехода на обслуживание в определенные кредитные организации, в том числе в рамках получения услуг по выплате заработной платы с использованием банковских карт</w:t>
            </w:r>
          </w:p>
        </w:tc>
        <w:tc>
          <w:tcPr>
            <w:tcW w:w="508" w:type="pct"/>
            <w:shd w:val="clear" w:color="auto" w:fill="auto"/>
          </w:tcPr>
          <w:p w:rsidR="00B36611" w:rsidRDefault="00B36611" w:rsidP="00B36611">
            <w:pPr>
              <w:pStyle w:val="16"/>
              <w:shd w:val="clear" w:color="auto" w:fill="auto"/>
              <w:spacing w:after="0" w:line="240" w:lineRule="auto"/>
              <w:ind w:left="-57" w:right="-57"/>
              <w:jc w:val="both"/>
              <w:rPr>
                <w:sz w:val="24"/>
                <w:szCs w:val="24"/>
              </w:rPr>
            </w:pPr>
            <w:r w:rsidRPr="0067530C">
              <w:rPr>
                <w:b w:val="0"/>
                <w:sz w:val="24"/>
                <w:szCs w:val="24"/>
              </w:rPr>
              <w:t>2019</w:t>
            </w:r>
            <w:r w:rsidRPr="0067530C">
              <w:rPr>
                <w:sz w:val="24"/>
                <w:szCs w:val="24"/>
              </w:rPr>
              <w:t xml:space="preserve"> – </w:t>
            </w:r>
          </w:p>
          <w:p w:rsidR="00B36611" w:rsidRPr="0067530C" w:rsidRDefault="00B36611" w:rsidP="00B36611">
            <w:pPr>
              <w:pStyle w:val="16"/>
              <w:shd w:val="clear" w:color="auto" w:fill="auto"/>
              <w:spacing w:after="0" w:line="240" w:lineRule="auto"/>
              <w:ind w:left="-57" w:right="-57"/>
              <w:jc w:val="both"/>
              <w:rPr>
                <w:b w:val="0"/>
                <w:sz w:val="24"/>
                <w:szCs w:val="24"/>
              </w:rPr>
            </w:pPr>
            <w:r w:rsidRPr="0067530C">
              <w:rPr>
                <w:b w:val="0"/>
                <w:sz w:val="24"/>
                <w:szCs w:val="24"/>
              </w:rPr>
              <w:t>2021 годы</w:t>
            </w:r>
          </w:p>
        </w:tc>
        <w:tc>
          <w:tcPr>
            <w:tcW w:w="1428" w:type="pct"/>
            <w:shd w:val="clear" w:color="auto" w:fill="auto"/>
          </w:tcPr>
          <w:p w:rsidR="00B36611" w:rsidRPr="0067530C" w:rsidRDefault="00771CD8" w:rsidP="00B36611">
            <w:pPr>
              <w:pStyle w:val="ConsPlusNormal0"/>
              <w:ind w:left="-57" w:right="-57" w:firstLine="9"/>
              <w:rPr>
                <w:rFonts w:ascii="Times New Roman" w:hAnsi="Times New Roman" w:cs="Times New Roman"/>
                <w:color w:val="000000"/>
                <w:sz w:val="24"/>
                <w:szCs w:val="24"/>
              </w:rPr>
            </w:pPr>
            <w:r w:rsidRPr="00440AEA">
              <w:rPr>
                <w:rFonts w:ascii="Times New Roman" w:hAnsi="Times New Roman" w:cs="Times New Roman"/>
                <w:color w:val="000000" w:themeColor="text1"/>
                <w:sz w:val="24"/>
                <w:szCs w:val="24"/>
              </w:rPr>
              <w:t>Выплата заработной платы с использованием банковских карт «Мир» осуществляется в соответствии  с заключенными договорами между кредитными организациями и учреждениями (по заявлению сотрудников).</w:t>
            </w:r>
          </w:p>
        </w:tc>
        <w:tc>
          <w:tcPr>
            <w:tcW w:w="720" w:type="pct"/>
            <w:shd w:val="clear" w:color="auto" w:fill="auto"/>
          </w:tcPr>
          <w:p w:rsidR="00B36611" w:rsidRPr="0067530C" w:rsidRDefault="00B36611" w:rsidP="00B36611">
            <w:pPr>
              <w:pStyle w:val="2"/>
              <w:spacing w:before="0" w:beforeAutospacing="0" w:after="0" w:afterAutospacing="0"/>
              <w:ind w:left="-57" w:right="-57"/>
              <w:jc w:val="both"/>
              <w:rPr>
                <w:b w:val="0"/>
                <w:color w:val="000000"/>
                <w:sz w:val="24"/>
                <w:szCs w:val="24"/>
                <w:lang w:val="ru-RU" w:eastAsia="ru-RU"/>
              </w:rPr>
            </w:pPr>
            <w:r w:rsidRPr="0067530C">
              <w:rPr>
                <w:b w:val="0"/>
                <w:color w:val="000000"/>
                <w:sz w:val="24"/>
                <w:szCs w:val="24"/>
                <w:lang w:val="ru-RU" w:eastAsia="ru-RU"/>
              </w:rPr>
              <w:t>Департамент финансов и бюджетной политики администрации Ста</w:t>
            </w:r>
            <w:r w:rsidR="00824C5F">
              <w:rPr>
                <w:b w:val="0"/>
                <w:color w:val="000000"/>
                <w:sz w:val="24"/>
                <w:szCs w:val="24"/>
                <w:lang w:val="ru-RU" w:eastAsia="ru-RU"/>
              </w:rPr>
              <w:t>рооскольс</w:t>
            </w:r>
            <w:r w:rsidRPr="0067530C">
              <w:rPr>
                <w:b w:val="0"/>
                <w:color w:val="000000"/>
                <w:sz w:val="24"/>
                <w:szCs w:val="24"/>
                <w:lang w:val="ru-RU" w:eastAsia="ru-RU"/>
              </w:rPr>
              <w:t>кого городского округа</w:t>
            </w:r>
            <w:r w:rsidR="00824C5F">
              <w:rPr>
                <w:b w:val="0"/>
                <w:color w:val="000000"/>
                <w:sz w:val="24"/>
                <w:szCs w:val="24"/>
                <w:lang w:val="ru-RU" w:eastAsia="ru-RU"/>
              </w:rPr>
              <w:t xml:space="preserve"> (далее – ДФ</w:t>
            </w:r>
            <w:r>
              <w:rPr>
                <w:b w:val="0"/>
                <w:color w:val="000000"/>
                <w:sz w:val="24"/>
                <w:szCs w:val="24"/>
                <w:lang w:val="ru-RU" w:eastAsia="ru-RU"/>
              </w:rPr>
              <w:t>иБП)</w:t>
            </w:r>
          </w:p>
        </w:tc>
      </w:tr>
      <w:tr w:rsidR="00387ECE" w:rsidRPr="00B40CE2" w:rsidTr="00824C5F">
        <w:tc>
          <w:tcPr>
            <w:tcW w:w="266" w:type="pct"/>
            <w:shd w:val="clear" w:color="auto" w:fill="auto"/>
          </w:tcPr>
          <w:p w:rsidR="00B36611" w:rsidRDefault="00B36611" w:rsidP="00B36611">
            <w:pPr>
              <w:ind w:left="-57" w:right="-57"/>
              <w:jc w:val="both"/>
              <w:rPr>
                <w:sz w:val="22"/>
                <w:szCs w:val="22"/>
              </w:rPr>
            </w:pPr>
            <w:r>
              <w:t>9.2.4</w:t>
            </w:r>
          </w:p>
        </w:tc>
        <w:tc>
          <w:tcPr>
            <w:tcW w:w="2078" w:type="pct"/>
            <w:shd w:val="clear" w:color="auto" w:fill="auto"/>
          </w:tcPr>
          <w:p w:rsidR="00B36611" w:rsidRPr="0026606E" w:rsidRDefault="00B36611" w:rsidP="00B36611">
            <w:pPr>
              <w:pStyle w:val="ConsPlusNormal0"/>
              <w:ind w:left="-57" w:right="-57" w:firstLine="0"/>
              <w:rPr>
                <w:rFonts w:ascii="Times New Roman" w:hAnsi="Times New Roman" w:cs="Times New Roman"/>
                <w:color w:val="000000"/>
                <w:sz w:val="24"/>
                <w:szCs w:val="24"/>
              </w:rPr>
            </w:pPr>
            <w:r w:rsidRPr="0026606E">
              <w:rPr>
                <w:rFonts w:ascii="Times New Roman" w:hAnsi="Times New Roman" w:cs="Times New Roman"/>
                <w:color w:val="000000"/>
                <w:sz w:val="24"/>
                <w:szCs w:val="24"/>
              </w:rPr>
              <w:t xml:space="preserve">Проведение организационно-распорядительных мероприятий, направленных на недопущение препятствования в реализации гражданами права выбора организации для получения пенсий и иных социальных выплат </w:t>
            </w:r>
          </w:p>
        </w:tc>
        <w:tc>
          <w:tcPr>
            <w:tcW w:w="508" w:type="pct"/>
            <w:shd w:val="clear" w:color="auto" w:fill="auto"/>
          </w:tcPr>
          <w:p w:rsidR="00B36611" w:rsidRPr="0026606E" w:rsidRDefault="00B36611" w:rsidP="00B36611">
            <w:pPr>
              <w:pStyle w:val="16"/>
              <w:shd w:val="clear" w:color="auto" w:fill="auto"/>
              <w:spacing w:after="0" w:line="240" w:lineRule="auto"/>
              <w:ind w:left="-57" w:right="-57"/>
              <w:jc w:val="both"/>
              <w:rPr>
                <w:sz w:val="24"/>
                <w:szCs w:val="24"/>
              </w:rPr>
            </w:pPr>
            <w:r w:rsidRPr="0026606E">
              <w:rPr>
                <w:b w:val="0"/>
                <w:sz w:val="24"/>
                <w:szCs w:val="24"/>
              </w:rPr>
              <w:t>2019</w:t>
            </w:r>
            <w:r w:rsidRPr="0026606E">
              <w:rPr>
                <w:sz w:val="24"/>
                <w:szCs w:val="24"/>
              </w:rPr>
              <w:t xml:space="preserve"> – </w:t>
            </w:r>
          </w:p>
          <w:p w:rsidR="00B36611" w:rsidRPr="0026606E" w:rsidRDefault="00B36611" w:rsidP="00B36611">
            <w:pPr>
              <w:pStyle w:val="16"/>
              <w:shd w:val="clear" w:color="auto" w:fill="auto"/>
              <w:spacing w:after="0" w:line="240" w:lineRule="auto"/>
              <w:ind w:left="-57" w:right="-57"/>
              <w:jc w:val="both"/>
              <w:rPr>
                <w:b w:val="0"/>
                <w:sz w:val="24"/>
                <w:szCs w:val="24"/>
              </w:rPr>
            </w:pPr>
            <w:r w:rsidRPr="0026606E">
              <w:rPr>
                <w:b w:val="0"/>
                <w:sz w:val="24"/>
                <w:szCs w:val="24"/>
              </w:rPr>
              <w:t>2021 годы</w:t>
            </w:r>
          </w:p>
        </w:tc>
        <w:tc>
          <w:tcPr>
            <w:tcW w:w="1428" w:type="pct"/>
            <w:shd w:val="clear" w:color="auto" w:fill="auto"/>
          </w:tcPr>
          <w:p w:rsidR="00B36611" w:rsidRPr="00771CD8" w:rsidRDefault="00A90EE4" w:rsidP="00A90EE4">
            <w:pPr>
              <w:pStyle w:val="ConsPlusNormal0"/>
              <w:ind w:left="-57" w:right="-57" w:firstLine="9"/>
              <w:rPr>
                <w:rFonts w:ascii="Times New Roman" w:hAnsi="Times New Roman" w:cs="Times New Roman"/>
                <w:color w:val="FF0000"/>
                <w:sz w:val="24"/>
                <w:szCs w:val="24"/>
              </w:rPr>
            </w:pPr>
            <w:r w:rsidRPr="00E55FF8">
              <w:rPr>
                <w:rFonts w:ascii="Times New Roman" w:hAnsi="Times New Roman" w:cs="Times New Roman"/>
                <w:color w:val="000000" w:themeColor="text1"/>
                <w:sz w:val="24"/>
                <w:szCs w:val="24"/>
              </w:rPr>
              <w:t xml:space="preserve">Выплата </w:t>
            </w:r>
            <w:r>
              <w:rPr>
                <w:rFonts w:ascii="Times New Roman" w:hAnsi="Times New Roman" w:cs="Times New Roman"/>
                <w:color w:val="000000" w:themeColor="text1"/>
                <w:sz w:val="24"/>
                <w:szCs w:val="24"/>
              </w:rPr>
              <w:t xml:space="preserve">пенсий и иных социальных выплат </w:t>
            </w:r>
            <w:r w:rsidRPr="00E55FF8">
              <w:rPr>
                <w:rFonts w:ascii="Times New Roman" w:hAnsi="Times New Roman" w:cs="Times New Roman"/>
                <w:color w:val="000000" w:themeColor="text1"/>
                <w:sz w:val="24"/>
                <w:szCs w:val="24"/>
              </w:rPr>
              <w:t>осуществляется в соответствии  с заключенными договорами между кредитными организациями и учреждениями (</w:t>
            </w:r>
            <w:r>
              <w:rPr>
                <w:rFonts w:ascii="Times New Roman" w:hAnsi="Times New Roman" w:cs="Times New Roman"/>
                <w:color w:val="000000" w:themeColor="text1"/>
                <w:sz w:val="24"/>
                <w:szCs w:val="24"/>
              </w:rPr>
              <w:t>по заявлению получателей</w:t>
            </w:r>
            <w:r w:rsidRPr="00E55FF8">
              <w:rPr>
                <w:rFonts w:ascii="Times New Roman" w:hAnsi="Times New Roman" w:cs="Times New Roman"/>
                <w:color w:val="000000" w:themeColor="text1"/>
                <w:sz w:val="24"/>
                <w:szCs w:val="24"/>
              </w:rPr>
              <w:t>).</w:t>
            </w:r>
          </w:p>
        </w:tc>
        <w:tc>
          <w:tcPr>
            <w:tcW w:w="720" w:type="pct"/>
            <w:shd w:val="clear" w:color="auto" w:fill="auto"/>
          </w:tcPr>
          <w:p w:rsidR="00B36611" w:rsidRPr="0026606E" w:rsidRDefault="00B36611" w:rsidP="00B36611">
            <w:pPr>
              <w:pStyle w:val="2"/>
              <w:spacing w:before="0" w:beforeAutospacing="0" w:after="0" w:afterAutospacing="0"/>
              <w:ind w:left="-57" w:right="-57"/>
              <w:jc w:val="both"/>
              <w:rPr>
                <w:b w:val="0"/>
                <w:color w:val="000000"/>
                <w:sz w:val="24"/>
                <w:szCs w:val="24"/>
                <w:lang w:val="ru-RU" w:eastAsia="ru-RU"/>
              </w:rPr>
            </w:pPr>
            <w:r w:rsidRPr="0026606E">
              <w:rPr>
                <w:b w:val="0"/>
                <w:color w:val="000000"/>
                <w:sz w:val="24"/>
                <w:szCs w:val="24"/>
                <w:lang w:val="ru-RU" w:eastAsia="ru-RU"/>
              </w:rPr>
              <w:t>Д</w:t>
            </w:r>
            <w:r w:rsidR="00824C5F">
              <w:rPr>
                <w:b w:val="0"/>
                <w:color w:val="000000"/>
                <w:sz w:val="24"/>
                <w:szCs w:val="24"/>
                <w:lang w:val="ru-RU" w:eastAsia="ru-RU"/>
              </w:rPr>
              <w:t>Ф</w:t>
            </w:r>
            <w:r w:rsidRPr="0026606E">
              <w:rPr>
                <w:b w:val="0"/>
                <w:color w:val="000000"/>
                <w:sz w:val="24"/>
                <w:szCs w:val="24"/>
                <w:lang w:val="ru-RU" w:eastAsia="ru-RU"/>
              </w:rPr>
              <w:t>иБП, ДЭР</w:t>
            </w:r>
          </w:p>
        </w:tc>
      </w:tr>
      <w:tr w:rsidR="00387ECE" w:rsidRPr="00B40CE2" w:rsidTr="00824C5F">
        <w:tc>
          <w:tcPr>
            <w:tcW w:w="266" w:type="pct"/>
            <w:shd w:val="clear" w:color="auto" w:fill="auto"/>
          </w:tcPr>
          <w:p w:rsidR="00B36611" w:rsidRDefault="00B36611" w:rsidP="00B36611">
            <w:pPr>
              <w:ind w:left="-57" w:right="-57"/>
              <w:jc w:val="both"/>
              <w:rPr>
                <w:sz w:val="22"/>
                <w:szCs w:val="22"/>
              </w:rPr>
            </w:pPr>
            <w:r>
              <w:t>9.2.5</w:t>
            </w:r>
          </w:p>
        </w:tc>
        <w:tc>
          <w:tcPr>
            <w:tcW w:w="2078" w:type="pct"/>
            <w:shd w:val="clear" w:color="auto" w:fill="auto"/>
          </w:tcPr>
          <w:p w:rsidR="00B36611" w:rsidRPr="0026606E" w:rsidRDefault="00B36611" w:rsidP="00B36611">
            <w:pPr>
              <w:pStyle w:val="ConsPlusNormal0"/>
              <w:ind w:left="-57" w:right="-57" w:firstLine="0"/>
              <w:rPr>
                <w:rFonts w:ascii="Times New Roman" w:hAnsi="Times New Roman" w:cs="Times New Roman"/>
                <w:color w:val="000000"/>
                <w:sz w:val="24"/>
                <w:szCs w:val="24"/>
              </w:rPr>
            </w:pPr>
            <w:r w:rsidRPr="0026606E">
              <w:rPr>
                <w:rFonts w:ascii="Times New Roman" w:hAnsi="Times New Roman" w:cs="Times New Roman"/>
                <w:color w:val="000000"/>
                <w:sz w:val="24"/>
                <w:szCs w:val="24"/>
              </w:rPr>
              <w:t xml:space="preserve">Проведение организационно-распорядительных мероприятий, направленных на недопущение направления органами местного самоуправления администрации Старооскольского городского округа, подведомственным учреждениям указаний или рекомендаций о необходимости получения отдельных услуг и/или перехода на обслуживание в определенные кредитные организации, в том числе </w:t>
            </w:r>
            <w:r w:rsidR="00824C5F">
              <w:rPr>
                <w:rFonts w:ascii="Times New Roman" w:hAnsi="Times New Roman" w:cs="Times New Roman"/>
                <w:color w:val="000000"/>
                <w:sz w:val="24"/>
                <w:szCs w:val="24"/>
              </w:rPr>
              <w:t xml:space="preserve">в </w:t>
            </w:r>
            <w:r w:rsidRPr="0026606E">
              <w:rPr>
                <w:rFonts w:ascii="Times New Roman" w:hAnsi="Times New Roman" w:cs="Times New Roman"/>
                <w:color w:val="000000"/>
                <w:sz w:val="24"/>
                <w:szCs w:val="24"/>
              </w:rPr>
              <w:t>рамках получения услуг по выплате заработной платы с использованием банковских карт</w:t>
            </w:r>
          </w:p>
        </w:tc>
        <w:tc>
          <w:tcPr>
            <w:tcW w:w="508" w:type="pct"/>
            <w:shd w:val="clear" w:color="auto" w:fill="auto"/>
          </w:tcPr>
          <w:p w:rsidR="00B36611" w:rsidRPr="0026606E" w:rsidRDefault="00B36611" w:rsidP="00B36611">
            <w:pPr>
              <w:pStyle w:val="16"/>
              <w:shd w:val="clear" w:color="auto" w:fill="auto"/>
              <w:spacing w:after="0" w:line="240" w:lineRule="auto"/>
              <w:ind w:left="-57" w:right="-57"/>
              <w:jc w:val="both"/>
              <w:rPr>
                <w:b w:val="0"/>
                <w:sz w:val="24"/>
                <w:szCs w:val="24"/>
              </w:rPr>
            </w:pPr>
            <w:r w:rsidRPr="0026606E">
              <w:rPr>
                <w:b w:val="0"/>
                <w:sz w:val="24"/>
                <w:szCs w:val="24"/>
              </w:rPr>
              <w:t xml:space="preserve">2019 – </w:t>
            </w:r>
          </w:p>
          <w:p w:rsidR="00B36611" w:rsidRPr="0026606E" w:rsidRDefault="00B36611" w:rsidP="00B36611">
            <w:pPr>
              <w:pStyle w:val="16"/>
              <w:shd w:val="clear" w:color="auto" w:fill="auto"/>
              <w:spacing w:after="0" w:line="240" w:lineRule="auto"/>
              <w:ind w:left="-57" w:right="-57"/>
              <w:jc w:val="both"/>
              <w:rPr>
                <w:b w:val="0"/>
                <w:sz w:val="24"/>
                <w:szCs w:val="24"/>
              </w:rPr>
            </w:pPr>
            <w:r w:rsidRPr="0026606E">
              <w:rPr>
                <w:b w:val="0"/>
                <w:sz w:val="24"/>
                <w:szCs w:val="24"/>
              </w:rPr>
              <w:t>2021 годы</w:t>
            </w:r>
          </w:p>
        </w:tc>
        <w:tc>
          <w:tcPr>
            <w:tcW w:w="1428" w:type="pct"/>
            <w:shd w:val="clear" w:color="auto" w:fill="auto"/>
          </w:tcPr>
          <w:p w:rsidR="00B36611" w:rsidRPr="00771CD8" w:rsidRDefault="00E55FF8" w:rsidP="00B36611">
            <w:pPr>
              <w:pStyle w:val="ConsPlusNormal0"/>
              <w:ind w:left="-57" w:right="-57" w:firstLine="9"/>
              <w:rPr>
                <w:rFonts w:ascii="Times New Roman" w:hAnsi="Times New Roman" w:cs="Times New Roman"/>
                <w:color w:val="FF0000"/>
                <w:sz w:val="24"/>
                <w:szCs w:val="24"/>
              </w:rPr>
            </w:pPr>
            <w:r w:rsidRPr="00E55FF8">
              <w:rPr>
                <w:rFonts w:ascii="Times New Roman" w:hAnsi="Times New Roman" w:cs="Times New Roman"/>
                <w:color w:val="000000" w:themeColor="text1"/>
                <w:sz w:val="24"/>
                <w:szCs w:val="24"/>
              </w:rPr>
              <w:t>Выплата заработной платы с использованием банковских карт «Мир» осуществляется в соответствии  с заключенными договорами между кредитными организациями и учреждениями (по заявлению сотрудников).</w:t>
            </w:r>
          </w:p>
        </w:tc>
        <w:tc>
          <w:tcPr>
            <w:tcW w:w="720" w:type="pct"/>
            <w:shd w:val="clear" w:color="auto" w:fill="auto"/>
          </w:tcPr>
          <w:p w:rsidR="00B36611" w:rsidRPr="0026606E" w:rsidRDefault="00B36611" w:rsidP="00B36611">
            <w:pPr>
              <w:pStyle w:val="2"/>
              <w:spacing w:before="0" w:beforeAutospacing="0" w:after="0" w:afterAutospacing="0"/>
              <w:ind w:left="-57" w:right="-57"/>
              <w:jc w:val="both"/>
              <w:rPr>
                <w:b w:val="0"/>
                <w:color w:val="000000"/>
                <w:sz w:val="24"/>
                <w:szCs w:val="24"/>
                <w:lang w:val="ru-RU" w:eastAsia="ru-RU"/>
              </w:rPr>
            </w:pPr>
            <w:r w:rsidRPr="0026606E">
              <w:rPr>
                <w:b w:val="0"/>
                <w:color w:val="000000"/>
                <w:sz w:val="24"/>
                <w:szCs w:val="24"/>
                <w:lang w:val="ru-RU" w:eastAsia="ru-RU"/>
              </w:rPr>
              <w:t>Д</w:t>
            </w:r>
            <w:r w:rsidR="00824C5F">
              <w:rPr>
                <w:b w:val="0"/>
                <w:color w:val="000000"/>
                <w:sz w:val="24"/>
                <w:szCs w:val="24"/>
                <w:lang w:val="ru-RU" w:eastAsia="ru-RU"/>
              </w:rPr>
              <w:t>Ф</w:t>
            </w:r>
            <w:r w:rsidRPr="0026606E">
              <w:rPr>
                <w:b w:val="0"/>
                <w:color w:val="000000"/>
                <w:sz w:val="24"/>
                <w:szCs w:val="24"/>
                <w:lang w:val="ru-RU" w:eastAsia="ru-RU"/>
              </w:rPr>
              <w:t>иБП, ДЭР</w:t>
            </w:r>
          </w:p>
        </w:tc>
      </w:tr>
    </w:tbl>
    <w:p w:rsidR="008A72C9" w:rsidRDefault="008A72C9" w:rsidP="008A72C9">
      <w:pPr>
        <w:tabs>
          <w:tab w:val="left" w:pos="705"/>
        </w:tabs>
        <w:rPr>
          <w:b/>
          <w:sz w:val="26"/>
          <w:szCs w:val="26"/>
          <w:lang w:val="ru-RU"/>
        </w:rPr>
      </w:pPr>
    </w:p>
    <w:p w:rsidR="00165096" w:rsidRPr="00165096" w:rsidRDefault="00165096" w:rsidP="00165096">
      <w:pPr>
        <w:suppressAutoHyphens w:val="0"/>
        <w:autoSpaceDE w:val="0"/>
        <w:autoSpaceDN w:val="0"/>
        <w:adjustRightInd w:val="0"/>
        <w:ind w:firstLine="720"/>
        <w:jc w:val="center"/>
        <w:rPr>
          <w:rFonts w:eastAsia="Times New Roman" w:cs="Arial"/>
          <w:b/>
          <w:color w:val="auto"/>
          <w:sz w:val="26"/>
          <w:szCs w:val="26"/>
          <w:lang w:val="ru-RU" w:eastAsia="ru-RU" w:bidi="ar-SA"/>
        </w:rPr>
      </w:pPr>
      <w:r w:rsidRPr="00165096">
        <w:rPr>
          <w:rFonts w:eastAsia="Times New Roman"/>
          <w:b/>
          <w:color w:val="auto"/>
          <w:sz w:val="26"/>
          <w:szCs w:val="26"/>
          <w:lang w:val="ru-RU" w:eastAsia="ru-RU" w:bidi="ar-SA"/>
        </w:rPr>
        <w:t xml:space="preserve">Раздел </w:t>
      </w:r>
      <w:r w:rsidRPr="00165096">
        <w:rPr>
          <w:rFonts w:eastAsia="Times New Roman"/>
          <w:b/>
          <w:color w:val="auto"/>
          <w:sz w:val="26"/>
          <w:szCs w:val="26"/>
          <w:lang w:eastAsia="ru-RU" w:bidi="ar-SA"/>
        </w:rPr>
        <w:t>IV</w:t>
      </w:r>
      <w:r w:rsidRPr="00165096">
        <w:rPr>
          <w:rFonts w:eastAsia="Times New Roman"/>
          <w:b/>
          <w:color w:val="auto"/>
          <w:sz w:val="26"/>
          <w:szCs w:val="26"/>
          <w:lang w:val="ru-RU" w:eastAsia="ru-RU" w:bidi="ar-SA"/>
        </w:rPr>
        <w:t>.</w:t>
      </w:r>
      <w:r w:rsidRPr="00165096">
        <w:rPr>
          <w:rFonts w:eastAsia="Times New Roman" w:cs="Arial"/>
          <w:color w:val="auto"/>
          <w:sz w:val="28"/>
          <w:szCs w:val="28"/>
          <w:lang w:val="ru-RU" w:eastAsia="ru-RU" w:bidi="ar-SA"/>
        </w:rPr>
        <w:t xml:space="preserve"> </w:t>
      </w:r>
      <w:r w:rsidRPr="00165096">
        <w:rPr>
          <w:rFonts w:eastAsia="Times New Roman" w:cs="Arial"/>
          <w:b/>
          <w:color w:val="auto"/>
          <w:sz w:val="26"/>
          <w:szCs w:val="26"/>
          <w:lang w:val="ru-RU" w:eastAsia="ru-RU" w:bidi="ar-SA"/>
        </w:rPr>
        <w:t>Ключевые показатели развития конкуренции в Старооскольском городском округе, характеризующие выполнение системных мероприятий</w:t>
      </w:r>
    </w:p>
    <w:p w:rsidR="00165096" w:rsidRPr="00165096" w:rsidRDefault="00165096" w:rsidP="00165096">
      <w:pPr>
        <w:suppressAutoHyphens w:val="0"/>
        <w:autoSpaceDE w:val="0"/>
        <w:autoSpaceDN w:val="0"/>
        <w:adjustRightInd w:val="0"/>
        <w:ind w:firstLine="720"/>
        <w:jc w:val="center"/>
        <w:rPr>
          <w:rFonts w:eastAsia="Times New Roman"/>
          <w:color w:val="auto"/>
          <w:lang w:val="ru-RU" w:eastAsia="ru-RU" w:bidi="ar-SA"/>
        </w:rPr>
      </w:pPr>
    </w:p>
    <w:tbl>
      <w:tblPr>
        <w:tblW w:w="14061" w:type="dxa"/>
        <w:jc w:val="center"/>
        <w:tblLayout w:type="fixed"/>
        <w:tblLook w:val="04A0" w:firstRow="1" w:lastRow="0" w:firstColumn="1" w:lastColumn="0" w:noHBand="0" w:noVBand="1"/>
      </w:tblPr>
      <w:tblGrid>
        <w:gridCol w:w="597"/>
        <w:gridCol w:w="7797"/>
        <w:gridCol w:w="1134"/>
        <w:gridCol w:w="992"/>
        <w:gridCol w:w="992"/>
        <w:gridCol w:w="992"/>
        <w:gridCol w:w="1557"/>
      </w:tblGrid>
      <w:tr w:rsidR="00646809" w:rsidRPr="00165096" w:rsidTr="00646809">
        <w:trPr>
          <w:trHeight w:val="487"/>
          <w:tblHeader/>
          <w:jc w:val="center"/>
        </w:trPr>
        <w:tc>
          <w:tcPr>
            <w:tcW w:w="597" w:type="dxa"/>
            <w:tcBorders>
              <w:top w:val="single" w:sz="4" w:space="0" w:color="auto"/>
              <w:left w:val="single" w:sz="4" w:space="0" w:color="auto"/>
              <w:bottom w:val="single" w:sz="4" w:space="0" w:color="000000"/>
              <w:right w:val="single" w:sz="4" w:space="0" w:color="auto"/>
            </w:tcBorders>
            <w:shd w:val="clear" w:color="auto" w:fill="auto"/>
            <w:vAlign w:val="center"/>
          </w:tcPr>
          <w:p w:rsidR="00646809" w:rsidRPr="00165096" w:rsidRDefault="00646809" w:rsidP="00165096">
            <w:pPr>
              <w:widowControl/>
              <w:suppressAutoHyphens w:val="0"/>
              <w:ind w:left="-57" w:right="-57"/>
              <w:jc w:val="center"/>
              <w:rPr>
                <w:rFonts w:eastAsia="Times New Roman"/>
                <w:b/>
                <w:bCs/>
                <w:color w:val="auto"/>
                <w:sz w:val="22"/>
                <w:szCs w:val="22"/>
                <w:lang w:val="ru-RU" w:eastAsia="ru-RU" w:bidi="ar-SA"/>
              </w:rPr>
            </w:pPr>
            <w:r w:rsidRPr="00165096">
              <w:rPr>
                <w:rFonts w:eastAsia="Times New Roman"/>
                <w:b/>
                <w:bCs/>
                <w:color w:val="auto"/>
                <w:sz w:val="22"/>
                <w:szCs w:val="22"/>
                <w:lang w:val="ru-RU" w:eastAsia="ru-RU" w:bidi="ar-SA"/>
              </w:rPr>
              <w:t>№</w:t>
            </w:r>
          </w:p>
          <w:p w:rsidR="00646809" w:rsidRPr="00165096" w:rsidRDefault="00646809" w:rsidP="00165096">
            <w:pPr>
              <w:widowControl/>
              <w:suppressAutoHyphens w:val="0"/>
              <w:ind w:left="-57" w:right="-57"/>
              <w:jc w:val="center"/>
              <w:rPr>
                <w:rFonts w:eastAsia="Times New Roman"/>
                <w:b/>
                <w:bCs/>
                <w:color w:val="auto"/>
                <w:sz w:val="22"/>
                <w:szCs w:val="22"/>
                <w:lang w:val="ru-RU" w:eastAsia="ru-RU" w:bidi="ar-SA"/>
              </w:rPr>
            </w:pPr>
            <w:r w:rsidRPr="00165096">
              <w:rPr>
                <w:rFonts w:eastAsia="Times New Roman"/>
                <w:b/>
                <w:bCs/>
                <w:color w:val="auto"/>
                <w:sz w:val="22"/>
                <w:szCs w:val="22"/>
                <w:lang w:val="ru-RU" w:eastAsia="ru-RU" w:bidi="ar-SA"/>
              </w:rPr>
              <w:t>п/п</w:t>
            </w:r>
          </w:p>
        </w:tc>
        <w:tc>
          <w:tcPr>
            <w:tcW w:w="7797" w:type="dxa"/>
            <w:tcBorders>
              <w:top w:val="single" w:sz="4" w:space="0" w:color="auto"/>
              <w:left w:val="single" w:sz="4" w:space="0" w:color="auto"/>
              <w:bottom w:val="single" w:sz="4" w:space="0" w:color="000000"/>
              <w:right w:val="single" w:sz="4" w:space="0" w:color="auto"/>
            </w:tcBorders>
            <w:shd w:val="clear" w:color="auto" w:fill="auto"/>
            <w:vAlign w:val="center"/>
          </w:tcPr>
          <w:p w:rsidR="00646809" w:rsidRPr="00165096" w:rsidRDefault="00646809" w:rsidP="00165096">
            <w:pPr>
              <w:widowControl/>
              <w:suppressAutoHyphens w:val="0"/>
              <w:jc w:val="center"/>
              <w:rPr>
                <w:rFonts w:eastAsia="Times New Roman"/>
                <w:b/>
                <w:bCs/>
                <w:color w:val="auto"/>
                <w:sz w:val="22"/>
                <w:szCs w:val="22"/>
                <w:lang w:val="ru-RU" w:eastAsia="ru-RU" w:bidi="ar-SA"/>
              </w:rPr>
            </w:pPr>
            <w:r w:rsidRPr="00165096">
              <w:rPr>
                <w:rFonts w:eastAsia="Times New Roman"/>
                <w:b/>
                <w:bCs/>
                <w:color w:val="auto"/>
                <w:sz w:val="22"/>
                <w:szCs w:val="22"/>
                <w:lang w:val="ru-RU" w:eastAsia="ru-RU" w:bidi="ar-SA"/>
              </w:rPr>
              <w:t>Наименование ключевого показателя</w:t>
            </w:r>
          </w:p>
        </w:tc>
        <w:tc>
          <w:tcPr>
            <w:tcW w:w="1134" w:type="dxa"/>
            <w:tcBorders>
              <w:top w:val="single" w:sz="4" w:space="0" w:color="auto"/>
              <w:left w:val="nil"/>
              <w:bottom w:val="single" w:sz="4" w:space="0" w:color="auto"/>
              <w:right w:val="single" w:sz="4" w:space="0" w:color="auto"/>
            </w:tcBorders>
            <w:vAlign w:val="center"/>
          </w:tcPr>
          <w:p w:rsidR="00646809" w:rsidRPr="00165096" w:rsidRDefault="00646809" w:rsidP="00165096">
            <w:pPr>
              <w:widowControl/>
              <w:suppressAutoHyphens w:val="0"/>
              <w:ind w:left="-112" w:right="-131"/>
              <w:jc w:val="center"/>
              <w:rPr>
                <w:rFonts w:eastAsia="Times New Roman"/>
                <w:b/>
                <w:bCs/>
                <w:color w:val="auto"/>
                <w:sz w:val="22"/>
                <w:szCs w:val="22"/>
                <w:lang w:val="ru-RU" w:eastAsia="ru-RU" w:bidi="ar-SA"/>
              </w:rPr>
            </w:pPr>
            <w:r w:rsidRPr="00165096">
              <w:rPr>
                <w:rFonts w:eastAsia="Times New Roman"/>
                <w:b/>
                <w:bCs/>
                <w:color w:val="auto"/>
                <w:sz w:val="22"/>
                <w:szCs w:val="22"/>
                <w:lang w:val="ru-RU" w:eastAsia="ru-RU" w:bidi="ar-SA"/>
              </w:rPr>
              <w:t>Единица измерения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6809" w:rsidRPr="00165096" w:rsidRDefault="00646809" w:rsidP="00165096">
            <w:pPr>
              <w:widowControl/>
              <w:suppressAutoHyphens w:val="0"/>
              <w:ind w:left="-112" w:right="-131"/>
              <w:jc w:val="center"/>
              <w:rPr>
                <w:rFonts w:eastAsia="Times New Roman"/>
                <w:b/>
                <w:bCs/>
                <w:color w:val="auto"/>
                <w:sz w:val="22"/>
                <w:szCs w:val="22"/>
                <w:lang w:val="ru-RU" w:eastAsia="ru-RU" w:bidi="ar-SA"/>
              </w:rPr>
            </w:pPr>
            <w:r w:rsidRPr="00165096">
              <w:rPr>
                <w:rFonts w:eastAsia="Times New Roman"/>
                <w:b/>
                <w:bCs/>
                <w:color w:val="auto"/>
                <w:sz w:val="22"/>
                <w:szCs w:val="22"/>
                <w:lang w:val="ru-RU" w:eastAsia="ru-RU" w:bidi="ar-SA"/>
              </w:rPr>
              <w:t xml:space="preserve">На </w:t>
            </w:r>
          </w:p>
          <w:p w:rsidR="00646809" w:rsidRPr="00165096" w:rsidRDefault="00646809" w:rsidP="00165096">
            <w:pPr>
              <w:widowControl/>
              <w:suppressAutoHyphens w:val="0"/>
              <w:ind w:left="-112" w:right="-131"/>
              <w:jc w:val="center"/>
              <w:rPr>
                <w:rFonts w:eastAsia="Times New Roman"/>
                <w:b/>
                <w:bCs/>
                <w:color w:val="auto"/>
                <w:sz w:val="22"/>
                <w:szCs w:val="22"/>
                <w:lang w:val="ru-RU" w:eastAsia="ru-RU" w:bidi="ar-SA"/>
              </w:rPr>
            </w:pPr>
            <w:r w:rsidRPr="00165096">
              <w:rPr>
                <w:rFonts w:eastAsia="Times New Roman"/>
                <w:b/>
                <w:bCs/>
                <w:color w:val="auto"/>
                <w:sz w:val="22"/>
                <w:szCs w:val="22"/>
                <w:lang w:val="ru-RU" w:eastAsia="ru-RU" w:bidi="ar-SA"/>
              </w:rPr>
              <w:t>1 января 20</w:t>
            </w:r>
            <w:r w:rsidR="00DD7524">
              <w:rPr>
                <w:rFonts w:eastAsia="Times New Roman"/>
                <w:b/>
                <w:bCs/>
                <w:color w:val="auto"/>
                <w:sz w:val="22"/>
                <w:szCs w:val="22"/>
                <w:lang w:val="ru-RU" w:eastAsia="ru-RU" w:bidi="ar-SA"/>
              </w:rPr>
              <w:t>20</w:t>
            </w:r>
            <w:r w:rsidRPr="00165096">
              <w:rPr>
                <w:rFonts w:eastAsia="Times New Roman"/>
                <w:b/>
                <w:bCs/>
                <w:color w:val="auto"/>
                <w:sz w:val="22"/>
                <w:szCs w:val="22"/>
                <w:lang w:val="ru-RU" w:eastAsia="ru-RU" w:bidi="ar-SA"/>
              </w:rPr>
              <w:t xml:space="preserve"> года</w:t>
            </w:r>
          </w:p>
          <w:p w:rsidR="00646809" w:rsidRPr="00165096" w:rsidRDefault="00646809" w:rsidP="00165096">
            <w:pPr>
              <w:widowControl/>
              <w:suppressAutoHyphens w:val="0"/>
              <w:ind w:left="-112" w:right="-131"/>
              <w:jc w:val="center"/>
              <w:rPr>
                <w:rFonts w:eastAsia="Times New Roman"/>
                <w:b/>
                <w:bCs/>
                <w:color w:val="auto"/>
                <w:sz w:val="22"/>
                <w:szCs w:val="22"/>
                <w:lang w:val="ru-RU" w:eastAsia="ru-RU" w:bidi="ar-SA"/>
              </w:rPr>
            </w:pPr>
            <w:r w:rsidRPr="00165096">
              <w:rPr>
                <w:rFonts w:eastAsia="Times New Roman"/>
                <w:b/>
                <w:bCs/>
                <w:color w:val="auto"/>
                <w:sz w:val="22"/>
                <w:szCs w:val="22"/>
                <w:lang w:val="ru-RU" w:eastAsia="ru-RU" w:bidi="ar-SA"/>
              </w:rPr>
              <w:t>(отчет)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6809" w:rsidRPr="00165096" w:rsidRDefault="00646809" w:rsidP="00165096">
            <w:pPr>
              <w:widowControl/>
              <w:suppressAutoHyphens w:val="0"/>
              <w:ind w:left="-112" w:right="-131"/>
              <w:jc w:val="center"/>
              <w:rPr>
                <w:rFonts w:eastAsia="Times New Roman"/>
                <w:b/>
                <w:bCs/>
                <w:color w:val="auto"/>
                <w:sz w:val="22"/>
                <w:szCs w:val="22"/>
                <w:lang w:val="ru-RU" w:eastAsia="ru-RU" w:bidi="ar-SA"/>
              </w:rPr>
            </w:pPr>
            <w:r w:rsidRPr="00165096">
              <w:rPr>
                <w:rFonts w:eastAsia="Times New Roman"/>
                <w:b/>
                <w:bCs/>
                <w:color w:val="auto"/>
                <w:sz w:val="22"/>
                <w:szCs w:val="22"/>
                <w:lang w:val="ru-RU" w:eastAsia="ru-RU" w:bidi="ar-SA"/>
              </w:rPr>
              <w:t xml:space="preserve">На </w:t>
            </w:r>
          </w:p>
          <w:p w:rsidR="00646809" w:rsidRPr="00165096" w:rsidRDefault="00DD7524" w:rsidP="00165096">
            <w:pPr>
              <w:widowControl/>
              <w:suppressAutoHyphens w:val="0"/>
              <w:ind w:left="-112" w:right="-131"/>
              <w:jc w:val="center"/>
              <w:rPr>
                <w:rFonts w:eastAsia="Times New Roman"/>
                <w:b/>
                <w:bCs/>
                <w:color w:val="auto"/>
                <w:sz w:val="22"/>
                <w:szCs w:val="22"/>
                <w:lang w:val="ru-RU" w:eastAsia="ru-RU" w:bidi="ar-SA"/>
              </w:rPr>
            </w:pPr>
            <w:r>
              <w:rPr>
                <w:rFonts w:eastAsia="Times New Roman"/>
                <w:b/>
                <w:bCs/>
                <w:color w:val="auto"/>
                <w:sz w:val="22"/>
                <w:szCs w:val="22"/>
                <w:lang w:val="ru-RU" w:eastAsia="ru-RU" w:bidi="ar-SA"/>
              </w:rPr>
              <w:t>1 января 2021</w:t>
            </w:r>
            <w:r w:rsidR="00646809" w:rsidRPr="00165096">
              <w:rPr>
                <w:rFonts w:eastAsia="Times New Roman"/>
                <w:b/>
                <w:bCs/>
                <w:color w:val="auto"/>
                <w:sz w:val="22"/>
                <w:szCs w:val="22"/>
                <w:lang w:val="ru-RU" w:eastAsia="ru-RU" w:bidi="ar-SA"/>
              </w:rPr>
              <w:t xml:space="preserve"> года</w:t>
            </w:r>
          </w:p>
          <w:p w:rsidR="00646809" w:rsidRPr="00165096" w:rsidRDefault="00646809" w:rsidP="00165096">
            <w:pPr>
              <w:widowControl/>
              <w:suppressAutoHyphens w:val="0"/>
              <w:ind w:left="-112" w:right="-131"/>
              <w:jc w:val="center"/>
              <w:rPr>
                <w:rFonts w:eastAsia="Times New Roman"/>
                <w:b/>
                <w:bCs/>
                <w:color w:val="auto"/>
                <w:sz w:val="22"/>
                <w:szCs w:val="22"/>
                <w:lang w:val="ru-RU" w:eastAsia="ru-RU" w:bidi="ar-SA"/>
              </w:rPr>
            </w:pPr>
            <w:r w:rsidRPr="00165096">
              <w:rPr>
                <w:rFonts w:eastAsia="Times New Roman"/>
                <w:b/>
                <w:bCs/>
                <w:color w:val="auto"/>
                <w:sz w:val="22"/>
                <w:szCs w:val="22"/>
                <w:lang w:val="ru-RU" w:eastAsia="ru-RU" w:bidi="ar-SA"/>
              </w:rPr>
              <w:t>(план)</w:t>
            </w:r>
          </w:p>
        </w:tc>
        <w:tc>
          <w:tcPr>
            <w:tcW w:w="992" w:type="dxa"/>
            <w:tcBorders>
              <w:top w:val="single" w:sz="4" w:space="0" w:color="auto"/>
              <w:left w:val="single" w:sz="4" w:space="0" w:color="auto"/>
              <w:bottom w:val="single" w:sz="4" w:space="0" w:color="auto"/>
              <w:right w:val="single" w:sz="4" w:space="0" w:color="auto"/>
            </w:tcBorders>
            <w:vAlign w:val="center"/>
          </w:tcPr>
          <w:p w:rsidR="00646809" w:rsidRPr="00165096" w:rsidRDefault="00646809" w:rsidP="00165096">
            <w:pPr>
              <w:widowControl/>
              <w:suppressAutoHyphens w:val="0"/>
              <w:ind w:left="-112" w:right="-131"/>
              <w:jc w:val="center"/>
              <w:rPr>
                <w:rFonts w:eastAsia="Times New Roman"/>
                <w:b/>
                <w:bCs/>
                <w:color w:val="auto"/>
                <w:sz w:val="22"/>
                <w:szCs w:val="22"/>
                <w:lang w:val="ru-RU" w:eastAsia="ru-RU" w:bidi="ar-SA"/>
              </w:rPr>
            </w:pPr>
            <w:r w:rsidRPr="00165096">
              <w:rPr>
                <w:rFonts w:eastAsia="Times New Roman"/>
                <w:b/>
                <w:bCs/>
                <w:color w:val="auto"/>
                <w:sz w:val="22"/>
                <w:szCs w:val="22"/>
                <w:lang w:val="ru-RU" w:eastAsia="ru-RU" w:bidi="ar-SA"/>
              </w:rPr>
              <w:t xml:space="preserve">На </w:t>
            </w:r>
          </w:p>
          <w:p w:rsidR="00646809" w:rsidRPr="00165096" w:rsidRDefault="00DD7524" w:rsidP="00165096">
            <w:pPr>
              <w:widowControl/>
              <w:suppressAutoHyphens w:val="0"/>
              <w:ind w:left="-112" w:right="-131"/>
              <w:jc w:val="center"/>
              <w:rPr>
                <w:rFonts w:eastAsia="Times New Roman"/>
                <w:b/>
                <w:bCs/>
                <w:color w:val="auto"/>
                <w:sz w:val="22"/>
                <w:szCs w:val="22"/>
                <w:lang w:val="ru-RU" w:eastAsia="ru-RU" w:bidi="ar-SA"/>
              </w:rPr>
            </w:pPr>
            <w:r>
              <w:rPr>
                <w:rFonts w:eastAsia="Times New Roman"/>
                <w:b/>
                <w:bCs/>
                <w:color w:val="auto"/>
                <w:sz w:val="22"/>
                <w:szCs w:val="22"/>
                <w:lang w:val="ru-RU" w:eastAsia="ru-RU" w:bidi="ar-SA"/>
              </w:rPr>
              <w:t>1 января 2021</w:t>
            </w:r>
            <w:r w:rsidR="00646809" w:rsidRPr="00165096">
              <w:rPr>
                <w:rFonts w:eastAsia="Times New Roman"/>
                <w:b/>
                <w:bCs/>
                <w:color w:val="auto"/>
                <w:sz w:val="22"/>
                <w:szCs w:val="22"/>
                <w:lang w:val="ru-RU" w:eastAsia="ru-RU" w:bidi="ar-SA"/>
              </w:rPr>
              <w:t xml:space="preserve"> года</w:t>
            </w:r>
          </w:p>
          <w:p w:rsidR="00646809" w:rsidRPr="00165096" w:rsidRDefault="00646809" w:rsidP="00165096">
            <w:pPr>
              <w:widowControl/>
              <w:suppressAutoHyphens w:val="0"/>
              <w:ind w:left="-112" w:right="-131"/>
              <w:jc w:val="center"/>
              <w:rPr>
                <w:rFonts w:eastAsia="Times New Roman"/>
                <w:b/>
                <w:bCs/>
                <w:color w:val="auto"/>
                <w:sz w:val="22"/>
                <w:szCs w:val="22"/>
                <w:lang w:val="ru-RU" w:eastAsia="ru-RU" w:bidi="ar-SA"/>
              </w:rPr>
            </w:pPr>
            <w:r w:rsidRPr="00165096">
              <w:rPr>
                <w:rFonts w:eastAsia="Times New Roman"/>
                <w:b/>
                <w:bCs/>
                <w:color w:val="auto"/>
                <w:sz w:val="22"/>
                <w:szCs w:val="22"/>
                <w:lang w:val="ru-RU" w:eastAsia="ru-RU" w:bidi="ar-SA"/>
              </w:rPr>
              <w:t>( факт)</w:t>
            </w: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646809" w:rsidRPr="00165096" w:rsidRDefault="00646809" w:rsidP="00165096">
            <w:pPr>
              <w:widowControl/>
              <w:suppressAutoHyphens w:val="0"/>
              <w:ind w:left="-112" w:right="-131"/>
              <w:jc w:val="center"/>
              <w:rPr>
                <w:rFonts w:eastAsia="Times New Roman"/>
                <w:b/>
                <w:bCs/>
                <w:color w:val="auto"/>
                <w:sz w:val="22"/>
                <w:szCs w:val="22"/>
                <w:lang w:val="ru-RU" w:eastAsia="ru-RU" w:bidi="ar-SA"/>
              </w:rPr>
            </w:pPr>
            <w:r w:rsidRPr="00165096">
              <w:rPr>
                <w:rFonts w:eastAsia="Times New Roman"/>
                <w:b/>
                <w:bCs/>
                <w:color w:val="auto"/>
                <w:sz w:val="22"/>
                <w:szCs w:val="22"/>
                <w:lang w:val="ru-RU" w:eastAsia="ru-RU" w:bidi="ar-SA"/>
              </w:rPr>
              <w:t>Ответственный исполнитель</w:t>
            </w:r>
          </w:p>
        </w:tc>
      </w:tr>
    </w:tbl>
    <w:p w:rsidR="00165096" w:rsidRPr="00165096" w:rsidRDefault="00165096" w:rsidP="00165096">
      <w:pPr>
        <w:suppressAutoHyphens w:val="0"/>
        <w:autoSpaceDE w:val="0"/>
        <w:autoSpaceDN w:val="0"/>
        <w:adjustRightInd w:val="0"/>
        <w:ind w:firstLine="720"/>
        <w:jc w:val="center"/>
        <w:rPr>
          <w:rFonts w:eastAsia="Times New Roman"/>
          <w:color w:val="auto"/>
          <w:sz w:val="2"/>
          <w:szCs w:val="2"/>
          <w:lang w:val="ru-RU" w:eastAsia="ru-RU" w:bidi="ar-SA"/>
        </w:rPr>
      </w:pPr>
    </w:p>
    <w:tbl>
      <w:tblPr>
        <w:tblW w:w="14099" w:type="dxa"/>
        <w:jc w:val="center"/>
        <w:tblLayout w:type="fixed"/>
        <w:tblLook w:val="04A0" w:firstRow="1" w:lastRow="0" w:firstColumn="1" w:lastColumn="0" w:noHBand="0" w:noVBand="1"/>
      </w:tblPr>
      <w:tblGrid>
        <w:gridCol w:w="616"/>
        <w:gridCol w:w="7797"/>
        <w:gridCol w:w="1134"/>
        <w:gridCol w:w="992"/>
        <w:gridCol w:w="992"/>
        <w:gridCol w:w="992"/>
        <w:gridCol w:w="1576"/>
      </w:tblGrid>
      <w:tr w:rsidR="00646809" w:rsidRPr="00165096" w:rsidTr="00646809">
        <w:trPr>
          <w:trHeight w:val="209"/>
          <w:tblHeader/>
          <w:jc w:val="center"/>
        </w:trPr>
        <w:tc>
          <w:tcPr>
            <w:tcW w:w="616" w:type="dxa"/>
            <w:tcBorders>
              <w:top w:val="single" w:sz="4" w:space="0" w:color="auto"/>
              <w:left w:val="single" w:sz="4" w:space="0" w:color="auto"/>
              <w:bottom w:val="single" w:sz="4" w:space="0" w:color="000000"/>
              <w:right w:val="single" w:sz="4" w:space="0" w:color="auto"/>
            </w:tcBorders>
            <w:shd w:val="clear" w:color="auto" w:fill="auto"/>
            <w:vAlign w:val="center"/>
          </w:tcPr>
          <w:p w:rsidR="00646809" w:rsidRPr="00165096" w:rsidRDefault="00646809" w:rsidP="00165096">
            <w:pPr>
              <w:widowControl/>
              <w:suppressAutoHyphens w:val="0"/>
              <w:ind w:left="-57" w:right="-57"/>
              <w:jc w:val="center"/>
              <w:rPr>
                <w:rFonts w:eastAsia="Times New Roman"/>
                <w:b/>
                <w:bCs/>
                <w:color w:val="auto"/>
                <w:sz w:val="22"/>
                <w:szCs w:val="22"/>
                <w:lang w:val="ru-RU" w:eastAsia="ru-RU" w:bidi="ar-SA"/>
              </w:rPr>
            </w:pPr>
            <w:r w:rsidRPr="00165096">
              <w:rPr>
                <w:rFonts w:eastAsia="Times New Roman"/>
                <w:b/>
                <w:bCs/>
                <w:color w:val="auto"/>
                <w:sz w:val="22"/>
                <w:szCs w:val="22"/>
                <w:lang w:val="ru-RU" w:eastAsia="ru-RU" w:bidi="ar-SA"/>
              </w:rPr>
              <w:t>1</w:t>
            </w:r>
          </w:p>
        </w:tc>
        <w:tc>
          <w:tcPr>
            <w:tcW w:w="7797" w:type="dxa"/>
            <w:tcBorders>
              <w:top w:val="single" w:sz="4" w:space="0" w:color="auto"/>
              <w:left w:val="single" w:sz="4" w:space="0" w:color="auto"/>
              <w:bottom w:val="single" w:sz="4" w:space="0" w:color="000000"/>
              <w:right w:val="single" w:sz="4" w:space="0" w:color="auto"/>
            </w:tcBorders>
            <w:shd w:val="clear" w:color="auto" w:fill="auto"/>
            <w:vAlign w:val="center"/>
          </w:tcPr>
          <w:p w:rsidR="00646809" w:rsidRPr="00165096" w:rsidRDefault="00646809" w:rsidP="00165096">
            <w:pPr>
              <w:widowControl/>
              <w:suppressAutoHyphens w:val="0"/>
              <w:jc w:val="center"/>
              <w:rPr>
                <w:rFonts w:eastAsia="Times New Roman"/>
                <w:b/>
                <w:bCs/>
                <w:color w:val="auto"/>
                <w:sz w:val="22"/>
                <w:szCs w:val="22"/>
                <w:lang w:val="ru-RU" w:eastAsia="ru-RU" w:bidi="ar-SA"/>
              </w:rPr>
            </w:pPr>
            <w:r w:rsidRPr="00165096">
              <w:rPr>
                <w:rFonts w:eastAsia="Times New Roman"/>
                <w:b/>
                <w:bCs/>
                <w:color w:val="auto"/>
                <w:sz w:val="22"/>
                <w:szCs w:val="22"/>
                <w:lang w:val="ru-RU" w:eastAsia="ru-RU" w:bidi="ar-SA"/>
              </w:rPr>
              <w:t>2</w:t>
            </w:r>
          </w:p>
        </w:tc>
        <w:tc>
          <w:tcPr>
            <w:tcW w:w="1134" w:type="dxa"/>
            <w:tcBorders>
              <w:top w:val="single" w:sz="4" w:space="0" w:color="auto"/>
              <w:left w:val="nil"/>
              <w:bottom w:val="single" w:sz="4" w:space="0" w:color="auto"/>
              <w:right w:val="single" w:sz="4" w:space="0" w:color="auto"/>
            </w:tcBorders>
            <w:vAlign w:val="center"/>
          </w:tcPr>
          <w:p w:rsidR="00646809" w:rsidRPr="00165096" w:rsidRDefault="00646809" w:rsidP="00165096">
            <w:pPr>
              <w:widowControl/>
              <w:suppressAutoHyphens w:val="0"/>
              <w:ind w:left="-57" w:right="-57"/>
              <w:jc w:val="center"/>
              <w:rPr>
                <w:rFonts w:eastAsia="Times New Roman"/>
                <w:b/>
                <w:bCs/>
                <w:color w:val="auto"/>
                <w:sz w:val="22"/>
                <w:szCs w:val="22"/>
                <w:lang w:val="ru-RU" w:eastAsia="ru-RU" w:bidi="ar-SA"/>
              </w:rPr>
            </w:pPr>
            <w:r w:rsidRPr="00165096">
              <w:rPr>
                <w:rFonts w:eastAsia="Times New Roman"/>
                <w:b/>
                <w:bCs/>
                <w:color w:val="auto"/>
                <w:sz w:val="22"/>
                <w:szCs w:val="22"/>
                <w:lang w:val="ru-RU" w:eastAsia="ru-RU" w:bidi="ar-SA"/>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6809" w:rsidRPr="00165096" w:rsidRDefault="00646809" w:rsidP="00165096">
            <w:pPr>
              <w:widowControl/>
              <w:suppressAutoHyphens w:val="0"/>
              <w:ind w:left="-57" w:right="-57"/>
              <w:jc w:val="center"/>
              <w:rPr>
                <w:rFonts w:eastAsia="Times New Roman"/>
                <w:b/>
                <w:bCs/>
                <w:color w:val="auto"/>
                <w:sz w:val="22"/>
                <w:szCs w:val="22"/>
                <w:lang w:val="ru-RU" w:eastAsia="ru-RU" w:bidi="ar-SA"/>
              </w:rPr>
            </w:pPr>
            <w:r w:rsidRPr="00165096">
              <w:rPr>
                <w:rFonts w:eastAsia="Times New Roman"/>
                <w:b/>
                <w:bCs/>
                <w:color w:val="auto"/>
                <w:sz w:val="22"/>
                <w:szCs w:val="22"/>
                <w:lang w:val="ru-RU" w:eastAsia="ru-RU" w:bidi="ar-SA"/>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6809" w:rsidRPr="00165096" w:rsidRDefault="00646809" w:rsidP="00165096">
            <w:pPr>
              <w:widowControl/>
              <w:suppressAutoHyphens w:val="0"/>
              <w:ind w:left="-57" w:right="-57"/>
              <w:jc w:val="center"/>
              <w:rPr>
                <w:rFonts w:eastAsia="Times New Roman"/>
                <w:b/>
                <w:bCs/>
                <w:color w:val="auto"/>
                <w:sz w:val="22"/>
                <w:szCs w:val="22"/>
                <w:lang w:val="ru-RU" w:eastAsia="ru-RU" w:bidi="ar-SA"/>
              </w:rPr>
            </w:pPr>
            <w:r w:rsidRPr="00165096">
              <w:rPr>
                <w:rFonts w:eastAsia="Times New Roman"/>
                <w:b/>
                <w:bCs/>
                <w:color w:val="auto"/>
                <w:sz w:val="22"/>
                <w:szCs w:val="22"/>
                <w:lang w:val="ru-RU" w:eastAsia="ru-RU" w:bidi="ar-SA"/>
              </w:rPr>
              <w:t>5</w:t>
            </w:r>
          </w:p>
        </w:tc>
        <w:tc>
          <w:tcPr>
            <w:tcW w:w="992" w:type="dxa"/>
            <w:tcBorders>
              <w:top w:val="single" w:sz="4" w:space="0" w:color="auto"/>
              <w:left w:val="single" w:sz="4" w:space="0" w:color="auto"/>
              <w:bottom w:val="single" w:sz="4" w:space="0" w:color="auto"/>
              <w:right w:val="single" w:sz="4" w:space="0" w:color="auto"/>
            </w:tcBorders>
            <w:vAlign w:val="center"/>
          </w:tcPr>
          <w:p w:rsidR="00646809" w:rsidRPr="00165096" w:rsidRDefault="00646809" w:rsidP="00165096">
            <w:pPr>
              <w:widowControl/>
              <w:suppressAutoHyphens w:val="0"/>
              <w:ind w:left="-57" w:right="-57"/>
              <w:jc w:val="center"/>
              <w:rPr>
                <w:rFonts w:eastAsia="Times New Roman"/>
                <w:b/>
                <w:bCs/>
                <w:color w:val="auto"/>
                <w:sz w:val="22"/>
                <w:szCs w:val="22"/>
                <w:lang w:val="ru-RU" w:eastAsia="ru-RU" w:bidi="ar-SA"/>
              </w:rPr>
            </w:pPr>
            <w:r w:rsidRPr="00165096">
              <w:rPr>
                <w:rFonts w:eastAsia="Times New Roman"/>
                <w:b/>
                <w:bCs/>
                <w:color w:val="auto"/>
                <w:sz w:val="22"/>
                <w:szCs w:val="22"/>
                <w:lang w:val="ru-RU" w:eastAsia="ru-RU" w:bidi="ar-SA"/>
              </w:rPr>
              <w:t>6</w:t>
            </w:r>
          </w:p>
        </w:tc>
        <w:tc>
          <w:tcPr>
            <w:tcW w:w="1576" w:type="dxa"/>
            <w:tcBorders>
              <w:top w:val="single" w:sz="4" w:space="0" w:color="auto"/>
              <w:left w:val="single" w:sz="4" w:space="0" w:color="auto"/>
              <w:bottom w:val="single" w:sz="4" w:space="0" w:color="auto"/>
              <w:right w:val="single" w:sz="4" w:space="0" w:color="auto"/>
            </w:tcBorders>
            <w:shd w:val="clear" w:color="auto" w:fill="FFFFFF"/>
            <w:vAlign w:val="center"/>
          </w:tcPr>
          <w:p w:rsidR="00646809" w:rsidRPr="00165096" w:rsidRDefault="00646809" w:rsidP="00165096">
            <w:pPr>
              <w:widowControl/>
              <w:suppressAutoHyphens w:val="0"/>
              <w:jc w:val="center"/>
              <w:rPr>
                <w:rFonts w:eastAsia="Times New Roman"/>
                <w:b/>
                <w:bCs/>
                <w:color w:val="auto"/>
                <w:sz w:val="22"/>
                <w:szCs w:val="22"/>
                <w:lang w:val="ru-RU" w:eastAsia="ru-RU" w:bidi="ar-SA"/>
              </w:rPr>
            </w:pPr>
            <w:r>
              <w:rPr>
                <w:rFonts w:eastAsia="Times New Roman"/>
                <w:b/>
                <w:bCs/>
                <w:color w:val="auto"/>
                <w:sz w:val="22"/>
                <w:szCs w:val="22"/>
                <w:lang w:val="ru-RU" w:eastAsia="ru-RU" w:bidi="ar-SA"/>
              </w:rPr>
              <w:t>7</w:t>
            </w:r>
          </w:p>
        </w:tc>
      </w:tr>
      <w:tr w:rsidR="00646809" w:rsidRPr="00165096" w:rsidTr="00646809">
        <w:trPr>
          <w:trHeight w:val="315"/>
          <w:jc w:val="center"/>
        </w:trPr>
        <w:tc>
          <w:tcPr>
            <w:tcW w:w="616" w:type="dxa"/>
            <w:tcBorders>
              <w:top w:val="single" w:sz="4" w:space="0" w:color="auto"/>
              <w:left w:val="single" w:sz="4" w:space="0" w:color="auto"/>
              <w:bottom w:val="single" w:sz="4" w:space="0" w:color="auto"/>
              <w:right w:val="single" w:sz="4" w:space="0" w:color="auto"/>
            </w:tcBorders>
            <w:shd w:val="clear" w:color="auto" w:fill="auto"/>
          </w:tcPr>
          <w:p w:rsidR="00646809" w:rsidRPr="00165096" w:rsidRDefault="00646809" w:rsidP="00165096">
            <w:pPr>
              <w:widowControl/>
              <w:suppressAutoHyphens w:val="0"/>
              <w:ind w:left="-57" w:right="-57"/>
              <w:jc w:val="center"/>
              <w:rPr>
                <w:rFonts w:eastAsia="Times New Roman"/>
                <w:color w:val="auto"/>
                <w:sz w:val="22"/>
                <w:szCs w:val="22"/>
                <w:lang w:val="ru-RU" w:eastAsia="ru-RU" w:bidi="ar-SA"/>
              </w:rPr>
            </w:pPr>
            <w:r w:rsidRPr="00165096">
              <w:rPr>
                <w:rFonts w:eastAsia="Times New Roman"/>
                <w:color w:val="auto"/>
                <w:sz w:val="22"/>
                <w:szCs w:val="22"/>
                <w:lang w:val="ru-RU" w:eastAsia="ru-RU" w:bidi="ar-SA"/>
              </w:rPr>
              <w:t>1</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646809" w:rsidRPr="00165096" w:rsidRDefault="00646809" w:rsidP="00165096">
            <w:pPr>
              <w:suppressAutoHyphens w:val="0"/>
              <w:autoSpaceDE w:val="0"/>
              <w:autoSpaceDN w:val="0"/>
              <w:adjustRightInd w:val="0"/>
              <w:jc w:val="both"/>
              <w:rPr>
                <w:rFonts w:eastAsia="Times New Roman"/>
                <w:color w:val="auto"/>
                <w:sz w:val="22"/>
                <w:szCs w:val="22"/>
                <w:lang w:val="ru-RU" w:eastAsia="ru-RU" w:bidi="ar-SA"/>
              </w:rPr>
            </w:pPr>
            <w:r w:rsidRPr="00165096">
              <w:rPr>
                <w:rFonts w:eastAsia="Times New Roman"/>
                <w:bCs/>
                <w:kern w:val="24"/>
                <w:sz w:val="22"/>
                <w:szCs w:val="22"/>
                <w:lang w:val="ru-RU" w:eastAsia="ru-RU" w:bidi="ar-SA"/>
              </w:rPr>
              <w:t xml:space="preserve">Количество нарушений антимонопольного </w:t>
            </w:r>
            <w:r w:rsidRPr="00165096">
              <w:rPr>
                <w:rFonts w:eastAsia="Times New Roman"/>
                <w:bCs/>
                <w:kern w:val="24"/>
                <w:sz w:val="22"/>
                <w:szCs w:val="22"/>
                <w:shd w:val="clear" w:color="auto" w:fill="FFFFFF"/>
                <w:lang w:val="ru-RU" w:eastAsia="ru-RU" w:bidi="ar-SA"/>
              </w:rPr>
              <w:t>законодательства со стороны администрации городского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46809" w:rsidRPr="00165096" w:rsidRDefault="00646809" w:rsidP="00165096">
            <w:pPr>
              <w:widowControl/>
              <w:suppressAutoHyphens w:val="0"/>
              <w:jc w:val="center"/>
              <w:rPr>
                <w:rFonts w:eastAsia="Times New Roman"/>
                <w:sz w:val="22"/>
                <w:szCs w:val="22"/>
                <w:lang w:val="ru-RU" w:eastAsia="ru-RU" w:bidi="ar-SA"/>
              </w:rPr>
            </w:pPr>
            <w:r w:rsidRPr="00165096">
              <w:rPr>
                <w:rFonts w:eastAsia="Times New Roman"/>
                <w:sz w:val="22"/>
                <w:szCs w:val="22"/>
                <w:lang w:val="ru-RU" w:eastAsia="ru-RU" w:bidi="ar-SA"/>
              </w:rPr>
              <w:t>Ед.</w:t>
            </w:r>
          </w:p>
        </w:tc>
        <w:tc>
          <w:tcPr>
            <w:tcW w:w="992" w:type="dxa"/>
            <w:tcBorders>
              <w:top w:val="single" w:sz="4" w:space="0" w:color="auto"/>
              <w:left w:val="nil"/>
              <w:bottom w:val="single" w:sz="4" w:space="0" w:color="auto"/>
              <w:right w:val="single" w:sz="4" w:space="0" w:color="auto"/>
            </w:tcBorders>
            <w:shd w:val="clear" w:color="auto" w:fill="auto"/>
            <w:noWrap/>
          </w:tcPr>
          <w:p w:rsidR="00646809" w:rsidRPr="004A5ECD" w:rsidRDefault="00646809" w:rsidP="00165096">
            <w:pPr>
              <w:widowControl/>
              <w:suppressAutoHyphens w:val="0"/>
              <w:jc w:val="center"/>
              <w:rPr>
                <w:rFonts w:eastAsia="Times New Roman"/>
                <w:color w:val="000000" w:themeColor="text1"/>
                <w:sz w:val="22"/>
                <w:szCs w:val="22"/>
                <w:lang w:val="ru-RU" w:eastAsia="ru-RU" w:bidi="ar-SA"/>
              </w:rPr>
            </w:pPr>
            <w:r w:rsidRPr="004A5ECD">
              <w:rPr>
                <w:rFonts w:eastAsia="Times New Roman"/>
                <w:color w:val="000000" w:themeColor="text1"/>
                <w:sz w:val="22"/>
                <w:szCs w:val="22"/>
                <w:lang w:val="ru-RU" w:eastAsia="ru-RU" w:bidi="ar-SA"/>
              </w:rPr>
              <w:t>1</w:t>
            </w:r>
          </w:p>
        </w:tc>
        <w:tc>
          <w:tcPr>
            <w:tcW w:w="992" w:type="dxa"/>
            <w:tcBorders>
              <w:top w:val="single" w:sz="4" w:space="0" w:color="auto"/>
              <w:left w:val="nil"/>
              <w:bottom w:val="single" w:sz="4" w:space="0" w:color="auto"/>
              <w:right w:val="single" w:sz="4" w:space="0" w:color="auto"/>
            </w:tcBorders>
            <w:shd w:val="clear" w:color="auto" w:fill="auto"/>
            <w:noWrap/>
          </w:tcPr>
          <w:p w:rsidR="00646809" w:rsidRPr="002F49CE" w:rsidRDefault="00646809" w:rsidP="00165096">
            <w:pPr>
              <w:widowControl/>
              <w:suppressAutoHyphens w:val="0"/>
              <w:jc w:val="center"/>
              <w:rPr>
                <w:rFonts w:eastAsia="Times New Roman"/>
                <w:color w:val="000000" w:themeColor="text1"/>
                <w:sz w:val="22"/>
                <w:szCs w:val="22"/>
                <w:lang w:val="ru-RU" w:eastAsia="ru-RU" w:bidi="ar-SA"/>
              </w:rPr>
            </w:pPr>
            <w:r w:rsidRPr="002F49CE">
              <w:rPr>
                <w:rFonts w:eastAsia="Times New Roman"/>
                <w:color w:val="000000" w:themeColor="text1"/>
                <w:sz w:val="22"/>
                <w:szCs w:val="22"/>
                <w:lang w:val="ru-RU" w:eastAsia="ru-RU" w:bidi="ar-SA"/>
              </w:rPr>
              <w:t>0</w:t>
            </w:r>
          </w:p>
        </w:tc>
        <w:tc>
          <w:tcPr>
            <w:tcW w:w="992" w:type="dxa"/>
            <w:tcBorders>
              <w:top w:val="single" w:sz="4" w:space="0" w:color="auto"/>
              <w:left w:val="nil"/>
              <w:bottom w:val="single" w:sz="4" w:space="0" w:color="auto"/>
              <w:right w:val="single" w:sz="4" w:space="0" w:color="auto"/>
            </w:tcBorders>
            <w:shd w:val="clear" w:color="auto" w:fill="auto"/>
          </w:tcPr>
          <w:p w:rsidR="00646809" w:rsidRPr="002F49CE" w:rsidRDefault="004A5ECD" w:rsidP="00165096">
            <w:pPr>
              <w:widowControl/>
              <w:suppressAutoHyphens w:val="0"/>
              <w:jc w:val="center"/>
              <w:rPr>
                <w:rFonts w:eastAsia="Times New Roman"/>
                <w:color w:val="000000" w:themeColor="text1"/>
                <w:sz w:val="22"/>
                <w:szCs w:val="22"/>
                <w:lang w:val="ru-RU" w:eastAsia="ru-RU" w:bidi="ar-SA"/>
              </w:rPr>
            </w:pPr>
            <w:r w:rsidRPr="002F49CE">
              <w:rPr>
                <w:rFonts w:eastAsia="Times New Roman"/>
                <w:color w:val="000000" w:themeColor="text1"/>
                <w:sz w:val="22"/>
                <w:szCs w:val="22"/>
                <w:lang w:val="ru-RU" w:eastAsia="ru-RU" w:bidi="ar-SA"/>
              </w:rPr>
              <w:t>0</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646809" w:rsidRPr="00165096" w:rsidRDefault="00646809" w:rsidP="00165096">
            <w:pPr>
              <w:widowControl/>
              <w:suppressAutoHyphens w:val="0"/>
              <w:ind w:left="-108" w:right="-92"/>
              <w:jc w:val="center"/>
              <w:rPr>
                <w:rFonts w:eastAsia="Calibri"/>
                <w:sz w:val="22"/>
                <w:szCs w:val="22"/>
                <w:lang w:val="ru-RU" w:bidi="ar-SA"/>
              </w:rPr>
            </w:pPr>
            <w:r w:rsidRPr="00165096">
              <w:rPr>
                <w:rFonts w:eastAsia="Calibri"/>
                <w:sz w:val="22"/>
                <w:szCs w:val="22"/>
                <w:lang w:val="ru-RU" w:bidi="ar-SA"/>
              </w:rPr>
              <w:t>ДЭР</w:t>
            </w:r>
          </w:p>
          <w:p w:rsidR="00646809" w:rsidRPr="00165096" w:rsidRDefault="00646809" w:rsidP="00165096">
            <w:pPr>
              <w:widowControl/>
              <w:suppressAutoHyphens w:val="0"/>
              <w:ind w:left="-108" w:right="-92"/>
              <w:jc w:val="center"/>
              <w:rPr>
                <w:rFonts w:eastAsia="Calibri"/>
                <w:sz w:val="22"/>
                <w:szCs w:val="22"/>
                <w:lang w:val="ru-RU" w:bidi="ar-SA"/>
              </w:rPr>
            </w:pPr>
          </w:p>
        </w:tc>
      </w:tr>
      <w:tr w:rsidR="00646809" w:rsidRPr="00165096" w:rsidTr="00646809">
        <w:trPr>
          <w:trHeight w:val="315"/>
          <w:jc w:val="center"/>
        </w:trPr>
        <w:tc>
          <w:tcPr>
            <w:tcW w:w="616" w:type="dxa"/>
            <w:tcBorders>
              <w:top w:val="single" w:sz="4" w:space="0" w:color="auto"/>
              <w:left w:val="single" w:sz="4" w:space="0" w:color="auto"/>
              <w:bottom w:val="single" w:sz="4" w:space="0" w:color="auto"/>
              <w:right w:val="single" w:sz="4" w:space="0" w:color="auto"/>
            </w:tcBorders>
            <w:shd w:val="clear" w:color="auto" w:fill="auto"/>
          </w:tcPr>
          <w:p w:rsidR="00646809" w:rsidRPr="00165096" w:rsidRDefault="00646809" w:rsidP="00165096">
            <w:pPr>
              <w:widowControl/>
              <w:suppressAutoHyphens w:val="0"/>
              <w:ind w:left="-57" w:right="-57"/>
              <w:jc w:val="center"/>
              <w:rPr>
                <w:rFonts w:eastAsia="Times New Roman"/>
                <w:color w:val="auto"/>
                <w:sz w:val="22"/>
                <w:szCs w:val="22"/>
                <w:lang w:val="ru-RU" w:eastAsia="ru-RU" w:bidi="ar-SA"/>
              </w:rPr>
            </w:pPr>
            <w:r w:rsidRPr="00165096">
              <w:rPr>
                <w:rFonts w:eastAsia="Times New Roman"/>
                <w:color w:val="auto"/>
                <w:sz w:val="22"/>
                <w:szCs w:val="22"/>
                <w:lang w:val="ru-RU" w:eastAsia="ru-RU" w:bidi="ar-SA"/>
              </w:rPr>
              <w:t>2</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646809" w:rsidRPr="00165096" w:rsidRDefault="00646809" w:rsidP="00165096">
            <w:pPr>
              <w:suppressAutoHyphens w:val="0"/>
              <w:autoSpaceDE w:val="0"/>
              <w:autoSpaceDN w:val="0"/>
              <w:adjustRightInd w:val="0"/>
              <w:jc w:val="both"/>
              <w:rPr>
                <w:rFonts w:eastAsia="Times New Roman"/>
                <w:bCs/>
                <w:kern w:val="24"/>
                <w:sz w:val="22"/>
                <w:szCs w:val="22"/>
                <w:lang w:val="ru-RU" w:eastAsia="ru-RU" w:bidi="ar-SA"/>
              </w:rPr>
            </w:pPr>
            <w:r w:rsidRPr="00165096">
              <w:rPr>
                <w:rFonts w:eastAsia="Times New Roman"/>
                <w:color w:val="auto"/>
                <w:sz w:val="22"/>
                <w:szCs w:val="22"/>
                <w:lang w:val="ru-RU" w:eastAsia="ru-RU" w:bidi="ar-SA"/>
              </w:rPr>
              <w:t>Доля сотрудников администрации Старооскольского городского округа, принявших участие в обучающих мероприятиях по основам антимонопольного законодательства, организации и функционированию антимонопольного комплаенса (нарастающим итогом)</w:t>
            </w:r>
          </w:p>
        </w:tc>
        <w:tc>
          <w:tcPr>
            <w:tcW w:w="1134" w:type="dxa"/>
            <w:tcBorders>
              <w:top w:val="single" w:sz="4" w:space="0" w:color="auto"/>
              <w:left w:val="single" w:sz="4" w:space="0" w:color="auto"/>
              <w:bottom w:val="single" w:sz="4" w:space="0" w:color="auto"/>
              <w:right w:val="single" w:sz="4" w:space="0" w:color="auto"/>
            </w:tcBorders>
          </w:tcPr>
          <w:p w:rsidR="00646809" w:rsidRPr="00165096" w:rsidRDefault="00646809" w:rsidP="00165096">
            <w:pPr>
              <w:widowControl/>
              <w:suppressAutoHyphens w:val="0"/>
              <w:jc w:val="center"/>
              <w:rPr>
                <w:rFonts w:eastAsia="Times New Roman"/>
                <w:sz w:val="22"/>
                <w:szCs w:val="22"/>
                <w:lang w:val="ru-RU" w:eastAsia="ru-RU" w:bidi="ar-SA"/>
              </w:rPr>
            </w:pPr>
            <w:r w:rsidRPr="00165096">
              <w:rPr>
                <w:rFonts w:eastAsia="Times New Roman"/>
                <w:sz w:val="22"/>
                <w:szCs w:val="22"/>
                <w:lang w:val="ru-RU" w:eastAsia="ru-RU" w:bidi="ar-SA"/>
              </w:rPr>
              <w:t>%</w:t>
            </w:r>
          </w:p>
        </w:tc>
        <w:tc>
          <w:tcPr>
            <w:tcW w:w="992" w:type="dxa"/>
            <w:tcBorders>
              <w:top w:val="single" w:sz="4" w:space="0" w:color="auto"/>
              <w:left w:val="nil"/>
              <w:bottom w:val="single" w:sz="4" w:space="0" w:color="auto"/>
              <w:right w:val="single" w:sz="4" w:space="0" w:color="auto"/>
            </w:tcBorders>
            <w:shd w:val="clear" w:color="auto" w:fill="auto"/>
            <w:noWrap/>
          </w:tcPr>
          <w:p w:rsidR="00646809" w:rsidRPr="004A5ECD" w:rsidRDefault="00DD7524" w:rsidP="00165096">
            <w:pPr>
              <w:widowControl/>
              <w:suppressAutoHyphens w:val="0"/>
              <w:jc w:val="center"/>
              <w:rPr>
                <w:rFonts w:eastAsia="Times New Roman"/>
                <w:color w:val="000000" w:themeColor="text1"/>
                <w:sz w:val="22"/>
                <w:szCs w:val="22"/>
                <w:lang w:val="ru-RU" w:eastAsia="ru-RU" w:bidi="ar-SA"/>
              </w:rPr>
            </w:pPr>
            <w:r>
              <w:rPr>
                <w:rFonts w:eastAsia="Times New Roman"/>
                <w:color w:val="000000" w:themeColor="text1"/>
                <w:sz w:val="22"/>
                <w:szCs w:val="22"/>
                <w:lang w:val="ru-RU" w:eastAsia="ru-RU" w:bidi="ar-SA"/>
              </w:rPr>
              <w:t>90,2</w:t>
            </w:r>
          </w:p>
        </w:tc>
        <w:tc>
          <w:tcPr>
            <w:tcW w:w="992" w:type="dxa"/>
            <w:tcBorders>
              <w:top w:val="single" w:sz="4" w:space="0" w:color="auto"/>
              <w:left w:val="nil"/>
              <w:bottom w:val="single" w:sz="4" w:space="0" w:color="auto"/>
              <w:right w:val="single" w:sz="4" w:space="0" w:color="auto"/>
            </w:tcBorders>
            <w:shd w:val="clear" w:color="auto" w:fill="auto"/>
            <w:noWrap/>
          </w:tcPr>
          <w:p w:rsidR="00646809" w:rsidRPr="002F49CE" w:rsidRDefault="004A5ECD" w:rsidP="00165096">
            <w:pPr>
              <w:widowControl/>
              <w:suppressAutoHyphens w:val="0"/>
              <w:jc w:val="center"/>
              <w:rPr>
                <w:rFonts w:eastAsia="Times New Roman"/>
                <w:color w:val="000000" w:themeColor="text1"/>
                <w:sz w:val="22"/>
                <w:szCs w:val="22"/>
                <w:lang w:val="ru-RU" w:eastAsia="ru-RU" w:bidi="ar-SA"/>
              </w:rPr>
            </w:pPr>
            <w:r w:rsidRPr="002F49CE">
              <w:rPr>
                <w:rFonts w:eastAsia="Times New Roman"/>
                <w:color w:val="000000" w:themeColor="text1"/>
                <w:sz w:val="22"/>
                <w:szCs w:val="22"/>
                <w:lang w:val="ru-RU" w:eastAsia="ru-RU" w:bidi="ar-SA"/>
              </w:rPr>
              <w:t>85</w:t>
            </w:r>
          </w:p>
        </w:tc>
        <w:tc>
          <w:tcPr>
            <w:tcW w:w="992" w:type="dxa"/>
            <w:tcBorders>
              <w:top w:val="single" w:sz="4" w:space="0" w:color="auto"/>
              <w:left w:val="nil"/>
              <w:bottom w:val="single" w:sz="4" w:space="0" w:color="auto"/>
              <w:right w:val="single" w:sz="4" w:space="0" w:color="auto"/>
            </w:tcBorders>
            <w:shd w:val="clear" w:color="auto" w:fill="auto"/>
          </w:tcPr>
          <w:p w:rsidR="00646809" w:rsidRPr="002F49CE" w:rsidRDefault="004A5ECD" w:rsidP="00165096">
            <w:pPr>
              <w:widowControl/>
              <w:suppressAutoHyphens w:val="0"/>
              <w:jc w:val="center"/>
              <w:rPr>
                <w:rFonts w:eastAsia="Times New Roman"/>
                <w:color w:val="000000" w:themeColor="text1"/>
                <w:sz w:val="22"/>
                <w:szCs w:val="22"/>
                <w:lang w:val="ru-RU" w:eastAsia="ru-RU" w:bidi="ar-SA"/>
              </w:rPr>
            </w:pPr>
            <w:r w:rsidRPr="002F49CE">
              <w:rPr>
                <w:rFonts w:eastAsia="Times New Roman"/>
                <w:color w:val="000000" w:themeColor="text1"/>
                <w:sz w:val="22"/>
                <w:szCs w:val="22"/>
                <w:lang w:val="ru-RU" w:eastAsia="ru-RU" w:bidi="ar-SA"/>
              </w:rPr>
              <w:t>85</w:t>
            </w:r>
            <w:r w:rsidR="00AA7815" w:rsidRPr="002F49CE">
              <w:rPr>
                <w:rFonts w:eastAsia="Times New Roman"/>
                <w:color w:val="000000" w:themeColor="text1"/>
                <w:sz w:val="22"/>
                <w:szCs w:val="22"/>
                <w:lang w:val="ru-RU" w:eastAsia="ru-RU" w:bidi="ar-SA"/>
              </w:rPr>
              <w:t>,7</w:t>
            </w:r>
          </w:p>
        </w:tc>
        <w:tc>
          <w:tcPr>
            <w:tcW w:w="1576" w:type="dxa"/>
            <w:tcBorders>
              <w:top w:val="single" w:sz="4" w:space="0" w:color="auto"/>
              <w:left w:val="single" w:sz="4" w:space="0" w:color="auto"/>
              <w:bottom w:val="single" w:sz="4" w:space="0" w:color="auto"/>
              <w:right w:val="single" w:sz="4" w:space="0" w:color="auto"/>
            </w:tcBorders>
          </w:tcPr>
          <w:p w:rsidR="00646809" w:rsidRPr="00165096" w:rsidRDefault="00646809" w:rsidP="00165096">
            <w:pPr>
              <w:widowControl/>
              <w:suppressAutoHyphens w:val="0"/>
              <w:ind w:left="-108" w:right="-92"/>
              <w:jc w:val="center"/>
              <w:rPr>
                <w:rFonts w:eastAsia="Calibri"/>
                <w:sz w:val="22"/>
                <w:szCs w:val="22"/>
                <w:lang w:val="ru-RU" w:bidi="ar-SA"/>
              </w:rPr>
            </w:pPr>
            <w:r w:rsidRPr="00165096">
              <w:rPr>
                <w:rFonts w:eastAsia="Calibri"/>
                <w:sz w:val="22"/>
                <w:szCs w:val="22"/>
                <w:lang w:val="ru-RU" w:bidi="ar-SA"/>
              </w:rPr>
              <w:t>Аппарат администрации</w:t>
            </w:r>
          </w:p>
          <w:p w:rsidR="00646809" w:rsidRPr="00165096" w:rsidRDefault="00646809" w:rsidP="00165096">
            <w:pPr>
              <w:widowControl/>
              <w:suppressAutoHyphens w:val="0"/>
              <w:ind w:left="-108" w:right="-92"/>
              <w:jc w:val="center"/>
              <w:rPr>
                <w:rFonts w:eastAsia="Calibri"/>
                <w:sz w:val="22"/>
                <w:szCs w:val="22"/>
                <w:lang w:val="ru-RU" w:bidi="ar-SA"/>
              </w:rPr>
            </w:pPr>
          </w:p>
        </w:tc>
      </w:tr>
      <w:tr w:rsidR="00646809" w:rsidRPr="00165096" w:rsidTr="00646809">
        <w:trPr>
          <w:trHeight w:val="315"/>
          <w:jc w:val="center"/>
        </w:trPr>
        <w:tc>
          <w:tcPr>
            <w:tcW w:w="616" w:type="dxa"/>
            <w:tcBorders>
              <w:top w:val="single" w:sz="4" w:space="0" w:color="auto"/>
              <w:left w:val="single" w:sz="4" w:space="0" w:color="auto"/>
              <w:bottom w:val="single" w:sz="4" w:space="0" w:color="auto"/>
              <w:right w:val="single" w:sz="4" w:space="0" w:color="auto"/>
            </w:tcBorders>
            <w:shd w:val="clear" w:color="auto" w:fill="auto"/>
          </w:tcPr>
          <w:p w:rsidR="00646809" w:rsidRPr="00165096" w:rsidRDefault="00646809" w:rsidP="00165096">
            <w:pPr>
              <w:widowControl/>
              <w:suppressAutoHyphens w:val="0"/>
              <w:ind w:left="-57" w:right="-57"/>
              <w:jc w:val="center"/>
              <w:rPr>
                <w:rFonts w:eastAsia="Times New Roman"/>
                <w:color w:val="auto"/>
                <w:sz w:val="22"/>
                <w:szCs w:val="22"/>
                <w:lang w:val="ru-RU" w:eastAsia="ru-RU" w:bidi="ar-SA"/>
              </w:rPr>
            </w:pPr>
            <w:r w:rsidRPr="00165096">
              <w:rPr>
                <w:rFonts w:eastAsia="Times New Roman"/>
                <w:color w:val="auto"/>
                <w:sz w:val="22"/>
                <w:szCs w:val="22"/>
                <w:lang w:val="ru-RU" w:eastAsia="ru-RU" w:bidi="ar-SA"/>
              </w:rPr>
              <w:t>3</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646809" w:rsidRPr="00165096" w:rsidRDefault="00646809" w:rsidP="00165096">
            <w:pPr>
              <w:suppressAutoHyphens w:val="0"/>
              <w:autoSpaceDE w:val="0"/>
              <w:autoSpaceDN w:val="0"/>
              <w:adjustRightInd w:val="0"/>
              <w:jc w:val="both"/>
              <w:rPr>
                <w:rFonts w:eastAsia="Times New Roman"/>
                <w:color w:val="auto"/>
                <w:sz w:val="22"/>
                <w:szCs w:val="22"/>
                <w:lang w:val="ru-RU" w:eastAsia="ru-RU" w:bidi="ar-SA"/>
              </w:rPr>
            </w:pPr>
            <w:r w:rsidRPr="00165096">
              <w:rPr>
                <w:rFonts w:eastAsia="Times New Roman"/>
                <w:color w:val="auto"/>
                <w:sz w:val="22"/>
                <w:szCs w:val="22"/>
                <w:lang w:val="ru-RU" w:eastAsia="ru-RU" w:bidi="ar-SA"/>
              </w:rPr>
              <w:t>Количество хозяйствующих субъектов, доля участия муниципального образования в которых составляет 50 и более процентов, из них:</w:t>
            </w:r>
          </w:p>
        </w:tc>
        <w:tc>
          <w:tcPr>
            <w:tcW w:w="1134" w:type="dxa"/>
            <w:tcBorders>
              <w:top w:val="single" w:sz="4" w:space="0" w:color="auto"/>
              <w:left w:val="single" w:sz="4" w:space="0" w:color="auto"/>
              <w:bottom w:val="single" w:sz="4" w:space="0" w:color="auto"/>
              <w:right w:val="single" w:sz="4" w:space="0" w:color="auto"/>
            </w:tcBorders>
          </w:tcPr>
          <w:p w:rsidR="00646809" w:rsidRPr="00165096" w:rsidRDefault="00646809" w:rsidP="00165096">
            <w:pPr>
              <w:widowControl/>
              <w:suppressAutoHyphens w:val="0"/>
              <w:jc w:val="center"/>
              <w:rPr>
                <w:rFonts w:eastAsia="Times New Roman"/>
                <w:sz w:val="22"/>
                <w:szCs w:val="22"/>
                <w:lang w:val="ru-RU" w:eastAsia="ru-RU" w:bidi="ar-SA"/>
              </w:rPr>
            </w:pPr>
            <w:r w:rsidRPr="00165096">
              <w:rPr>
                <w:rFonts w:eastAsia="Times New Roman"/>
                <w:sz w:val="22"/>
                <w:szCs w:val="22"/>
                <w:lang w:val="ru-RU" w:eastAsia="ru-RU" w:bidi="ar-SA"/>
              </w:rPr>
              <w:t>Ед.</w:t>
            </w:r>
          </w:p>
        </w:tc>
        <w:tc>
          <w:tcPr>
            <w:tcW w:w="992" w:type="dxa"/>
            <w:tcBorders>
              <w:top w:val="single" w:sz="4" w:space="0" w:color="auto"/>
              <w:left w:val="nil"/>
              <w:bottom w:val="single" w:sz="4" w:space="0" w:color="auto"/>
              <w:right w:val="single" w:sz="4" w:space="0" w:color="auto"/>
            </w:tcBorders>
            <w:shd w:val="clear" w:color="auto" w:fill="auto"/>
            <w:noWrap/>
          </w:tcPr>
          <w:p w:rsidR="00646809" w:rsidRPr="00202672" w:rsidRDefault="00DD7524" w:rsidP="00165096">
            <w:pPr>
              <w:widowControl/>
              <w:suppressAutoHyphens w:val="0"/>
              <w:jc w:val="center"/>
              <w:rPr>
                <w:rFonts w:eastAsia="Times New Roman"/>
                <w:color w:val="000000" w:themeColor="text1"/>
                <w:sz w:val="22"/>
                <w:szCs w:val="22"/>
                <w:lang w:val="ru-RU" w:eastAsia="ru-RU" w:bidi="ar-SA"/>
              </w:rPr>
            </w:pPr>
            <w:r>
              <w:rPr>
                <w:rFonts w:eastAsia="Times New Roman"/>
                <w:color w:val="000000" w:themeColor="text1"/>
                <w:sz w:val="22"/>
                <w:szCs w:val="22"/>
                <w:lang w:val="ru-RU" w:eastAsia="ru-RU" w:bidi="ar-SA"/>
              </w:rPr>
              <w:t>8</w:t>
            </w:r>
          </w:p>
        </w:tc>
        <w:tc>
          <w:tcPr>
            <w:tcW w:w="992" w:type="dxa"/>
            <w:tcBorders>
              <w:top w:val="single" w:sz="4" w:space="0" w:color="auto"/>
              <w:left w:val="nil"/>
              <w:bottom w:val="single" w:sz="4" w:space="0" w:color="auto"/>
              <w:right w:val="single" w:sz="4" w:space="0" w:color="auto"/>
            </w:tcBorders>
            <w:shd w:val="clear" w:color="auto" w:fill="auto"/>
            <w:noWrap/>
          </w:tcPr>
          <w:p w:rsidR="00646809" w:rsidRPr="00BD529B" w:rsidRDefault="00BD529B" w:rsidP="00165096">
            <w:pPr>
              <w:widowControl/>
              <w:suppressAutoHyphens w:val="0"/>
              <w:jc w:val="center"/>
              <w:rPr>
                <w:rFonts w:eastAsia="Times New Roman"/>
                <w:color w:val="000000" w:themeColor="text1"/>
                <w:sz w:val="22"/>
                <w:szCs w:val="22"/>
                <w:lang w:val="ru-RU" w:eastAsia="ru-RU" w:bidi="ar-SA"/>
              </w:rPr>
            </w:pPr>
            <w:r w:rsidRPr="00BD529B">
              <w:rPr>
                <w:rFonts w:eastAsia="Times New Roman"/>
                <w:color w:val="000000" w:themeColor="text1"/>
                <w:sz w:val="22"/>
                <w:szCs w:val="22"/>
                <w:lang w:val="ru-RU" w:eastAsia="ru-RU" w:bidi="ar-SA"/>
              </w:rPr>
              <w:t>3</w:t>
            </w:r>
          </w:p>
        </w:tc>
        <w:tc>
          <w:tcPr>
            <w:tcW w:w="992" w:type="dxa"/>
            <w:tcBorders>
              <w:top w:val="single" w:sz="4" w:space="0" w:color="auto"/>
              <w:left w:val="nil"/>
              <w:bottom w:val="single" w:sz="4" w:space="0" w:color="auto"/>
              <w:right w:val="single" w:sz="4" w:space="0" w:color="auto"/>
            </w:tcBorders>
          </w:tcPr>
          <w:p w:rsidR="00646809" w:rsidRPr="00DD7524" w:rsidRDefault="00350125" w:rsidP="00165096">
            <w:pPr>
              <w:widowControl/>
              <w:suppressAutoHyphens w:val="0"/>
              <w:jc w:val="center"/>
              <w:rPr>
                <w:rFonts w:eastAsia="Times New Roman"/>
                <w:color w:val="000000" w:themeColor="text1"/>
                <w:sz w:val="22"/>
                <w:szCs w:val="22"/>
                <w:highlight w:val="yellow"/>
                <w:lang w:val="ru-RU" w:eastAsia="ru-RU" w:bidi="ar-SA"/>
              </w:rPr>
            </w:pPr>
            <w:r w:rsidRPr="006F6B63">
              <w:rPr>
                <w:rFonts w:eastAsia="Times New Roman"/>
                <w:color w:val="000000" w:themeColor="text1"/>
                <w:sz w:val="22"/>
                <w:szCs w:val="22"/>
                <w:lang w:val="ru-RU" w:eastAsia="ru-RU" w:bidi="ar-SA"/>
              </w:rPr>
              <w:t>8</w:t>
            </w:r>
          </w:p>
        </w:tc>
        <w:tc>
          <w:tcPr>
            <w:tcW w:w="1576" w:type="dxa"/>
            <w:tcBorders>
              <w:top w:val="single" w:sz="4" w:space="0" w:color="auto"/>
              <w:left w:val="single" w:sz="4" w:space="0" w:color="auto"/>
              <w:bottom w:val="single" w:sz="4" w:space="0" w:color="auto"/>
              <w:right w:val="single" w:sz="4" w:space="0" w:color="auto"/>
            </w:tcBorders>
          </w:tcPr>
          <w:p w:rsidR="00646809" w:rsidRPr="00165096" w:rsidRDefault="00646809" w:rsidP="00165096">
            <w:pPr>
              <w:widowControl/>
              <w:suppressAutoHyphens w:val="0"/>
              <w:ind w:left="-108" w:right="-92"/>
              <w:jc w:val="center"/>
              <w:rPr>
                <w:rFonts w:eastAsia="Calibri"/>
                <w:sz w:val="22"/>
                <w:szCs w:val="22"/>
                <w:lang w:val="ru-RU" w:bidi="ar-SA"/>
              </w:rPr>
            </w:pPr>
            <w:r w:rsidRPr="00165096">
              <w:rPr>
                <w:rFonts w:eastAsia="Calibri"/>
                <w:sz w:val="22"/>
                <w:szCs w:val="22"/>
                <w:lang w:val="ru-RU" w:bidi="ar-SA"/>
              </w:rPr>
              <w:t>ДИиЗО</w:t>
            </w:r>
          </w:p>
          <w:p w:rsidR="00646809" w:rsidRPr="00165096" w:rsidRDefault="00646809" w:rsidP="00165096">
            <w:pPr>
              <w:widowControl/>
              <w:suppressAutoHyphens w:val="0"/>
              <w:ind w:left="-108" w:right="-92"/>
              <w:jc w:val="center"/>
              <w:rPr>
                <w:rFonts w:eastAsia="Calibri"/>
                <w:sz w:val="22"/>
                <w:szCs w:val="22"/>
                <w:lang w:val="ru-RU" w:bidi="ar-SA"/>
              </w:rPr>
            </w:pPr>
          </w:p>
        </w:tc>
      </w:tr>
      <w:tr w:rsidR="00646809" w:rsidRPr="00165096" w:rsidTr="00646809">
        <w:trPr>
          <w:trHeight w:val="315"/>
          <w:jc w:val="center"/>
        </w:trPr>
        <w:tc>
          <w:tcPr>
            <w:tcW w:w="616" w:type="dxa"/>
            <w:tcBorders>
              <w:top w:val="single" w:sz="4" w:space="0" w:color="auto"/>
              <w:left w:val="single" w:sz="4" w:space="0" w:color="auto"/>
              <w:bottom w:val="single" w:sz="4" w:space="0" w:color="auto"/>
              <w:right w:val="single" w:sz="4" w:space="0" w:color="auto"/>
            </w:tcBorders>
            <w:shd w:val="clear" w:color="auto" w:fill="auto"/>
          </w:tcPr>
          <w:p w:rsidR="00646809" w:rsidRPr="00165096" w:rsidRDefault="00646809" w:rsidP="00165096">
            <w:pPr>
              <w:widowControl/>
              <w:suppressAutoHyphens w:val="0"/>
              <w:ind w:left="-57" w:right="-57"/>
              <w:jc w:val="center"/>
              <w:rPr>
                <w:rFonts w:eastAsia="Times New Roman"/>
                <w:color w:val="auto"/>
                <w:sz w:val="22"/>
                <w:szCs w:val="22"/>
                <w:lang w:val="ru-RU" w:eastAsia="ru-RU" w:bidi="ar-SA"/>
              </w:rPr>
            </w:pPr>
            <w:r w:rsidRPr="00165096">
              <w:rPr>
                <w:rFonts w:eastAsia="Times New Roman"/>
                <w:color w:val="auto"/>
                <w:sz w:val="22"/>
                <w:szCs w:val="22"/>
                <w:lang w:val="ru-RU" w:eastAsia="ru-RU" w:bidi="ar-SA"/>
              </w:rPr>
              <w:t>3.1</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646809" w:rsidRPr="00165096" w:rsidRDefault="00646809" w:rsidP="00165096">
            <w:pPr>
              <w:suppressAutoHyphens w:val="0"/>
              <w:autoSpaceDE w:val="0"/>
              <w:autoSpaceDN w:val="0"/>
              <w:adjustRightInd w:val="0"/>
              <w:jc w:val="both"/>
              <w:rPr>
                <w:rFonts w:eastAsia="Times New Roman"/>
                <w:bCs/>
                <w:kern w:val="24"/>
                <w:sz w:val="22"/>
                <w:szCs w:val="22"/>
                <w:lang w:val="ru-RU" w:eastAsia="ru-RU" w:bidi="ar-SA"/>
              </w:rPr>
            </w:pPr>
            <w:r w:rsidRPr="00165096">
              <w:rPr>
                <w:rFonts w:eastAsia="Times New Roman"/>
                <w:bCs/>
                <w:kern w:val="24"/>
                <w:sz w:val="22"/>
                <w:szCs w:val="22"/>
                <w:lang w:val="ru-RU" w:eastAsia="ru-RU" w:bidi="ar-SA"/>
              </w:rPr>
              <w:t>количество муниципальных унитарных предприятий</w:t>
            </w:r>
          </w:p>
        </w:tc>
        <w:tc>
          <w:tcPr>
            <w:tcW w:w="1134" w:type="dxa"/>
            <w:tcBorders>
              <w:top w:val="single" w:sz="4" w:space="0" w:color="auto"/>
              <w:left w:val="single" w:sz="4" w:space="0" w:color="auto"/>
              <w:bottom w:val="single" w:sz="4" w:space="0" w:color="auto"/>
              <w:right w:val="single" w:sz="4" w:space="0" w:color="auto"/>
            </w:tcBorders>
          </w:tcPr>
          <w:p w:rsidR="00646809" w:rsidRPr="00165096" w:rsidRDefault="00646809" w:rsidP="00165096">
            <w:pPr>
              <w:widowControl/>
              <w:suppressAutoHyphens w:val="0"/>
              <w:jc w:val="center"/>
              <w:rPr>
                <w:rFonts w:eastAsia="Times New Roman"/>
                <w:sz w:val="22"/>
                <w:szCs w:val="22"/>
                <w:lang w:val="ru-RU" w:eastAsia="ru-RU" w:bidi="ar-SA"/>
              </w:rPr>
            </w:pPr>
            <w:r w:rsidRPr="00165096">
              <w:rPr>
                <w:rFonts w:eastAsia="Times New Roman"/>
                <w:sz w:val="22"/>
                <w:szCs w:val="22"/>
                <w:lang w:val="ru-RU" w:eastAsia="ru-RU" w:bidi="ar-SA"/>
              </w:rPr>
              <w:t>Ед.</w:t>
            </w:r>
          </w:p>
        </w:tc>
        <w:tc>
          <w:tcPr>
            <w:tcW w:w="992" w:type="dxa"/>
            <w:tcBorders>
              <w:top w:val="single" w:sz="4" w:space="0" w:color="auto"/>
              <w:left w:val="nil"/>
              <w:bottom w:val="single" w:sz="4" w:space="0" w:color="auto"/>
              <w:right w:val="single" w:sz="4" w:space="0" w:color="auto"/>
            </w:tcBorders>
            <w:shd w:val="clear" w:color="auto" w:fill="FFFFFF"/>
            <w:noWrap/>
          </w:tcPr>
          <w:p w:rsidR="00646809" w:rsidRPr="00202672" w:rsidRDefault="00DD7524" w:rsidP="00165096">
            <w:pPr>
              <w:widowControl/>
              <w:suppressAutoHyphens w:val="0"/>
              <w:jc w:val="center"/>
              <w:rPr>
                <w:rFonts w:eastAsia="Times New Roman"/>
                <w:color w:val="000000" w:themeColor="text1"/>
                <w:sz w:val="22"/>
                <w:szCs w:val="22"/>
                <w:lang w:val="ru-RU" w:eastAsia="ru-RU" w:bidi="ar-SA"/>
              </w:rPr>
            </w:pPr>
            <w:r>
              <w:rPr>
                <w:rFonts w:eastAsia="Times New Roman"/>
                <w:color w:val="000000" w:themeColor="text1"/>
                <w:sz w:val="22"/>
                <w:szCs w:val="22"/>
                <w:lang w:val="ru-RU" w:eastAsia="ru-RU" w:bidi="ar-SA"/>
              </w:rPr>
              <w:t>5</w:t>
            </w:r>
          </w:p>
        </w:tc>
        <w:tc>
          <w:tcPr>
            <w:tcW w:w="992" w:type="dxa"/>
            <w:tcBorders>
              <w:top w:val="single" w:sz="4" w:space="0" w:color="auto"/>
              <w:left w:val="nil"/>
              <w:bottom w:val="single" w:sz="4" w:space="0" w:color="auto"/>
              <w:right w:val="single" w:sz="4" w:space="0" w:color="auto"/>
            </w:tcBorders>
            <w:shd w:val="clear" w:color="auto" w:fill="FFFFFF"/>
            <w:noWrap/>
          </w:tcPr>
          <w:p w:rsidR="00646809" w:rsidRPr="00BD529B" w:rsidRDefault="00BD529B" w:rsidP="00165096">
            <w:pPr>
              <w:widowControl/>
              <w:suppressAutoHyphens w:val="0"/>
              <w:jc w:val="center"/>
              <w:rPr>
                <w:rFonts w:eastAsia="Times New Roman"/>
                <w:color w:val="000000" w:themeColor="text1"/>
                <w:sz w:val="22"/>
                <w:szCs w:val="22"/>
                <w:lang w:val="ru-RU" w:eastAsia="ru-RU" w:bidi="ar-SA"/>
              </w:rPr>
            </w:pPr>
            <w:r w:rsidRPr="00BD529B">
              <w:rPr>
                <w:rFonts w:eastAsia="Times New Roman"/>
                <w:color w:val="000000" w:themeColor="text1"/>
                <w:sz w:val="22"/>
                <w:szCs w:val="22"/>
                <w:lang w:val="ru-RU" w:eastAsia="ru-RU" w:bidi="ar-SA"/>
              </w:rPr>
              <w:t>1</w:t>
            </w:r>
          </w:p>
        </w:tc>
        <w:tc>
          <w:tcPr>
            <w:tcW w:w="992" w:type="dxa"/>
            <w:tcBorders>
              <w:top w:val="single" w:sz="4" w:space="0" w:color="auto"/>
              <w:left w:val="nil"/>
              <w:bottom w:val="single" w:sz="4" w:space="0" w:color="auto"/>
              <w:right w:val="single" w:sz="4" w:space="0" w:color="auto"/>
            </w:tcBorders>
            <w:shd w:val="clear" w:color="auto" w:fill="FFFFFF"/>
          </w:tcPr>
          <w:p w:rsidR="00646809" w:rsidRPr="00DD7524" w:rsidRDefault="006F6B63" w:rsidP="00165096">
            <w:pPr>
              <w:widowControl/>
              <w:suppressAutoHyphens w:val="0"/>
              <w:jc w:val="center"/>
              <w:rPr>
                <w:rFonts w:eastAsia="Times New Roman"/>
                <w:color w:val="000000" w:themeColor="text1"/>
                <w:sz w:val="22"/>
                <w:szCs w:val="22"/>
                <w:highlight w:val="yellow"/>
                <w:lang w:val="ru-RU" w:eastAsia="ru-RU" w:bidi="ar-SA"/>
              </w:rPr>
            </w:pPr>
            <w:r w:rsidRPr="006F6B63">
              <w:rPr>
                <w:rFonts w:eastAsia="Times New Roman"/>
                <w:color w:val="000000" w:themeColor="text1"/>
                <w:sz w:val="22"/>
                <w:szCs w:val="22"/>
                <w:lang w:val="ru-RU" w:eastAsia="ru-RU" w:bidi="ar-SA"/>
              </w:rPr>
              <w:t>4</w:t>
            </w:r>
          </w:p>
        </w:tc>
        <w:tc>
          <w:tcPr>
            <w:tcW w:w="1576" w:type="dxa"/>
            <w:tcBorders>
              <w:top w:val="single" w:sz="4" w:space="0" w:color="auto"/>
              <w:left w:val="single" w:sz="4" w:space="0" w:color="auto"/>
              <w:bottom w:val="single" w:sz="4" w:space="0" w:color="auto"/>
              <w:right w:val="single" w:sz="4" w:space="0" w:color="auto"/>
            </w:tcBorders>
          </w:tcPr>
          <w:p w:rsidR="00646809" w:rsidRPr="00165096" w:rsidRDefault="00646809" w:rsidP="00165096">
            <w:pPr>
              <w:widowControl/>
              <w:suppressAutoHyphens w:val="0"/>
              <w:ind w:left="-108" w:right="-92"/>
              <w:jc w:val="center"/>
              <w:rPr>
                <w:rFonts w:eastAsia="Calibri"/>
                <w:sz w:val="22"/>
                <w:szCs w:val="22"/>
                <w:lang w:val="ru-RU" w:bidi="ar-SA"/>
              </w:rPr>
            </w:pPr>
            <w:r w:rsidRPr="00165096">
              <w:rPr>
                <w:rFonts w:eastAsia="Calibri"/>
                <w:sz w:val="22"/>
                <w:szCs w:val="22"/>
                <w:lang w:val="ru-RU" w:bidi="ar-SA"/>
              </w:rPr>
              <w:t>ДИиЗО</w:t>
            </w:r>
          </w:p>
        </w:tc>
      </w:tr>
      <w:tr w:rsidR="00646809" w:rsidRPr="00165096" w:rsidTr="00646809">
        <w:trPr>
          <w:trHeight w:val="315"/>
          <w:jc w:val="center"/>
        </w:trPr>
        <w:tc>
          <w:tcPr>
            <w:tcW w:w="616" w:type="dxa"/>
            <w:tcBorders>
              <w:top w:val="single" w:sz="4" w:space="0" w:color="auto"/>
              <w:left w:val="single" w:sz="4" w:space="0" w:color="auto"/>
              <w:bottom w:val="single" w:sz="4" w:space="0" w:color="auto"/>
              <w:right w:val="single" w:sz="4" w:space="0" w:color="auto"/>
            </w:tcBorders>
            <w:shd w:val="clear" w:color="auto" w:fill="auto"/>
          </w:tcPr>
          <w:p w:rsidR="00646809" w:rsidRPr="00165096" w:rsidRDefault="00646809" w:rsidP="00165096">
            <w:pPr>
              <w:widowControl/>
              <w:suppressAutoHyphens w:val="0"/>
              <w:jc w:val="center"/>
              <w:rPr>
                <w:rFonts w:eastAsia="Times New Roman"/>
                <w:color w:val="auto"/>
                <w:sz w:val="22"/>
                <w:szCs w:val="22"/>
                <w:lang w:val="ru-RU" w:eastAsia="ru-RU" w:bidi="ar-SA"/>
              </w:rPr>
            </w:pPr>
            <w:r w:rsidRPr="00165096">
              <w:rPr>
                <w:rFonts w:eastAsia="Times New Roman"/>
                <w:color w:val="auto"/>
                <w:sz w:val="22"/>
                <w:szCs w:val="22"/>
                <w:lang w:val="ru-RU" w:eastAsia="ru-RU" w:bidi="ar-SA"/>
              </w:rPr>
              <w:t>4</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646809" w:rsidRPr="00165096" w:rsidRDefault="00E51E0A" w:rsidP="00165096">
            <w:pPr>
              <w:suppressAutoHyphens w:val="0"/>
              <w:autoSpaceDE w:val="0"/>
              <w:autoSpaceDN w:val="0"/>
              <w:adjustRightInd w:val="0"/>
              <w:jc w:val="both"/>
              <w:rPr>
                <w:rFonts w:eastAsia="Times New Roman"/>
                <w:bCs/>
                <w:kern w:val="24"/>
                <w:sz w:val="22"/>
                <w:szCs w:val="22"/>
                <w:lang w:val="ru-RU" w:eastAsia="ru-RU" w:bidi="ar-SA"/>
              </w:rPr>
            </w:pPr>
            <w:hyperlink r:id="rId16" w:anchor="/roadmap_event/211e9456-3d02-e711-80c3-00155d2cabb2/detail" w:tgtFrame="_blank" w:history="1">
              <w:r w:rsidR="00646809" w:rsidRPr="00165096">
                <w:rPr>
                  <w:rFonts w:eastAsia="Times New Roman"/>
                  <w:bCs/>
                  <w:color w:val="auto"/>
                  <w:sz w:val="22"/>
                  <w:szCs w:val="22"/>
                  <w:lang w:val="ru-RU" w:eastAsia="ru-RU" w:bidi="ar-SA"/>
                </w:rPr>
                <w:t xml:space="preserve">Доля закупок товаров, работ, услуг для муниципальных нужд у субъектов малого и среднего предпринимательства и социально ориентированных некоммерческих организаций в совокупном годовом объеме закупок </w:t>
              </w:r>
            </w:hyperlink>
          </w:p>
        </w:tc>
        <w:tc>
          <w:tcPr>
            <w:tcW w:w="1134" w:type="dxa"/>
            <w:tcBorders>
              <w:top w:val="single" w:sz="4" w:space="0" w:color="auto"/>
              <w:left w:val="single" w:sz="4" w:space="0" w:color="auto"/>
              <w:bottom w:val="single" w:sz="4" w:space="0" w:color="auto"/>
              <w:right w:val="single" w:sz="4" w:space="0" w:color="auto"/>
            </w:tcBorders>
          </w:tcPr>
          <w:p w:rsidR="00646809" w:rsidRPr="00165096" w:rsidRDefault="00646809" w:rsidP="00165096">
            <w:pPr>
              <w:widowControl/>
              <w:suppressAutoHyphens w:val="0"/>
              <w:jc w:val="center"/>
              <w:rPr>
                <w:rFonts w:eastAsia="Times New Roman"/>
                <w:sz w:val="22"/>
                <w:szCs w:val="22"/>
                <w:lang w:val="ru-RU" w:eastAsia="ru-RU" w:bidi="ar-SA"/>
              </w:rPr>
            </w:pPr>
            <w:r w:rsidRPr="00165096">
              <w:rPr>
                <w:rFonts w:eastAsia="Times New Roman"/>
                <w:sz w:val="22"/>
                <w:szCs w:val="22"/>
                <w:lang w:val="ru-RU" w:eastAsia="ru-RU" w:bidi="ar-SA"/>
              </w:rPr>
              <w:t>%</w:t>
            </w:r>
          </w:p>
        </w:tc>
        <w:tc>
          <w:tcPr>
            <w:tcW w:w="992" w:type="dxa"/>
            <w:tcBorders>
              <w:top w:val="single" w:sz="4" w:space="0" w:color="auto"/>
              <w:left w:val="nil"/>
              <w:bottom w:val="single" w:sz="4" w:space="0" w:color="auto"/>
              <w:right w:val="single" w:sz="4" w:space="0" w:color="auto"/>
            </w:tcBorders>
            <w:shd w:val="clear" w:color="auto" w:fill="auto"/>
            <w:noWrap/>
          </w:tcPr>
          <w:p w:rsidR="00646809" w:rsidRPr="00202672" w:rsidRDefault="00DD7524" w:rsidP="00165096">
            <w:pPr>
              <w:widowControl/>
              <w:suppressAutoHyphens w:val="0"/>
              <w:jc w:val="center"/>
              <w:rPr>
                <w:rFonts w:eastAsia="Times New Roman"/>
                <w:color w:val="000000" w:themeColor="text1"/>
                <w:sz w:val="22"/>
                <w:szCs w:val="22"/>
                <w:lang w:val="ru-RU" w:eastAsia="ru-RU" w:bidi="ar-SA"/>
              </w:rPr>
            </w:pPr>
            <w:r>
              <w:rPr>
                <w:rFonts w:eastAsia="Times New Roman"/>
                <w:color w:val="000000" w:themeColor="text1"/>
                <w:sz w:val="22"/>
                <w:szCs w:val="22"/>
                <w:lang w:val="ru-RU" w:eastAsia="ru-RU" w:bidi="ar-SA"/>
              </w:rPr>
              <w:t>22,2</w:t>
            </w:r>
          </w:p>
        </w:tc>
        <w:tc>
          <w:tcPr>
            <w:tcW w:w="992" w:type="dxa"/>
            <w:tcBorders>
              <w:top w:val="single" w:sz="4" w:space="0" w:color="auto"/>
              <w:left w:val="nil"/>
              <w:bottom w:val="single" w:sz="4" w:space="0" w:color="auto"/>
              <w:right w:val="single" w:sz="4" w:space="0" w:color="auto"/>
            </w:tcBorders>
            <w:shd w:val="clear" w:color="auto" w:fill="auto"/>
            <w:noWrap/>
          </w:tcPr>
          <w:p w:rsidR="00646809" w:rsidRPr="00BD529B" w:rsidRDefault="00BD529B" w:rsidP="00165096">
            <w:pPr>
              <w:widowControl/>
              <w:suppressAutoHyphens w:val="0"/>
              <w:jc w:val="center"/>
              <w:rPr>
                <w:rFonts w:eastAsia="Times New Roman"/>
                <w:color w:val="000000" w:themeColor="text1"/>
                <w:sz w:val="22"/>
                <w:szCs w:val="22"/>
                <w:lang w:val="ru-RU" w:eastAsia="ru-RU" w:bidi="ar-SA"/>
              </w:rPr>
            </w:pPr>
            <w:r w:rsidRPr="00BD529B">
              <w:rPr>
                <w:rFonts w:eastAsia="Times New Roman"/>
                <w:color w:val="000000" w:themeColor="text1"/>
                <w:sz w:val="22"/>
                <w:szCs w:val="22"/>
                <w:lang w:val="ru-RU" w:eastAsia="ru-RU" w:bidi="ar-SA"/>
              </w:rPr>
              <w:t>23</w:t>
            </w:r>
          </w:p>
        </w:tc>
        <w:tc>
          <w:tcPr>
            <w:tcW w:w="992" w:type="dxa"/>
            <w:tcBorders>
              <w:top w:val="single" w:sz="4" w:space="0" w:color="auto"/>
              <w:left w:val="nil"/>
              <w:bottom w:val="single" w:sz="4" w:space="0" w:color="auto"/>
              <w:right w:val="single" w:sz="4" w:space="0" w:color="auto"/>
            </w:tcBorders>
          </w:tcPr>
          <w:p w:rsidR="00646809" w:rsidRPr="00DD7524" w:rsidRDefault="00F91226" w:rsidP="00165096">
            <w:pPr>
              <w:widowControl/>
              <w:suppressAutoHyphens w:val="0"/>
              <w:jc w:val="center"/>
              <w:rPr>
                <w:rFonts w:eastAsia="Times New Roman"/>
                <w:color w:val="000000" w:themeColor="text1"/>
                <w:sz w:val="22"/>
                <w:szCs w:val="22"/>
                <w:highlight w:val="yellow"/>
                <w:lang w:val="ru-RU" w:eastAsia="ru-RU" w:bidi="ar-SA"/>
              </w:rPr>
            </w:pPr>
            <w:r w:rsidRPr="00085A3A">
              <w:rPr>
                <w:rFonts w:eastAsia="Times New Roman"/>
                <w:color w:val="000000" w:themeColor="text1"/>
                <w:sz w:val="22"/>
                <w:szCs w:val="22"/>
                <w:lang w:val="ru-RU" w:eastAsia="ru-RU" w:bidi="ar-SA"/>
              </w:rPr>
              <w:t>24,3</w:t>
            </w:r>
          </w:p>
        </w:tc>
        <w:tc>
          <w:tcPr>
            <w:tcW w:w="1576" w:type="dxa"/>
            <w:tcBorders>
              <w:top w:val="single" w:sz="4" w:space="0" w:color="auto"/>
              <w:left w:val="single" w:sz="4" w:space="0" w:color="auto"/>
              <w:bottom w:val="single" w:sz="4" w:space="0" w:color="auto"/>
              <w:right w:val="single" w:sz="4" w:space="0" w:color="auto"/>
            </w:tcBorders>
          </w:tcPr>
          <w:p w:rsidR="00646809" w:rsidRPr="00165096" w:rsidRDefault="00646809" w:rsidP="00165096">
            <w:pPr>
              <w:widowControl/>
              <w:suppressAutoHyphens w:val="0"/>
              <w:ind w:left="-108" w:right="-92"/>
              <w:jc w:val="center"/>
              <w:rPr>
                <w:rFonts w:eastAsia="Calibri"/>
                <w:sz w:val="22"/>
                <w:szCs w:val="22"/>
                <w:lang w:val="ru-RU" w:bidi="ar-SA"/>
              </w:rPr>
            </w:pPr>
            <w:r w:rsidRPr="00165096">
              <w:rPr>
                <w:rFonts w:eastAsia="Calibri"/>
                <w:sz w:val="22"/>
                <w:szCs w:val="22"/>
                <w:lang w:val="ru-RU" w:bidi="ar-SA"/>
              </w:rPr>
              <w:t>МКУ «УМЗ»</w:t>
            </w:r>
          </w:p>
          <w:p w:rsidR="00646809" w:rsidRPr="00165096" w:rsidRDefault="00646809" w:rsidP="00165096">
            <w:pPr>
              <w:widowControl/>
              <w:suppressAutoHyphens w:val="0"/>
              <w:ind w:left="-108" w:right="-92"/>
              <w:jc w:val="center"/>
              <w:rPr>
                <w:rFonts w:eastAsia="Calibri"/>
                <w:sz w:val="22"/>
                <w:szCs w:val="22"/>
                <w:lang w:val="ru-RU" w:bidi="ar-SA"/>
              </w:rPr>
            </w:pPr>
          </w:p>
        </w:tc>
      </w:tr>
      <w:tr w:rsidR="00646809" w:rsidRPr="00165096" w:rsidTr="00646809">
        <w:trPr>
          <w:trHeight w:val="315"/>
          <w:jc w:val="center"/>
        </w:trPr>
        <w:tc>
          <w:tcPr>
            <w:tcW w:w="616" w:type="dxa"/>
            <w:tcBorders>
              <w:top w:val="single" w:sz="4" w:space="0" w:color="auto"/>
              <w:left w:val="single" w:sz="4" w:space="0" w:color="auto"/>
              <w:bottom w:val="single" w:sz="4" w:space="0" w:color="auto"/>
              <w:right w:val="single" w:sz="4" w:space="0" w:color="auto"/>
            </w:tcBorders>
            <w:shd w:val="clear" w:color="auto" w:fill="auto"/>
          </w:tcPr>
          <w:p w:rsidR="00646809" w:rsidRPr="00165096" w:rsidRDefault="00646809" w:rsidP="00165096">
            <w:pPr>
              <w:widowControl/>
              <w:suppressAutoHyphens w:val="0"/>
              <w:jc w:val="center"/>
              <w:rPr>
                <w:rFonts w:eastAsia="Times New Roman"/>
                <w:color w:val="auto"/>
                <w:sz w:val="22"/>
                <w:szCs w:val="22"/>
                <w:lang w:val="ru-RU" w:eastAsia="ru-RU" w:bidi="ar-SA"/>
              </w:rPr>
            </w:pPr>
            <w:r w:rsidRPr="00165096">
              <w:rPr>
                <w:rFonts w:eastAsia="Times New Roman"/>
                <w:color w:val="auto"/>
                <w:sz w:val="22"/>
                <w:szCs w:val="22"/>
                <w:lang w:val="ru-RU" w:eastAsia="ru-RU" w:bidi="ar-SA"/>
              </w:rPr>
              <w:t>5</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646809" w:rsidRPr="00165096" w:rsidRDefault="00646809" w:rsidP="00165096">
            <w:pPr>
              <w:widowControl/>
              <w:suppressAutoHyphens w:val="0"/>
              <w:jc w:val="both"/>
              <w:rPr>
                <w:rFonts w:eastAsia="Times New Roman"/>
                <w:color w:val="auto"/>
                <w:sz w:val="22"/>
                <w:szCs w:val="22"/>
                <w:lang w:val="ru-RU" w:eastAsia="ru-RU" w:bidi="ar-SA"/>
              </w:rPr>
            </w:pPr>
            <w:r w:rsidRPr="00165096">
              <w:rPr>
                <w:rFonts w:eastAsia="Times New Roman"/>
                <w:color w:val="auto"/>
                <w:sz w:val="22"/>
                <w:szCs w:val="22"/>
                <w:lang w:val="ru-RU" w:eastAsia="ru-RU" w:bidi="ar-SA"/>
              </w:rPr>
              <w:t xml:space="preserve">Количество участников конкурентных процедур определения поставщиков при осуществлении закупок для обеспечения муниципальных нужд </w:t>
            </w:r>
          </w:p>
        </w:tc>
        <w:tc>
          <w:tcPr>
            <w:tcW w:w="1134" w:type="dxa"/>
            <w:tcBorders>
              <w:top w:val="single" w:sz="4" w:space="0" w:color="auto"/>
              <w:left w:val="single" w:sz="4" w:space="0" w:color="auto"/>
              <w:bottom w:val="single" w:sz="4" w:space="0" w:color="auto"/>
              <w:right w:val="single" w:sz="4" w:space="0" w:color="auto"/>
            </w:tcBorders>
          </w:tcPr>
          <w:p w:rsidR="00646809" w:rsidRPr="00165096" w:rsidRDefault="00646809" w:rsidP="00165096">
            <w:pPr>
              <w:widowControl/>
              <w:suppressAutoHyphens w:val="0"/>
              <w:jc w:val="center"/>
              <w:rPr>
                <w:rFonts w:eastAsia="Times New Roman"/>
                <w:sz w:val="22"/>
                <w:szCs w:val="22"/>
                <w:lang w:val="ru-RU" w:eastAsia="ru-RU" w:bidi="ar-SA"/>
              </w:rPr>
            </w:pPr>
            <w:r w:rsidRPr="00165096">
              <w:rPr>
                <w:rFonts w:eastAsia="Times New Roman"/>
                <w:sz w:val="22"/>
                <w:szCs w:val="22"/>
                <w:lang w:val="ru-RU" w:eastAsia="ru-RU" w:bidi="ar-SA"/>
              </w:rPr>
              <w:t>Ед.</w:t>
            </w:r>
          </w:p>
        </w:tc>
        <w:tc>
          <w:tcPr>
            <w:tcW w:w="992" w:type="dxa"/>
            <w:tcBorders>
              <w:top w:val="single" w:sz="4" w:space="0" w:color="auto"/>
              <w:left w:val="nil"/>
              <w:bottom w:val="single" w:sz="4" w:space="0" w:color="auto"/>
              <w:right w:val="single" w:sz="4" w:space="0" w:color="auto"/>
            </w:tcBorders>
            <w:shd w:val="clear" w:color="auto" w:fill="auto"/>
            <w:noWrap/>
          </w:tcPr>
          <w:p w:rsidR="00646809" w:rsidRPr="00202672" w:rsidRDefault="00DD7524" w:rsidP="00165096">
            <w:pPr>
              <w:widowControl/>
              <w:suppressAutoHyphens w:val="0"/>
              <w:jc w:val="center"/>
              <w:rPr>
                <w:rFonts w:eastAsia="Times New Roman"/>
                <w:color w:val="000000" w:themeColor="text1"/>
                <w:sz w:val="22"/>
                <w:szCs w:val="22"/>
                <w:lang w:val="ru-RU" w:eastAsia="ru-RU" w:bidi="ar-SA"/>
              </w:rPr>
            </w:pPr>
            <w:r>
              <w:rPr>
                <w:rFonts w:eastAsia="Times New Roman"/>
                <w:color w:val="000000" w:themeColor="text1"/>
                <w:sz w:val="22"/>
                <w:szCs w:val="22"/>
                <w:lang w:val="ru-RU" w:eastAsia="ru-RU" w:bidi="ar-SA"/>
              </w:rPr>
              <w:t>3,5</w:t>
            </w:r>
          </w:p>
        </w:tc>
        <w:tc>
          <w:tcPr>
            <w:tcW w:w="992" w:type="dxa"/>
            <w:tcBorders>
              <w:top w:val="single" w:sz="4" w:space="0" w:color="auto"/>
              <w:left w:val="nil"/>
              <w:bottom w:val="single" w:sz="4" w:space="0" w:color="auto"/>
              <w:right w:val="single" w:sz="4" w:space="0" w:color="auto"/>
            </w:tcBorders>
            <w:shd w:val="clear" w:color="auto" w:fill="auto"/>
            <w:noWrap/>
          </w:tcPr>
          <w:p w:rsidR="00646809" w:rsidRPr="00BD529B" w:rsidRDefault="00BD529B" w:rsidP="00165096">
            <w:pPr>
              <w:widowControl/>
              <w:suppressAutoHyphens w:val="0"/>
              <w:jc w:val="center"/>
              <w:rPr>
                <w:rFonts w:eastAsia="Times New Roman"/>
                <w:color w:val="000000" w:themeColor="text1"/>
                <w:sz w:val="22"/>
                <w:szCs w:val="22"/>
                <w:lang w:val="ru-RU" w:eastAsia="ru-RU" w:bidi="ar-SA"/>
              </w:rPr>
            </w:pPr>
            <w:r w:rsidRPr="00BD529B">
              <w:rPr>
                <w:rFonts w:eastAsia="Times New Roman"/>
                <w:color w:val="000000" w:themeColor="text1"/>
                <w:sz w:val="22"/>
                <w:szCs w:val="22"/>
                <w:lang w:val="ru-RU" w:eastAsia="ru-RU" w:bidi="ar-SA"/>
              </w:rPr>
              <w:t>2,7</w:t>
            </w:r>
          </w:p>
        </w:tc>
        <w:tc>
          <w:tcPr>
            <w:tcW w:w="992" w:type="dxa"/>
            <w:tcBorders>
              <w:top w:val="single" w:sz="4" w:space="0" w:color="auto"/>
              <w:left w:val="nil"/>
              <w:bottom w:val="single" w:sz="4" w:space="0" w:color="auto"/>
              <w:right w:val="single" w:sz="4" w:space="0" w:color="auto"/>
            </w:tcBorders>
          </w:tcPr>
          <w:p w:rsidR="00646809" w:rsidRPr="00DD7524" w:rsidRDefault="00F91226" w:rsidP="00165096">
            <w:pPr>
              <w:widowControl/>
              <w:suppressAutoHyphens w:val="0"/>
              <w:jc w:val="center"/>
              <w:rPr>
                <w:rFonts w:eastAsia="Times New Roman"/>
                <w:color w:val="000000" w:themeColor="text1"/>
                <w:sz w:val="22"/>
                <w:szCs w:val="22"/>
                <w:highlight w:val="yellow"/>
                <w:lang w:val="ru-RU" w:eastAsia="ru-RU" w:bidi="ar-SA"/>
              </w:rPr>
            </w:pPr>
            <w:r w:rsidRPr="00085A3A">
              <w:rPr>
                <w:rFonts w:eastAsia="Times New Roman"/>
                <w:color w:val="000000" w:themeColor="text1"/>
                <w:sz w:val="22"/>
                <w:szCs w:val="22"/>
                <w:lang w:val="ru-RU" w:eastAsia="ru-RU" w:bidi="ar-SA"/>
              </w:rPr>
              <w:t>3,0</w:t>
            </w:r>
          </w:p>
        </w:tc>
        <w:tc>
          <w:tcPr>
            <w:tcW w:w="1576" w:type="dxa"/>
            <w:tcBorders>
              <w:top w:val="single" w:sz="4" w:space="0" w:color="auto"/>
              <w:left w:val="single" w:sz="4" w:space="0" w:color="auto"/>
              <w:bottom w:val="single" w:sz="4" w:space="0" w:color="auto"/>
              <w:right w:val="single" w:sz="4" w:space="0" w:color="auto"/>
            </w:tcBorders>
          </w:tcPr>
          <w:p w:rsidR="00646809" w:rsidRPr="00165096" w:rsidRDefault="00646809" w:rsidP="00165096">
            <w:pPr>
              <w:widowControl/>
              <w:suppressAutoHyphens w:val="0"/>
              <w:ind w:left="-108" w:right="-92"/>
              <w:jc w:val="center"/>
              <w:rPr>
                <w:rFonts w:eastAsia="Calibri"/>
                <w:sz w:val="22"/>
                <w:szCs w:val="22"/>
                <w:lang w:val="ru-RU" w:bidi="ar-SA"/>
              </w:rPr>
            </w:pPr>
            <w:r w:rsidRPr="00165096">
              <w:rPr>
                <w:rFonts w:eastAsia="Calibri"/>
                <w:sz w:val="22"/>
                <w:szCs w:val="22"/>
                <w:lang w:val="ru-RU" w:bidi="ar-SA"/>
              </w:rPr>
              <w:t>МКУ «УМЗ»</w:t>
            </w:r>
          </w:p>
          <w:p w:rsidR="00646809" w:rsidRPr="00165096" w:rsidRDefault="00646809" w:rsidP="00165096">
            <w:pPr>
              <w:widowControl/>
              <w:suppressAutoHyphens w:val="0"/>
              <w:ind w:left="-108" w:right="-92"/>
              <w:jc w:val="center"/>
              <w:rPr>
                <w:rFonts w:eastAsia="Calibri"/>
                <w:sz w:val="22"/>
                <w:szCs w:val="22"/>
                <w:lang w:val="ru-RU" w:bidi="ar-SA"/>
              </w:rPr>
            </w:pPr>
          </w:p>
        </w:tc>
      </w:tr>
      <w:tr w:rsidR="00646809" w:rsidRPr="00165096" w:rsidTr="00646809">
        <w:trPr>
          <w:trHeight w:val="315"/>
          <w:jc w:val="center"/>
        </w:trPr>
        <w:tc>
          <w:tcPr>
            <w:tcW w:w="616" w:type="dxa"/>
            <w:tcBorders>
              <w:top w:val="single" w:sz="4" w:space="0" w:color="auto"/>
              <w:left w:val="single" w:sz="4" w:space="0" w:color="auto"/>
              <w:bottom w:val="single" w:sz="4" w:space="0" w:color="auto"/>
              <w:right w:val="single" w:sz="4" w:space="0" w:color="auto"/>
            </w:tcBorders>
            <w:shd w:val="clear" w:color="auto" w:fill="auto"/>
          </w:tcPr>
          <w:p w:rsidR="00646809" w:rsidRPr="00165096" w:rsidRDefault="00646809" w:rsidP="00165096">
            <w:pPr>
              <w:widowControl/>
              <w:suppressAutoHyphens w:val="0"/>
              <w:jc w:val="center"/>
              <w:rPr>
                <w:rFonts w:eastAsia="Times New Roman"/>
                <w:color w:val="auto"/>
                <w:sz w:val="22"/>
                <w:szCs w:val="22"/>
                <w:lang w:val="ru-RU" w:eastAsia="ru-RU" w:bidi="ar-SA"/>
              </w:rPr>
            </w:pPr>
            <w:r w:rsidRPr="00165096">
              <w:rPr>
                <w:rFonts w:eastAsia="Times New Roman"/>
                <w:color w:val="auto"/>
                <w:sz w:val="22"/>
                <w:szCs w:val="22"/>
                <w:lang w:val="ru-RU" w:eastAsia="ru-RU" w:bidi="ar-SA"/>
              </w:rPr>
              <w:t>6</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646809" w:rsidRPr="00165096" w:rsidRDefault="00646809" w:rsidP="00165096">
            <w:pPr>
              <w:widowControl/>
              <w:suppressAutoHyphens w:val="0"/>
              <w:jc w:val="both"/>
              <w:rPr>
                <w:rFonts w:eastAsia="Times New Roman"/>
                <w:color w:val="auto"/>
                <w:sz w:val="22"/>
                <w:szCs w:val="22"/>
                <w:lang w:val="ru-RU" w:eastAsia="ru-RU" w:bidi="ar-SA"/>
              </w:rPr>
            </w:pPr>
            <w:r w:rsidRPr="00165096">
              <w:rPr>
                <w:rFonts w:eastAsia="Times New Roman"/>
                <w:color w:val="auto"/>
                <w:sz w:val="22"/>
                <w:szCs w:val="22"/>
                <w:lang w:val="ru-RU" w:eastAsia="ru-RU" w:bidi="ar-SA"/>
              </w:rPr>
              <w:t>Общее количество объектов муниципального имущества (в том числе не используемых, неэффективно используемых или используемых не по назначению) в соответствии с утвержденными перечнями такого имущества, к которым обеспечен доступ субъектов малого и среднего предпринимательства на льготных условиях (нарастающим итогом)</w:t>
            </w:r>
          </w:p>
        </w:tc>
        <w:tc>
          <w:tcPr>
            <w:tcW w:w="1134" w:type="dxa"/>
            <w:tcBorders>
              <w:top w:val="single" w:sz="4" w:space="0" w:color="auto"/>
              <w:left w:val="single" w:sz="4" w:space="0" w:color="auto"/>
              <w:bottom w:val="single" w:sz="4" w:space="0" w:color="auto"/>
              <w:right w:val="single" w:sz="4" w:space="0" w:color="auto"/>
            </w:tcBorders>
          </w:tcPr>
          <w:p w:rsidR="00646809" w:rsidRPr="00165096" w:rsidRDefault="00646809" w:rsidP="00165096">
            <w:pPr>
              <w:widowControl/>
              <w:suppressAutoHyphens w:val="0"/>
              <w:jc w:val="center"/>
              <w:rPr>
                <w:rFonts w:eastAsia="Times New Roman"/>
                <w:sz w:val="22"/>
                <w:szCs w:val="22"/>
                <w:lang w:val="ru-RU" w:eastAsia="ru-RU" w:bidi="ar-SA"/>
              </w:rPr>
            </w:pPr>
            <w:r w:rsidRPr="00165096">
              <w:rPr>
                <w:rFonts w:eastAsia="Times New Roman"/>
                <w:sz w:val="22"/>
                <w:szCs w:val="22"/>
                <w:lang w:val="ru-RU" w:eastAsia="ru-RU" w:bidi="ar-SA"/>
              </w:rPr>
              <w:t>Ед.</w:t>
            </w:r>
          </w:p>
        </w:tc>
        <w:tc>
          <w:tcPr>
            <w:tcW w:w="992" w:type="dxa"/>
            <w:tcBorders>
              <w:top w:val="single" w:sz="4" w:space="0" w:color="auto"/>
              <w:left w:val="nil"/>
              <w:bottom w:val="single" w:sz="4" w:space="0" w:color="auto"/>
              <w:right w:val="single" w:sz="4" w:space="0" w:color="auto"/>
            </w:tcBorders>
            <w:shd w:val="clear" w:color="auto" w:fill="auto"/>
            <w:noWrap/>
          </w:tcPr>
          <w:p w:rsidR="00646809" w:rsidRPr="00202672" w:rsidRDefault="00DD7524" w:rsidP="00165096">
            <w:pPr>
              <w:widowControl/>
              <w:suppressAutoHyphens w:val="0"/>
              <w:jc w:val="center"/>
              <w:rPr>
                <w:rFonts w:eastAsia="Times New Roman"/>
                <w:color w:val="000000" w:themeColor="text1"/>
                <w:sz w:val="22"/>
                <w:szCs w:val="22"/>
                <w:lang w:val="ru-RU" w:eastAsia="ru-RU" w:bidi="ar-SA"/>
              </w:rPr>
            </w:pPr>
            <w:r>
              <w:rPr>
                <w:rFonts w:eastAsia="Times New Roman"/>
                <w:color w:val="000000" w:themeColor="text1"/>
                <w:sz w:val="22"/>
                <w:szCs w:val="22"/>
                <w:lang w:val="ru-RU" w:eastAsia="ru-RU" w:bidi="ar-SA"/>
              </w:rPr>
              <w:t>33</w:t>
            </w:r>
          </w:p>
        </w:tc>
        <w:tc>
          <w:tcPr>
            <w:tcW w:w="992" w:type="dxa"/>
            <w:tcBorders>
              <w:top w:val="single" w:sz="4" w:space="0" w:color="auto"/>
              <w:left w:val="nil"/>
              <w:bottom w:val="single" w:sz="4" w:space="0" w:color="auto"/>
              <w:right w:val="single" w:sz="4" w:space="0" w:color="auto"/>
            </w:tcBorders>
            <w:shd w:val="clear" w:color="auto" w:fill="auto"/>
            <w:noWrap/>
          </w:tcPr>
          <w:p w:rsidR="00646809" w:rsidRPr="006F6B63" w:rsidRDefault="00BD529B" w:rsidP="00165096">
            <w:pPr>
              <w:widowControl/>
              <w:suppressAutoHyphens w:val="0"/>
              <w:jc w:val="center"/>
              <w:rPr>
                <w:rFonts w:eastAsia="Times New Roman"/>
                <w:color w:val="000000" w:themeColor="text1"/>
                <w:sz w:val="22"/>
                <w:szCs w:val="22"/>
                <w:lang w:val="ru-RU" w:eastAsia="ru-RU" w:bidi="ar-SA"/>
              </w:rPr>
            </w:pPr>
            <w:r w:rsidRPr="006F6B63">
              <w:rPr>
                <w:rFonts w:eastAsia="Times New Roman"/>
                <w:color w:val="000000" w:themeColor="text1"/>
                <w:sz w:val="22"/>
                <w:szCs w:val="22"/>
                <w:lang w:val="ru-RU" w:eastAsia="ru-RU" w:bidi="ar-SA"/>
              </w:rPr>
              <w:t>38</w:t>
            </w:r>
          </w:p>
        </w:tc>
        <w:tc>
          <w:tcPr>
            <w:tcW w:w="992" w:type="dxa"/>
            <w:tcBorders>
              <w:top w:val="single" w:sz="4" w:space="0" w:color="auto"/>
              <w:left w:val="nil"/>
              <w:bottom w:val="single" w:sz="4" w:space="0" w:color="auto"/>
              <w:right w:val="single" w:sz="4" w:space="0" w:color="auto"/>
            </w:tcBorders>
          </w:tcPr>
          <w:p w:rsidR="00646809" w:rsidRPr="006F6B63" w:rsidRDefault="00C233F9" w:rsidP="00165096">
            <w:pPr>
              <w:widowControl/>
              <w:suppressAutoHyphens w:val="0"/>
              <w:jc w:val="center"/>
              <w:rPr>
                <w:rFonts w:eastAsia="Times New Roman"/>
                <w:color w:val="000000" w:themeColor="text1"/>
                <w:sz w:val="22"/>
                <w:szCs w:val="22"/>
                <w:lang w:val="ru-RU" w:eastAsia="ru-RU" w:bidi="ar-SA"/>
              </w:rPr>
            </w:pPr>
            <w:r>
              <w:rPr>
                <w:rFonts w:eastAsia="Times New Roman"/>
                <w:color w:val="000000" w:themeColor="text1"/>
                <w:sz w:val="22"/>
                <w:szCs w:val="22"/>
                <w:lang w:val="ru-RU" w:eastAsia="ru-RU" w:bidi="ar-SA"/>
              </w:rPr>
              <w:t>37</w:t>
            </w:r>
          </w:p>
        </w:tc>
        <w:tc>
          <w:tcPr>
            <w:tcW w:w="1576" w:type="dxa"/>
            <w:tcBorders>
              <w:top w:val="single" w:sz="4" w:space="0" w:color="auto"/>
              <w:left w:val="single" w:sz="4" w:space="0" w:color="auto"/>
              <w:bottom w:val="single" w:sz="4" w:space="0" w:color="auto"/>
              <w:right w:val="single" w:sz="4" w:space="0" w:color="auto"/>
            </w:tcBorders>
          </w:tcPr>
          <w:p w:rsidR="00646809" w:rsidRPr="00165096" w:rsidRDefault="00646809" w:rsidP="00165096">
            <w:pPr>
              <w:widowControl/>
              <w:suppressAutoHyphens w:val="0"/>
              <w:ind w:left="-108" w:right="-92"/>
              <w:jc w:val="center"/>
              <w:rPr>
                <w:rFonts w:eastAsia="Calibri"/>
                <w:sz w:val="22"/>
                <w:szCs w:val="22"/>
                <w:lang w:val="ru-RU" w:bidi="ar-SA"/>
              </w:rPr>
            </w:pPr>
            <w:r w:rsidRPr="00165096">
              <w:rPr>
                <w:rFonts w:eastAsia="Calibri"/>
                <w:sz w:val="22"/>
                <w:szCs w:val="22"/>
                <w:lang w:val="ru-RU" w:bidi="ar-SA"/>
              </w:rPr>
              <w:t>ДИиЗО</w:t>
            </w:r>
          </w:p>
          <w:p w:rsidR="00646809" w:rsidRPr="00165096" w:rsidRDefault="00646809" w:rsidP="00165096">
            <w:pPr>
              <w:widowControl/>
              <w:suppressAutoHyphens w:val="0"/>
              <w:ind w:left="-108" w:right="-92"/>
              <w:jc w:val="center"/>
              <w:rPr>
                <w:rFonts w:eastAsia="Calibri"/>
                <w:sz w:val="22"/>
                <w:szCs w:val="22"/>
                <w:lang w:val="ru-RU" w:bidi="ar-SA"/>
              </w:rPr>
            </w:pPr>
          </w:p>
        </w:tc>
      </w:tr>
      <w:tr w:rsidR="00646809" w:rsidRPr="00165096" w:rsidTr="00646809">
        <w:trPr>
          <w:trHeight w:val="315"/>
          <w:jc w:val="center"/>
        </w:trPr>
        <w:tc>
          <w:tcPr>
            <w:tcW w:w="616" w:type="dxa"/>
            <w:tcBorders>
              <w:top w:val="single" w:sz="4" w:space="0" w:color="auto"/>
              <w:left w:val="single" w:sz="4" w:space="0" w:color="auto"/>
              <w:bottom w:val="single" w:sz="4" w:space="0" w:color="auto"/>
              <w:right w:val="single" w:sz="4" w:space="0" w:color="auto"/>
            </w:tcBorders>
            <w:shd w:val="clear" w:color="auto" w:fill="FFFFFF"/>
          </w:tcPr>
          <w:p w:rsidR="00646809" w:rsidRPr="00165096" w:rsidRDefault="00646809" w:rsidP="00165096">
            <w:pPr>
              <w:widowControl/>
              <w:suppressAutoHyphens w:val="0"/>
              <w:jc w:val="center"/>
              <w:rPr>
                <w:rFonts w:eastAsia="Times New Roman"/>
                <w:color w:val="auto"/>
                <w:sz w:val="22"/>
                <w:szCs w:val="22"/>
                <w:lang w:val="ru-RU" w:eastAsia="ru-RU" w:bidi="ar-SA"/>
              </w:rPr>
            </w:pPr>
            <w:r w:rsidRPr="00165096">
              <w:rPr>
                <w:rFonts w:eastAsia="Times New Roman"/>
                <w:color w:val="auto"/>
                <w:sz w:val="22"/>
                <w:szCs w:val="22"/>
                <w:lang w:val="ru-RU" w:eastAsia="ru-RU" w:bidi="ar-SA"/>
              </w:rPr>
              <w:t>7</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646809" w:rsidRPr="00165096" w:rsidRDefault="00646809" w:rsidP="00165096">
            <w:pPr>
              <w:widowControl/>
              <w:suppressAutoHyphens w:val="0"/>
              <w:jc w:val="both"/>
              <w:rPr>
                <w:rFonts w:eastAsia="Times New Roman"/>
                <w:color w:val="auto"/>
                <w:sz w:val="22"/>
                <w:szCs w:val="22"/>
                <w:lang w:val="ru-RU" w:eastAsia="ru-RU" w:bidi="ar-SA"/>
              </w:rPr>
            </w:pPr>
            <w:r w:rsidRPr="00165096">
              <w:rPr>
                <w:rFonts w:eastAsia="Times New Roman"/>
                <w:color w:val="auto"/>
                <w:sz w:val="22"/>
                <w:szCs w:val="22"/>
                <w:lang w:val="ru-RU" w:eastAsia="ru-RU" w:bidi="ar-SA"/>
              </w:rPr>
              <w:t>Доля сданных в аренду субъектам МСП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перечень муниципального имущества, в общем количестве объектов недвижимого имущества, включенных в указанный перечень</w:t>
            </w:r>
          </w:p>
        </w:tc>
        <w:tc>
          <w:tcPr>
            <w:tcW w:w="1134" w:type="dxa"/>
            <w:tcBorders>
              <w:top w:val="single" w:sz="4" w:space="0" w:color="auto"/>
              <w:left w:val="single" w:sz="4" w:space="0" w:color="auto"/>
              <w:bottom w:val="single" w:sz="4" w:space="0" w:color="auto"/>
              <w:right w:val="single" w:sz="4" w:space="0" w:color="auto"/>
            </w:tcBorders>
          </w:tcPr>
          <w:p w:rsidR="00646809" w:rsidRPr="00165096" w:rsidRDefault="00646809" w:rsidP="00165096">
            <w:pPr>
              <w:widowControl/>
              <w:suppressAutoHyphens w:val="0"/>
              <w:jc w:val="center"/>
              <w:rPr>
                <w:rFonts w:eastAsia="Times New Roman"/>
                <w:sz w:val="22"/>
                <w:szCs w:val="22"/>
                <w:lang w:val="ru-RU" w:eastAsia="ru-RU" w:bidi="ar-SA"/>
              </w:rPr>
            </w:pPr>
            <w:r w:rsidRPr="00165096">
              <w:rPr>
                <w:rFonts w:eastAsia="Times New Roman"/>
                <w:sz w:val="22"/>
                <w:szCs w:val="22"/>
                <w:lang w:val="ru-RU" w:eastAsia="ru-RU" w:bidi="ar-SA"/>
              </w:rPr>
              <w:t>%</w:t>
            </w:r>
          </w:p>
        </w:tc>
        <w:tc>
          <w:tcPr>
            <w:tcW w:w="992" w:type="dxa"/>
            <w:tcBorders>
              <w:top w:val="single" w:sz="4" w:space="0" w:color="auto"/>
              <w:left w:val="nil"/>
              <w:bottom w:val="single" w:sz="4" w:space="0" w:color="auto"/>
              <w:right w:val="single" w:sz="4" w:space="0" w:color="auto"/>
            </w:tcBorders>
            <w:shd w:val="clear" w:color="auto" w:fill="FFFFFF"/>
            <w:noWrap/>
          </w:tcPr>
          <w:p w:rsidR="00646809" w:rsidRPr="00AA7815" w:rsidRDefault="00DD7524" w:rsidP="00165096">
            <w:pPr>
              <w:widowControl/>
              <w:suppressAutoHyphens w:val="0"/>
              <w:jc w:val="center"/>
              <w:rPr>
                <w:rFonts w:eastAsia="Times New Roman"/>
                <w:color w:val="000000" w:themeColor="text1"/>
                <w:sz w:val="22"/>
                <w:szCs w:val="22"/>
                <w:lang w:val="ru-RU" w:eastAsia="ru-RU" w:bidi="ar-SA"/>
              </w:rPr>
            </w:pPr>
            <w:r>
              <w:rPr>
                <w:rFonts w:eastAsia="Times New Roman"/>
                <w:color w:val="000000" w:themeColor="text1"/>
                <w:sz w:val="22"/>
                <w:szCs w:val="22"/>
                <w:lang w:val="ru-RU" w:eastAsia="ru-RU" w:bidi="ar-SA"/>
              </w:rPr>
              <w:t>6</w:t>
            </w:r>
          </w:p>
        </w:tc>
        <w:tc>
          <w:tcPr>
            <w:tcW w:w="992" w:type="dxa"/>
            <w:tcBorders>
              <w:top w:val="single" w:sz="4" w:space="0" w:color="auto"/>
              <w:left w:val="nil"/>
              <w:bottom w:val="single" w:sz="4" w:space="0" w:color="auto"/>
              <w:right w:val="single" w:sz="4" w:space="0" w:color="auto"/>
            </w:tcBorders>
            <w:shd w:val="clear" w:color="auto" w:fill="FFFFFF"/>
            <w:noWrap/>
          </w:tcPr>
          <w:p w:rsidR="00646809" w:rsidRPr="00BD529B" w:rsidRDefault="00BD529B" w:rsidP="00165096">
            <w:pPr>
              <w:widowControl/>
              <w:suppressAutoHyphens w:val="0"/>
              <w:jc w:val="center"/>
              <w:rPr>
                <w:rFonts w:eastAsia="Times New Roman"/>
                <w:color w:val="000000" w:themeColor="text1"/>
                <w:sz w:val="22"/>
                <w:szCs w:val="22"/>
                <w:lang w:val="ru-RU" w:eastAsia="ru-RU" w:bidi="ar-SA"/>
              </w:rPr>
            </w:pPr>
            <w:r w:rsidRPr="00BD529B">
              <w:rPr>
                <w:rFonts w:eastAsia="Times New Roman"/>
                <w:color w:val="000000" w:themeColor="text1"/>
                <w:sz w:val="22"/>
                <w:szCs w:val="22"/>
                <w:lang w:val="ru-RU" w:eastAsia="ru-RU" w:bidi="ar-SA"/>
              </w:rPr>
              <w:t>40</w:t>
            </w:r>
          </w:p>
        </w:tc>
        <w:tc>
          <w:tcPr>
            <w:tcW w:w="992" w:type="dxa"/>
            <w:tcBorders>
              <w:top w:val="single" w:sz="4" w:space="0" w:color="auto"/>
              <w:left w:val="nil"/>
              <w:bottom w:val="single" w:sz="4" w:space="0" w:color="auto"/>
              <w:right w:val="single" w:sz="4" w:space="0" w:color="auto"/>
            </w:tcBorders>
            <w:shd w:val="clear" w:color="auto" w:fill="FFFFFF"/>
          </w:tcPr>
          <w:p w:rsidR="00646809" w:rsidRPr="00DD7524" w:rsidRDefault="00C233F9" w:rsidP="00165096">
            <w:pPr>
              <w:widowControl/>
              <w:suppressAutoHyphens w:val="0"/>
              <w:jc w:val="center"/>
              <w:rPr>
                <w:rFonts w:eastAsia="Times New Roman"/>
                <w:color w:val="000000" w:themeColor="text1"/>
                <w:sz w:val="22"/>
                <w:szCs w:val="22"/>
                <w:highlight w:val="yellow"/>
                <w:lang w:val="ru-RU" w:eastAsia="ru-RU" w:bidi="ar-SA"/>
              </w:rPr>
            </w:pPr>
            <w:r w:rsidRPr="00F3069E">
              <w:rPr>
                <w:rFonts w:eastAsia="Times New Roman"/>
                <w:color w:val="000000" w:themeColor="text1"/>
                <w:sz w:val="22"/>
                <w:szCs w:val="22"/>
                <w:lang w:val="ru-RU" w:eastAsia="ru-RU" w:bidi="ar-SA"/>
              </w:rPr>
              <w:t>10,8</w:t>
            </w:r>
          </w:p>
        </w:tc>
        <w:tc>
          <w:tcPr>
            <w:tcW w:w="1576" w:type="dxa"/>
            <w:tcBorders>
              <w:top w:val="single" w:sz="4" w:space="0" w:color="auto"/>
              <w:left w:val="single" w:sz="4" w:space="0" w:color="auto"/>
              <w:bottom w:val="single" w:sz="4" w:space="0" w:color="auto"/>
              <w:right w:val="single" w:sz="4" w:space="0" w:color="auto"/>
            </w:tcBorders>
          </w:tcPr>
          <w:p w:rsidR="00646809" w:rsidRPr="00165096" w:rsidRDefault="00646809" w:rsidP="00165096">
            <w:pPr>
              <w:widowControl/>
              <w:suppressAutoHyphens w:val="0"/>
              <w:ind w:left="-108" w:right="-92"/>
              <w:jc w:val="center"/>
              <w:rPr>
                <w:rFonts w:eastAsia="Calibri"/>
                <w:sz w:val="22"/>
                <w:szCs w:val="22"/>
                <w:lang w:val="ru-RU" w:bidi="ar-SA"/>
              </w:rPr>
            </w:pPr>
            <w:r w:rsidRPr="00165096">
              <w:rPr>
                <w:rFonts w:eastAsia="Calibri"/>
                <w:sz w:val="22"/>
                <w:szCs w:val="22"/>
                <w:lang w:val="ru-RU" w:bidi="ar-SA"/>
              </w:rPr>
              <w:t>ДИиЗО</w:t>
            </w:r>
          </w:p>
          <w:p w:rsidR="00646809" w:rsidRPr="00165096" w:rsidRDefault="00646809" w:rsidP="00165096">
            <w:pPr>
              <w:widowControl/>
              <w:suppressAutoHyphens w:val="0"/>
              <w:ind w:left="-108" w:right="-92"/>
              <w:jc w:val="center"/>
              <w:rPr>
                <w:rFonts w:eastAsia="Calibri"/>
                <w:sz w:val="22"/>
                <w:szCs w:val="22"/>
                <w:lang w:val="ru-RU" w:bidi="ar-SA"/>
              </w:rPr>
            </w:pPr>
          </w:p>
        </w:tc>
      </w:tr>
    </w:tbl>
    <w:p w:rsidR="00165096" w:rsidRPr="00165096" w:rsidRDefault="00165096" w:rsidP="00165096">
      <w:pPr>
        <w:suppressAutoHyphens w:val="0"/>
        <w:autoSpaceDE w:val="0"/>
        <w:autoSpaceDN w:val="0"/>
        <w:adjustRightInd w:val="0"/>
        <w:ind w:firstLine="540"/>
        <w:jc w:val="both"/>
        <w:rPr>
          <w:rFonts w:eastAsia="Times New Roman"/>
          <w:color w:val="auto"/>
          <w:lang w:val="ru-RU" w:eastAsia="ru-RU" w:bidi="ar-SA"/>
        </w:rPr>
      </w:pPr>
    </w:p>
    <w:p w:rsidR="00165096" w:rsidRDefault="00165096" w:rsidP="008A72C9">
      <w:pPr>
        <w:tabs>
          <w:tab w:val="left" w:pos="705"/>
        </w:tabs>
        <w:rPr>
          <w:b/>
          <w:sz w:val="26"/>
          <w:szCs w:val="26"/>
          <w:lang w:val="ru-RU"/>
        </w:rPr>
      </w:pPr>
    </w:p>
    <w:p w:rsidR="00165096" w:rsidRDefault="00165096" w:rsidP="008A72C9">
      <w:pPr>
        <w:tabs>
          <w:tab w:val="left" w:pos="705"/>
        </w:tabs>
        <w:rPr>
          <w:b/>
          <w:sz w:val="26"/>
          <w:szCs w:val="26"/>
          <w:lang w:val="ru-RU"/>
        </w:rPr>
      </w:pPr>
    </w:p>
    <w:p w:rsidR="00165096" w:rsidRDefault="00165096" w:rsidP="008A72C9">
      <w:pPr>
        <w:tabs>
          <w:tab w:val="left" w:pos="705"/>
        </w:tabs>
        <w:rPr>
          <w:b/>
          <w:sz w:val="26"/>
          <w:szCs w:val="26"/>
          <w:lang w:val="ru-RU"/>
        </w:rPr>
      </w:pPr>
    </w:p>
    <w:p w:rsidR="00C44D12" w:rsidRDefault="00C82AB1" w:rsidP="00C44D12">
      <w:pPr>
        <w:pStyle w:val="ConsPlusNormal0"/>
        <w:ind w:firstLine="540"/>
        <w:jc w:val="center"/>
        <w:rPr>
          <w:rFonts w:ascii="Times New Roman" w:hAnsi="Times New Roman"/>
          <w:b/>
          <w:sz w:val="26"/>
          <w:szCs w:val="26"/>
        </w:rPr>
      </w:pPr>
      <w:r w:rsidRPr="00102FE3">
        <w:rPr>
          <w:rFonts w:ascii="Times New Roman" w:hAnsi="Times New Roman"/>
          <w:b/>
          <w:sz w:val="26"/>
          <w:szCs w:val="26"/>
        </w:rPr>
        <w:t>Раздел V. Ключевые показатели развития конкуренции на товарных рынках Ста</w:t>
      </w:r>
      <w:r w:rsidR="00C44D12">
        <w:rPr>
          <w:rFonts w:ascii="Times New Roman" w:hAnsi="Times New Roman"/>
          <w:b/>
          <w:sz w:val="26"/>
          <w:szCs w:val="26"/>
        </w:rPr>
        <w:t>рооскольского городского округа</w:t>
      </w:r>
    </w:p>
    <w:p w:rsidR="00C44D12" w:rsidRPr="00C44D12" w:rsidRDefault="00C44D12" w:rsidP="00C44D12">
      <w:pPr>
        <w:pStyle w:val="ConsPlusNormal0"/>
        <w:ind w:firstLine="540"/>
        <w:jc w:val="center"/>
        <w:rPr>
          <w:rFonts w:ascii="Times New Roman" w:hAnsi="Times New Roman"/>
          <w:b/>
          <w:sz w:val="26"/>
          <w:szCs w:val="26"/>
        </w:rPr>
      </w:pPr>
    </w:p>
    <w:tbl>
      <w:tblPr>
        <w:tblW w:w="46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53"/>
        <w:gridCol w:w="6921"/>
        <w:gridCol w:w="1277"/>
        <w:gridCol w:w="1135"/>
        <w:gridCol w:w="1135"/>
        <w:gridCol w:w="1277"/>
        <w:gridCol w:w="1820"/>
      </w:tblGrid>
      <w:tr w:rsidR="00646809" w:rsidTr="00646809">
        <w:trPr>
          <w:trHeight w:val="20"/>
        </w:trPr>
        <w:tc>
          <w:tcPr>
            <w:tcW w:w="230" w:type="pct"/>
            <w:tcBorders>
              <w:top w:val="single" w:sz="4" w:space="0" w:color="auto"/>
              <w:left w:val="single" w:sz="4" w:space="0" w:color="auto"/>
              <w:bottom w:val="single" w:sz="4" w:space="0" w:color="auto"/>
              <w:right w:val="single" w:sz="4" w:space="0" w:color="auto"/>
            </w:tcBorders>
            <w:vAlign w:val="center"/>
          </w:tcPr>
          <w:p w:rsidR="00646809" w:rsidRPr="0020053C" w:rsidRDefault="00646809" w:rsidP="000E4F0B">
            <w:pPr>
              <w:spacing w:before="2" w:after="2" w:line="200" w:lineRule="atLeast"/>
              <w:ind w:left="-57" w:right="-57"/>
              <w:contextualSpacing/>
              <w:jc w:val="center"/>
              <w:rPr>
                <w:rFonts w:eastAsia="Times New Roman"/>
                <w:b/>
                <w:bCs/>
                <w:lang w:eastAsia="ru-RU"/>
              </w:rPr>
            </w:pPr>
            <w:r w:rsidRPr="0020053C">
              <w:rPr>
                <w:rFonts w:eastAsia="Times New Roman"/>
                <w:b/>
                <w:bCs/>
                <w:lang w:eastAsia="ru-RU"/>
              </w:rPr>
              <w:t>№</w:t>
            </w:r>
          </w:p>
          <w:p w:rsidR="00646809" w:rsidRPr="0020053C" w:rsidRDefault="00646809" w:rsidP="000E4F0B">
            <w:pPr>
              <w:spacing w:before="2" w:after="2" w:line="200" w:lineRule="atLeast"/>
              <w:ind w:left="-57" w:right="-57"/>
              <w:contextualSpacing/>
              <w:jc w:val="center"/>
              <w:rPr>
                <w:rFonts w:eastAsia="Times New Roman"/>
                <w:b/>
                <w:bCs/>
                <w:lang w:eastAsia="ru-RU"/>
              </w:rPr>
            </w:pPr>
            <w:r w:rsidRPr="0020053C">
              <w:rPr>
                <w:rFonts w:eastAsia="Times New Roman"/>
                <w:b/>
                <w:bCs/>
                <w:lang w:eastAsia="ru-RU"/>
              </w:rPr>
              <w:t>п/п</w:t>
            </w:r>
          </w:p>
        </w:tc>
        <w:tc>
          <w:tcPr>
            <w:tcW w:w="2434" w:type="pct"/>
            <w:tcBorders>
              <w:top w:val="single" w:sz="4" w:space="0" w:color="auto"/>
              <w:left w:val="single" w:sz="4" w:space="0" w:color="auto"/>
              <w:bottom w:val="single" w:sz="4" w:space="0" w:color="auto"/>
              <w:right w:val="single" w:sz="4" w:space="0" w:color="auto"/>
            </w:tcBorders>
            <w:vAlign w:val="center"/>
          </w:tcPr>
          <w:p w:rsidR="00646809" w:rsidRPr="0020053C" w:rsidRDefault="00646809" w:rsidP="000E4F0B">
            <w:pPr>
              <w:spacing w:before="2" w:after="2" w:line="200" w:lineRule="atLeast"/>
              <w:ind w:left="-57" w:right="-57"/>
              <w:contextualSpacing/>
              <w:jc w:val="center"/>
              <w:rPr>
                <w:rFonts w:eastAsia="Times New Roman"/>
                <w:b/>
                <w:bCs/>
                <w:lang w:eastAsia="ru-RU"/>
              </w:rPr>
            </w:pPr>
            <w:r w:rsidRPr="0020053C">
              <w:rPr>
                <w:rFonts w:eastAsia="Times New Roman"/>
                <w:b/>
                <w:bCs/>
                <w:lang w:eastAsia="ru-RU"/>
              </w:rPr>
              <w:t>Наименование ключевого показателя</w:t>
            </w:r>
          </w:p>
        </w:tc>
        <w:tc>
          <w:tcPr>
            <w:tcW w:w="449" w:type="pct"/>
            <w:tcBorders>
              <w:top w:val="single" w:sz="4" w:space="0" w:color="auto"/>
              <w:left w:val="single" w:sz="4" w:space="0" w:color="auto"/>
              <w:bottom w:val="single" w:sz="4" w:space="0" w:color="auto"/>
              <w:right w:val="single" w:sz="4" w:space="0" w:color="auto"/>
            </w:tcBorders>
            <w:vAlign w:val="center"/>
          </w:tcPr>
          <w:p w:rsidR="00646809" w:rsidRPr="0020053C" w:rsidRDefault="00646809" w:rsidP="000E4F0B">
            <w:pPr>
              <w:spacing w:before="2" w:after="2" w:line="200" w:lineRule="atLeast"/>
              <w:ind w:left="-57" w:right="-57"/>
              <w:contextualSpacing/>
              <w:jc w:val="center"/>
              <w:rPr>
                <w:rFonts w:eastAsia="Times New Roman"/>
                <w:b/>
                <w:bCs/>
                <w:lang w:eastAsia="ru-RU"/>
              </w:rPr>
            </w:pPr>
            <w:r w:rsidRPr="0020053C">
              <w:rPr>
                <w:rFonts w:eastAsia="Times New Roman"/>
                <w:b/>
                <w:bCs/>
                <w:lang w:eastAsia="ru-RU"/>
              </w:rPr>
              <w:t>Единица измерения</w:t>
            </w:r>
          </w:p>
        </w:tc>
        <w:tc>
          <w:tcPr>
            <w:tcW w:w="399" w:type="pct"/>
            <w:tcBorders>
              <w:top w:val="single" w:sz="4" w:space="0" w:color="auto"/>
              <w:left w:val="single" w:sz="4" w:space="0" w:color="auto"/>
              <w:bottom w:val="single" w:sz="4" w:space="0" w:color="auto"/>
              <w:right w:val="single" w:sz="4" w:space="0" w:color="auto"/>
            </w:tcBorders>
            <w:vAlign w:val="center"/>
          </w:tcPr>
          <w:p w:rsidR="00646809" w:rsidRPr="0020053C" w:rsidRDefault="00646809" w:rsidP="000E4F0B">
            <w:pPr>
              <w:spacing w:before="2" w:after="2" w:line="200" w:lineRule="atLeast"/>
              <w:ind w:left="-57" w:right="-57"/>
              <w:contextualSpacing/>
              <w:jc w:val="center"/>
              <w:rPr>
                <w:rFonts w:eastAsia="Times New Roman"/>
                <w:b/>
                <w:bCs/>
                <w:lang w:eastAsia="ru-RU"/>
              </w:rPr>
            </w:pPr>
            <w:r w:rsidRPr="0020053C">
              <w:rPr>
                <w:rFonts w:eastAsia="Times New Roman"/>
                <w:b/>
                <w:bCs/>
                <w:lang w:eastAsia="ru-RU"/>
              </w:rPr>
              <w:t xml:space="preserve">На </w:t>
            </w:r>
          </w:p>
          <w:p w:rsidR="00646809" w:rsidRPr="0020053C" w:rsidRDefault="00646809" w:rsidP="000E4F0B">
            <w:pPr>
              <w:spacing w:before="2" w:after="2" w:line="200" w:lineRule="atLeast"/>
              <w:ind w:left="-57" w:right="-57"/>
              <w:contextualSpacing/>
              <w:jc w:val="center"/>
              <w:rPr>
                <w:rFonts w:eastAsia="Times New Roman"/>
                <w:b/>
                <w:bCs/>
                <w:lang w:val="ru-RU" w:eastAsia="ru-RU"/>
              </w:rPr>
            </w:pPr>
            <w:r>
              <w:rPr>
                <w:rFonts w:eastAsia="Times New Roman"/>
                <w:b/>
                <w:bCs/>
                <w:lang w:val="ru-RU" w:eastAsia="ru-RU"/>
              </w:rPr>
              <w:t>0</w:t>
            </w:r>
            <w:r w:rsidRPr="0020053C">
              <w:rPr>
                <w:rFonts w:eastAsia="Times New Roman"/>
                <w:b/>
                <w:bCs/>
                <w:lang w:eastAsia="ru-RU"/>
              </w:rPr>
              <w:t xml:space="preserve">1 января </w:t>
            </w:r>
          </w:p>
          <w:p w:rsidR="00646809" w:rsidRPr="0020053C" w:rsidRDefault="00646809" w:rsidP="000E4F0B">
            <w:pPr>
              <w:spacing w:before="2" w:after="2" w:line="200" w:lineRule="atLeast"/>
              <w:ind w:left="-57" w:right="-57"/>
              <w:contextualSpacing/>
              <w:jc w:val="center"/>
              <w:rPr>
                <w:rFonts w:eastAsia="Times New Roman"/>
                <w:b/>
                <w:bCs/>
                <w:lang w:eastAsia="ru-RU"/>
              </w:rPr>
            </w:pPr>
            <w:r w:rsidRPr="0020053C">
              <w:rPr>
                <w:rFonts w:eastAsia="Times New Roman"/>
                <w:b/>
                <w:bCs/>
                <w:lang w:eastAsia="ru-RU"/>
              </w:rPr>
              <w:t>20</w:t>
            </w:r>
            <w:r w:rsidR="00DD7524">
              <w:rPr>
                <w:rFonts w:eastAsia="Times New Roman"/>
                <w:b/>
                <w:bCs/>
                <w:lang w:val="ru-RU" w:eastAsia="ru-RU"/>
              </w:rPr>
              <w:t>20</w:t>
            </w:r>
            <w:r w:rsidRPr="0020053C">
              <w:rPr>
                <w:rFonts w:eastAsia="Times New Roman"/>
                <w:b/>
                <w:bCs/>
                <w:lang w:eastAsia="ru-RU"/>
              </w:rPr>
              <w:t xml:space="preserve"> года</w:t>
            </w:r>
          </w:p>
          <w:p w:rsidR="00646809" w:rsidRPr="0020053C" w:rsidRDefault="00646809" w:rsidP="000E4F0B">
            <w:pPr>
              <w:spacing w:before="2" w:after="2" w:line="200" w:lineRule="atLeast"/>
              <w:ind w:left="-57" w:right="-57"/>
              <w:contextualSpacing/>
              <w:jc w:val="center"/>
              <w:rPr>
                <w:rFonts w:eastAsia="Times New Roman"/>
                <w:b/>
                <w:bCs/>
                <w:lang w:eastAsia="ru-RU"/>
              </w:rPr>
            </w:pPr>
            <w:r w:rsidRPr="0020053C">
              <w:rPr>
                <w:rFonts w:eastAsia="Times New Roman"/>
                <w:b/>
                <w:bCs/>
                <w:lang w:eastAsia="ru-RU"/>
              </w:rPr>
              <w:t>(отчет)</w:t>
            </w:r>
          </w:p>
        </w:tc>
        <w:tc>
          <w:tcPr>
            <w:tcW w:w="399" w:type="pct"/>
            <w:tcBorders>
              <w:top w:val="single" w:sz="4" w:space="0" w:color="auto"/>
              <w:left w:val="single" w:sz="4" w:space="0" w:color="auto"/>
              <w:bottom w:val="single" w:sz="4" w:space="0" w:color="auto"/>
              <w:right w:val="single" w:sz="4" w:space="0" w:color="auto"/>
            </w:tcBorders>
            <w:vAlign w:val="center"/>
          </w:tcPr>
          <w:p w:rsidR="00646809" w:rsidRPr="0020053C" w:rsidRDefault="00646809" w:rsidP="000E4F0B">
            <w:pPr>
              <w:spacing w:before="2" w:after="2" w:line="200" w:lineRule="atLeast"/>
              <w:ind w:left="-57" w:right="-57"/>
              <w:contextualSpacing/>
              <w:jc w:val="center"/>
              <w:rPr>
                <w:rFonts w:eastAsia="Times New Roman"/>
                <w:b/>
                <w:bCs/>
                <w:lang w:eastAsia="ru-RU"/>
              </w:rPr>
            </w:pPr>
            <w:r w:rsidRPr="0020053C">
              <w:rPr>
                <w:rFonts w:eastAsia="Times New Roman"/>
                <w:b/>
                <w:bCs/>
                <w:lang w:eastAsia="ru-RU"/>
              </w:rPr>
              <w:t xml:space="preserve">На </w:t>
            </w:r>
          </w:p>
          <w:p w:rsidR="00646809" w:rsidRPr="0020053C" w:rsidRDefault="00646809" w:rsidP="000E4F0B">
            <w:pPr>
              <w:spacing w:before="2" w:after="2" w:line="200" w:lineRule="atLeast"/>
              <w:ind w:left="-57" w:right="-57"/>
              <w:contextualSpacing/>
              <w:jc w:val="center"/>
              <w:rPr>
                <w:rFonts w:eastAsia="Times New Roman"/>
                <w:b/>
                <w:bCs/>
                <w:lang w:val="ru-RU" w:eastAsia="ru-RU"/>
              </w:rPr>
            </w:pPr>
            <w:r>
              <w:rPr>
                <w:rFonts w:eastAsia="Times New Roman"/>
                <w:b/>
                <w:bCs/>
                <w:lang w:val="ru-RU" w:eastAsia="ru-RU"/>
              </w:rPr>
              <w:t>0</w:t>
            </w:r>
            <w:r w:rsidRPr="0020053C">
              <w:rPr>
                <w:rFonts w:eastAsia="Times New Roman"/>
                <w:b/>
                <w:bCs/>
                <w:lang w:eastAsia="ru-RU"/>
              </w:rPr>
              <w:t xml:space="preserve">1 января </w:t>
            </w:r>
          </w:p>
          <w:p w:rsidR="00646809" w:rsidRPr="0020053C" w:rsidRDefault="00646809" w:rsidP="000E4F0B">
            <w:pPr>
              <w:spacing w:before="2" w:after="2" w:line="200" w:lineRule="atLeast"/>
              <w:ind w:left="-57" w:right="-57"/>
              <w:contextualSpacing/>
              <w:jc w:val="center"/>
              <w:rPr>
                <w:rFonts w:eastAsia="Times New Roman"/>
                <w:b/>
                <w:bCs/>
                <w:lang w:eastAsia="ru-RU"/>
              </w:rPr>
            </w:pPr>
            <w:r w:rsidRPr="0020053C">
              <w:rPr>
                <w:rFonts w:eastAsia="Times New Roman"/>
                <w:b/>
                <w:bCs/>
                <w:lang w:eastAsia="ru-RU"/>
              </w:rPr>
              <w:t>202</w:t>
            </w:r>
            <w:r w:rsidR="00DD7524">
              <w:rPr>
                <w:rFonts w:eastAsia="Times New Roman"/>
                <w:b/>
                <w:bCs/>
                <w:lang w:val="ru-RU" w:eastAsia="ru-RU"/>
              </w:rPr>
              <w:t>1</w:t>
            </w:r>
            <w:r w:rsidRPr="0020053C">
              <w:rPr>
                <w:rFonts w:eastAsia="Times New Roman"/>
                <w:b/>
                <w:bCs/>
                <w:lang w:eastAsia="ru-RU"/>
              </w:rPr>
              <w:t xml:space="preserve"> года</w:t>
            </w:r>
          </w:p>
          <w:p w:rsidR="00646809" w:rsidRPr="0020053C" w:rsidRDefault="00646809" w:rsidP="000E4F0B">
            <w:pPr>
              <w:spacing w:before="2" w:after="2" w:line="200" w:lineRule="atLeast"/>
              <w:ind w:left="-57" w:right="-57"/>
              <w:contextualSpacing/>
              <w:jc w:val="center"/>
              <w:rPr>
                <w:rFonts w:eastAsia="Times New Roman"/>
                <w:b/>
                <w:bCs/>
                <w:lang w:eastAsia="ru-RU"/>
              </w:rPr>
            </w:pPr>
            <w:r w:rsidRPr="0020053C">
              <w:rPr>
                <w:rFonts w:eastAsia="Times New Roman"/>
                <w:b/>
                <w:bCs/>
                <w:lang w:eastAsia="ru-RU"/>
              </w:rPr>
              <w:t>(план)</w:t>
            </w:r>
          </w:p>
        </w:tc>
        <w:tc>
          <w:tcPr>
            <w:tcW w:w="449" w:type="pct"/>
            <w:tcBorders>
              <w:top w:val="single" w:sz="4" w:space="0" w:color="auto"/>
              <w:left w:val="single" w:sz="4" w:space="0" w:color="auto"/>
              <w:bottom w:val="single" w:sz="4" w:space="0" w:color="auto"/>
              <w:right w:val="single" w:sz="4" w:space="0" w:color="auto"/>
            </w:tcBorders>
            <w:vAlign w:val="center"/>
          </w:tcPr>
          <w:p w:rsidR="00646809" w:rsidRPr="0020053C" w:rsidRDefault="00646809" w:rsidP="000E4F0B">
            <w:pPr>
              <w:spacing w:before="2" w:after="2" w:line="200" w:lineRule="atLeast"/>
              <w:ind w:left="-57" w:right="-57"/>
              <w:contextualSpacing/>
              <w:jc w:val="center"/>
              <w:rPr>
                <w:rFonts w:eastAsia="Times New Roman"/>
                <w:b/>
                <w:bCs/>
                <w:lang w:eastAsia="ru-RU"/>
              </w:rPr>
            </w:pPr>
            <w:r w:rsidRPr="0020053C">
              <w:rPr>
                <w:rFonts w:eastAsia="Times New Roman"/>
                <w:b/>
                <w:bCs/>
                <w:lang w:eastAsia="ru-RU"/>
              </w:rPr>
              <w:t xml:space="preserve">На </w:t>
            </w:r>
          </w:p>
          <w:p w:rsidR="00646809" w:rsidRPr="0020053C" w:rsidRDefault="00646809" w:rsidP="000E4F0B">
            <w:pPr>
              <w:spacing w:before="2" w:after="2" w:line="200" w:lineRule="atLeast"/>
              <w:ind w:left="-57" w:right="-57"/>
              <w:contextualSpacing/>
              <w:jc w:val="center"/>
              <w:rPr>
                <w:rFonts w:eastAsia="Times New Roman"/>
                <w:b/>
                <w:bCs/>
                <w:lang w:val="ru-RU" w:eastAsia="ru-RU"/>
              </w:rPr>
            </w:pPr>
            <w:r>
              <w:rPr>
                <w:rFonts w:eastAsia="Times New Roman"/>
                <w:b/>
                <w:bCs/>
                <w:lang w:val="ru-RU" w:eastAsia="ru-RU"/>
              </w:rPr>
              <w:t>0</w:t>
            </w:r>
            <w:r w:rsidRPr="0020053C">
              <w:rPr>
                <w:rFonts w:eastAsia="Times New Roman"/>
                <w:b/>
                <w:bCs/>
                <w:lang w:eastAsia="ru-RU"/>
              </w:rPr>
              <w:t xml:space="preserve">1 января </w:t>
            </w:r>
          </w:p>
          <w:p w:rsidR="00646809" w:rsidRPr="0020053C" w:rsidRDefault="00646809" w:rsidP="000E4F0B">
            <w:pPr>
              <w:spacing w:before="2" w:after="2" w:line="200" w:lineRule="atLeast"/>
              <w:ind w:left="-57" w:right="-57"/>
              <w:contextualSpacing/>
              <w:jc w:val="center"/>
              <w:rPr>
                <w:rFonts w:eastAsia="Times New Roman"/>
                <w:b/>
                <w:bCs/>
                <w:lang w:eastAsia="ru-RU"/>
              </w:rPr>
            </w:pPr>
            <w:r>
              <w:rPr>
                <w:rFonts w:eastAsia="Times New Roman"/>
                <w:b/>
                <w:bCs/>
                <w:lang w:eastAsia="ru-RU"/>
              </w:rPr>
              <w:t>202</w:t>
            </w:r>
            <w:r w:rsidR="00DD7524">
              <w:rPr>
                <w:rFonts w:eastAsia="Times New Roman"/>
                <w:b/>
                <w:bCs/>
                <w:lang w:val="ru-RU" w:eastAsia="ru-RU"/>
              </w:rPr>
              <w:t>1</w:t>
            </w:r>
            <w:r w:rsidRPr="0020053C">
              <w:rPr>
                <w:rFonts w:eastAsia="Times New Roman"/>
                <w:b/>
                <w:bCs/>
                <w:lang w:eastAsia="ru-RU"/>
              </w:rPr>
              <w:t>года</w:t>
            </w:r>
          </w:p>
          <w:p w:rsidR="00646809" w:rsidRPr="0020053C" w:rsidRDefault="00646809" w:rsidP="00646809">
            <w:pPr>
              <w:spacing w:before="2" w:after="2" w:line="200" w:lineRule="atLeast"/>
              <w:ind w:left="-57" w:right="-57"/>
              <w:contextualSpacing/>
              <w:jc w:val="center"/>
              <w:rPr>
                <w:rFonts w:eastAsia="Times New Roman"/>
                <w:b/>
                <w:bCs/>
                <w:lang w:eastAsia="ru-RU"/>
              </w:rPr>
            </w:pPr>
            <w:r w:rsidRPr="0020053C">
              <w:rPr>
                <w:rFonts w:eastAsia="Times New Roman"/>
                <w:b/>
                <w:bCs/>
                <w:lang w:eastAsia="ru-RU"/>
              </w:rPr>
              <w:t xml:space="preserve">( </w:t>
            </w:r>
            <w:r>
              <w:rPr>
                <w:rFonts w:eastAsia="Times New Roman"/>
                <w:b/>
                <w:bCs/>
                <w:lang w:val="ru-RU" w:eastAsia="ru-RU"/>
              </w:rPr>
              <w:t>факт</w:t>
            </w:r>
            <w:r w:rsidRPr="0020053C">
              <w:rPr>
                <w:rFonts w:eastAsia="Times New Roman"/>
                <w:b/>
                <w:bCs/>
                <w:lang w:eastAsia="ru-RU"/>
              </w:rPr>
              <w:t>)</w:t>
            </w:r>
          </w:p>
        </w:tc>
        <w:tc>
          <w:tcPr>
            <w:tcW w:w="641" w:type="pct"/>
            <w:tcBorders>
              <w:top w:val="single" w:sz="4" w:space="0" w:color="auto"/>
              <w:left w:val="single" w:sz="4" w:space="0" w:color="auto"/>
              <w:bottom w:val="single" w:sz="4" w:space="0" w:color="auto"/>
              <w:right w:val="single" w:sz="4" w:space="0" w:color="auto"/>
            </w:tcBorders>
            <w:vAlign w:val="center"/>
          </w:tcPr>
          <w:p w:rsidR="00646809" w:rsidRPr="0020053C" w:rsidRDefault="00646809" w:rsidP="000E4F0B">
            <w:pPr>
              <w:spacing w:before="2" w:after="2" w:line="200" w:lineRule="atLeast"/>
              <w:ind w:left="-57" w:right="-57"/>
              <w:contextualSpacing/>
              <w:jc w:val="center"/>
              <w:rPr>
                <w:rFonts w:eastAsia="Times New Roman"/>
                <w:b/>
                <w:bCs/>
                <w:lang w:eastAsia="ru-RU"/>
              </w:rPr>
            </w:pPr>
            <w:r w:rsidRPr="0020053C">
              <w:rPr>
                <w:rFonts w:eastAsia="Times New Roman"/>
                <w:b/>
                <w:bCs/>
                <w:lang w:eastAsia="ru-RU"/>
              </w:rPr>
              <w:t>Ответственный исполнитель</w:t>
            </w:r>
          </w:p>
        </w:tc>
      </w:tr>
    </w:tbl>
    <w:p w:rsidR="00C44D12" w:rsidRPr="00C44D12" w:rsidRDefault="00C44D12">
      <w:pPr>
        <w:rPr>
          <w:sz w:val="2"/>
          <w:szCs w:val="2"/>
        </w:rPr>
      </w:pPr>
    </w:p>
    <w:tbl>
      <w:tblPr>
        <w:tblW w:w="46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53"/>
        <w:gridCol w:w="6921"/>
        <w:gridCol w:w="1277"/>
        <w:gridCol w:w="1135"/>
        <w:gridCol w:w="1135"/>
        <w:gridCol w:w="1274"/>
        <w:gridCol w:w="1823"/>
      </w:tblGrid>
      <w:tr w:rsidR="00646809" w:rsidTr="00E421A2">
        <w:trPr>
          <w:trHeight w:val="20"/>
          <w:tblHeader/>
        </w:trPr>
        <w:tc>
          <w:tcPr>
            <w:tcW w:w="230" w:type="pct"/>
            <w:tcBorders>
              <w:top w:val="single" w:sz="4" w:space="0" w:color="auto"/>
              <w:left w:val="single" w:sz="4" w:space="0" w:color="auto"/>
              <w:bottom w:val="single" w:sz="4" w:space="0" w:color="auto"/>
              <w:right w:val="single" w:sz="4" w:space="0" w:color="auto"/>
            </w:tcBorders>
            <w:vAlign w:val="center"/>
            <w:hideMark/>
          </w:tcPr>
          <w:p w:rsidR="00646809" w:rsidRPr="0020053C" w:rsidRDefault="00646809" w:rsidP="000E4F0B">
            <w:pPr>
              <w:spacing w:before="2" w:after="2" w:line="200" w:lineRule="atLeast"/>
              <w:ind w:left="-57" w:right="-57"/>
              <w:contextualSpacing/>
              <w:jc w:val="center"/>
              <w:rPr>
                <w:b/>
              </w:rPr>
            </w:pPr>
            <w:r w:rsidRPr="0020053C">
              <w:rPr>
                <w:b/>
              </w:rPr>
              <w:t>1</w:t>
            </w:r>
          </w:p>
        </w:tc>
        <w:tc>
          <w:tcPr>
            <w:tcW w:w="2434" w:type="pct"/>
            <w:tcBorders>
              <w:top w:val="single" w:sz="4" w:space="0" w:color="auto"/>
              <w:left w:val="single" w:sz="4" w:space="0" w:color="auto"/>
              <w:bottom w:val="single" w:sz="4" w:space="0" w:color="auto"/>
              <w:right w:val="single" w:sz="4" w:space="0" w:color="auto"/>
            </w:tcBorders>
            <w:vAlign w:val="center"/>
            <w:hideMark/>
          </w:tcPr>
          <w:p w:rsidR="00646809" w:rsidRPr="0020053C" w:rsidRDefault="00646809" w:rsidP="000E4F0B">
            <w:pPr>
              <w:tabs>
                <w:tab w:val="left" w:pos="1557"/>
                <w:tab w:val="left" w:pos="2697"/>
              </w:tabs>
              <w:spacing w:before="2" w:after="2" w:line="200" w:lineRule="atLeast"/>
              <w:ind w:left="-57" w:right="-57"/>
              <w:contextualSpacing/>
              <w:jc w:val="center"/>
              <w:rPr>
                <w:b/>
              </w:rPr>
            </w:pPr>
            <w:r w:rsidRPr="0020053C">
              <w:rPr>
                <w:b/>
              </w:rPr>
              <w:t>2</w:t>
            </w:r>
          </w:p>
        </w:tc>
        <w:tc>
          <w:tcPr>
            <w:tcW w:w="449" w:type="pct"/>
            <w:tcBorders>
              <w:top w:val="single" w:sz="4" w:space="0" w:color="auto"/>
              <w:left w:val="single" w:sz="4" w:space="0" w:color="auto"/>
              <w:bottom w:val="single" w:sz="4" w:space="0" w:color="auto"/>
              <w:right w:val="single" w:sz="4" w:space="0" w:color="auto"/>
            </w:tcBorders>
            <w:vAlign w:val="center"/>
            <w:hideMark/>
          </w:tcPr>
          <w:p w:rsidR="00646809" w:rsidRPr="0020053C" w:rsidRDefault="00646809" w:rsidP="000E4F0B">
            <w:pPr>
              <w:spacing w:before="2" w:after="2" w:line="200" w:lineRule="atLeast"/>
              <w:ind w:left="-57" w:right="-57"/>
              <w:contextualSpacing/>
              <w:jc w:val="center"/>
              <w:rPr>
                <w:b/>
              </w:rPr>
            </w:pPr>
            <w:r w:rsidRPr="0020053C">
              <w:rPr>
                <w:b/>
              </w:rPr>
              <w:t>3</w:t>
            </w:r>
          </w:p>
        </w:tc>
        <w:tc>
          <w:tcPr>
            <w:tcW w:w="399" w:type="pct"/>
            <w:tcBorders>
              <w:top w:val="single" w:sz="4" w:space="0" w:color="auto"/>
              <w:left w:val="single" w:sz="4" w:space="0" w:color="auto"/>
              <w:bottom w:val="single" w:sz="4" w:space="0" w:color="auto"/>
              <w:right w:val="single" w:sz="4" w:space="0" w:color="auto"/>
            </w:tcBorders>
            <w:vAlign w:val="center"/>
            <w:hideMark/>
          </w:tcPr>
          <w:p w:rsidR="00646809" w:rsidRPr="0020053C" w:rsidRDefault="00646809" w:rsidP="000E4F0B">
            <w:pPr>
              <w:spacing w:before="2" w:after="2" w:line="200" w:lineRule="atLeast"/>
              <w:ind w:left="-57" w:right="-57"/>
              <w:contextualSpacing/>
              <w:jc w:val="center"/>
              <w:rPr>
                <w:rFonts w:eastAsia="Times New Roman"/>
                <w:b/>
                <w:bCs/>
                <w:lang w:eastAsia="ru-RU"/>
              </w:rPr>
            </w:pPr>
            <w:r w:rsidRPr="0020053C">
              <w:rPr>
                <w:rFonts w:eastAsia="Times New Roman"/>
                <w:b/>
                <w:bCs/>
                <w:lang w:eastAsia="ru-RU"/>
              </w:rPr>
              <w:t>4</w:t>
            </w:r>
          </w:p>
        </w:tc>
        <w:tc>
          <w:tcPr>
            <w:tcW w:w="399" w:type="pct"/>
            <w:tcBorders>
              <w:top w:val="single" w:sz="4" w:space="0" w:color="auto"/>
              <w:left w:val="single" w:sz="4" w:space="0" w:color="auto"/>
              <w:bottom w:val="single" w:sz="4" w:space="0" w:color="auto"/>
              <w:right w:val="single" w:sz="4" w:space="0" w:color="auto"/>
            </w:tcBorders>
            <w:vAlign w:val="center"/>
            <w:hideMark/>
          </w:tcPr>
          <w:p w:rsidR="00646809" w:rsidRPr="0020053C" w:rsidRDefault="00646809" w:rsidP="000E4F0B">
            <w:pPr>
              <w:spacing w:before="2" w:after="2" w:line="200" w:lineRule="atLeast"/>
              <w:ind w:left="-57" w:right="-57"/>
              <w:contextualSpacing/>
              <w:jc w:val="center"/>
              <w:rPr>
                <w:rFonts w:eastAsia="Times New Roman"/>
                <w:b/>
                <w:bCs/>
                <w:lang w:eastAsia="ru-RU"/>
              </w:rPr>
            </w:pPr>
            <w:r w:rsidRPr="0020053C">
              <w:rPr>
                <w:rFonts w:eastAsia="Times New Roman"/>
                <w:b/>
                <w:bCs/>
                <w:lang w:eastAsia="ru-RU"/>
              </w:rPr>
              <w:t>5</w:t>
            </w:r>
          </w:p>
        </w:tc>
        <w:tc>
          <w:tcPr>
            <w:tcW w:w="448" w:type="pct"/>
            <w:tcBorders>
              <w:top w:val="single" w:sz="4" w:space="0" w:color="auto"/>
              <w:left w:val="single" w:sz="4" w:space="0" w:color="auto"/>
              <w:bottom w:val="single" w:sz="4" w:space="0" w:color="auto"/>
              <w:right w:val="single" w:sz="4" w:space="0" w:color="auto"/>
            </w:tcBorders>
            <w:vAlign w:val="center"/>
            <w:hideMark/>
          </w:tcPr>
          <w:p w:rsidR="00646809" w:rsidRPr="0020053C" w:rsidRDefault="00646809" w:rsidP="000E4F0B">
            <w:pPr>
              <w:spacing w:before="2" w:after="2" w:line="200" w:lineRule="atLeast"/>
              <w:ind w:left="-57" w:right="-57"/>
              <w:contextualSpacing/>
              <w:jc w:val="center"/>
              <w:rPr>
                <w:rFonts w:eastAsia="Times New Roman"/>
                <w:b/>
                <w:bCs/>
                <w:lang w:eastAsia="ru-RU"/>
              </w:rPr>
            </w:pPr>
            <w:r w:rsidRPr="0020053C">
              <w:rPr>
                <w:rFonts w:eastAsia="Times New Roman"/>
                <w:b/>
                <w:bCs/>
                <w:lang w:eastAsia="ru-RU"/>
              </w:rPr>
              <w:t>6</w:t>
            </w:r>
          </w:p>
        </w:tc>
        <w:tc>
          <w:tcPr>
            <w:tcW w:w="641" w:type="pct"/>
            <w:tcBorders>
              <w:top w:val="single" w:sz="4" w:space="0" w:color="auto"/>
              <w:left w:val="single" w:sz="4" w:space="0" w:color="auto"/>
              <w:bottom w:val="single" w:sz="4" w:space="0" w:color="auto"/>
              <w:right w:val="single" w:sz="4" w:space="0" w:color="auto"/>
            </w:tcBorders>
            <w:hideMark/>
          </w:tcPr>
          <w:p w:rsidR="00646809" w:rsidRPr="00646809" w:rsidRDefault="00646809" w:rsidP="000E4F0B">
            <w:pPr>
              <w:spacing w:before="2" w:after="2" w:line="200" w:lineRule="atLeast"/>
              <w:ind w:left="-57" w:right="-57"/>
              <w:contextualSpacing/>
              <w:jc w:val="center"/>
              <w:rPr>
                <w:rFonts w:eastAsia="Times New Roman"/>
                <w:b/>
                <w:bCs/>
                <w:lang w:val="ru-RU" w:eastAsia="ru-RU"/>
              </w:rPr>
            </w:pPr>
            <w:r>
              <w:rPr>
                <w:rFonts w:eastAsia="Times New Roman"/>
                <w:b/>
                <w:bCs/>
                <w:lang w:val="ru-RU" w:eastAsia="ru-RU"/>
              </w:rPr>
              <w:t>7</w:t>
            </w:r>
          </w:p>
        </w:tc>
      </w:tr>
      <w:tr w:rsidR="00646809"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rPr>
                <w:b/>
              </w:rPr>
            </w:pPr>
            <w:r w:rsidRPr="0020053C">
              <w:rPr>
                <w:b/>
              </w:rPr>
              <w:t>1</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both"/>
              <w:rPr>
                <w:b/>
              </w:rPr>
            </w:pPr>
            <w:r w:rsidRPr="0020053C">
              <w:rPr>
                <w:b/>
              </w:rPr>
              <w:t>Образование</w:t>
            </w:r>
          </w:p>
        </w:tc>
        <w:tc>
          <w:tcPr>
            <w:tcW w:w="44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both"/>
              <w:rPr>
                <w:b/>
              </w:rPr>
            </w:pPr>
          </w:p>
        </w:tc>
        <w:tc>
          <w:tcPr>
            <w:tcW w:w="39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both"/>
              <w:rPr>
                <w:b/>
              </w:rPr>
            </w:pPr>
          </w:p>
        </w:tc>
        <w:tc>
          <w:tcPr>
            <w:tcW w:w="39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both"/>
              <w:rPr>
                <w:b/>
              </w:rPr>
            </w:pPr>
          </w:p>
        </w:tc>
        <w:tc>
          <w:tcPr>
            <w:tcW w:w="448"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both"/>
              <w:rPr>
                <w:b/>
              </w:rPr>
            </w:pPr>
          </w:p>
        </w:tc>
        <w:tc>
          <w:tcPr>
            <w:tcW w:w="641"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both"/>
              <w:rPr>
                <w:b/>
              </w:rPr>
            </w:pPr>
          </w:p>
        </w:tc>
      </w:tr>
      <w:tr w:rsidR="00646809"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rPr>
                <w:b/>
              </w:rPr>
            </w:pPr>
            <w:r w:rsidRPr="0020053C">
              <w:rPr>
                <w:b/>
              </w:rPr>
              <w:t>1.1</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both"/>
              <w:rPr>
                <w:b/>
              </w:rPr>
            </w:pPr>
            <w:r w:rsidRPr="0020053C">
              <w:rPr>
                <w:b/>
              </w:rPr>
              <w:t>Рынок услуг дошкольного образования</w:t>
            </w:r>
          </w:p>
        </w:tc>
        <w:tc>
          <w:tcPr>
            <w:tcW w:w="44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both"/>
              <w:rPr>
                <w:b/>
              </w:rPr>
            </w:pPr>
          </w:p>
        </w:tc>
        <w:tc>
          <w:tcPr>
            <w:tcW w:w="39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both"/>
              <w:rPr>
                <w:b/>
              </w:rPr>
            </w:pPr>
          </w:p>
        </w:tc>
        <w:tc>
          <w:tcPr>
            <w:tcW w:w="39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both"/>
              <w:rPr>
                <w:b/>
              </w:rPr>
            </w:pPr>
          </w:p>
        </w:tc>
        <w:tc>
          <w:tcPr>
            <w:tcW w:w="448"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both"/>
              <w:rPr>
                <w:b/>
              </w:rPr>
            </w:pPr>
          </w:p>
        </w:tc>
        <w:tc>
          <w:tcPr>
            <w:tcW w:w="641"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both"/>
              <w:rPr>
                <w:b/>
              </w:rPr>
            </w:pPr>
          </w:p>
        </w:tc>
      </w:tr>
      <w:tr w:rsidR="00646809"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1.1.1</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both"/>
              <w:rPr>
                <w:lang w:val="ru-RU"/>
              </w:rPr>
            </w:pPr>
            <w:r w:rsidRPr="0020053C">
              <w:rPr>
                <w:lang w:val="ru-RU"/>
              </w:rPr>
              <w:t xml:space="preserve">Количество действующих организаций (в том числе филиалов) частной формы собственности, оказывающих образовательные услуги в сфере дошкольного образования в отчетном периоде </w:t>
            </w:r>
            <w:r w:rsidRPr="0020053C">
              <w:rPr>
                <w:i/>
                <w:lang w:val="ru-RU"/>
              </w:rPr>
              <w:t>(по Стандарту)</w:t>
            </w:r>
          </w:p>
        </w:tc>
        <w:tc>
          <w:tcPr>
            <w:tcW w:w="449"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Ед.</w:t>
            </w:r>
          </w:p>
        </w:tc>
        <w:tc>
          <w:tcPr>
            <w:tcW w:w="399" w:type="pct"/>
            <w:tcBorders>
              <w:top w:val="single" w:sz="4" w:space="0" w:color="auto"/>
              <w:left w:val="single" w:sz="4" w:space="0" w:color="auto"/>
              <w:bottom w:val="single" w:sz="4" w:space="0" w:color="auto"/>
              <w:right w:val="single" w:sz="4" w:space="0" w:color="auto"/>
            </w:tcBorders>
            <w:hideMark/>
          </w:tcPr>
          <w:p w:rsidR="00646809" w:rsidRPr="00F3040A" w:rsidRDefault="00646809" w:rsidP="000E4F0B">
            <w:pPr>
              <w:spacing w:before="2" w:after="2" w:line="200" w:lineRule="atLeast"/>
              <w:ind w:left="-57" w:right="-57"/>
              <w:contextualSpacing/>
              <w:jc w:val="center"/>
              <w:rPr>
                <w:color w:val="000000" w:themeColor="text1"/>
              </w:rPr>
            </w:pPr>
            <w:r w:rsidRPr="00F3040A">
              <w:rPr>
                <w:color w:val="000000" w:themeColor="text1"/>
              </w:rPr>
              <w:t>0</w:t>
            </w:r>
          </w:p>
        </w:tc>
        <w:tc>
          <w:tcPr>
            <w:tcW w:w="399" w:type="pct"/>
            <w:tcBorders>
              <w:top w:val="single" w:sz="4" w:space="0" w:color="auto"/>
              <w:left w:val="single" w:sz="4" w:space="0" w:color="auto"/>
              <w:bottom w:val="single" w:sz="4" w:space="0" w:color="auto"/>
              <w:right w:val="single" w:sz="4" w:space="0" w:color="auto"/>
            </w:tcBorders>
            <w:hideMark/>
          </w:tcPr>
          <w:p w:rsidR="00646809" w:rsidRPr="00915532" w:rsidRDefault="00915532" w:rsidP="000E4F0B">
            <w:pPr>
              <w:spacing w:before="2" w:after="2" w:line="200" w:lineRule="atLeast"/>
              <w:ind w:left="-57" w:right="-57"/>
              <w:contextualSpacing/>
              <w:jc w:val="center"/>
              <w:rPr>
                <w:color w:val="000000" w:themeColor="text1"/>
                <w:lang w:val="ru-RU"/>
              </w:rPr>
            </w:pPr>
            <w:r w:rsidRPr="00915532">
              <w:rPr>
                <w:color w:val="000000" w:themeColor="text1"/>
                <w:lang w:val="ru-RU"/>
              </w:rPr>
              <w:t>1</w:t>
            </w:r>
          </w:p>
        </w:tc>
        <w:tc>
          <w:tcPr>
            <w:tcW w:w="448" w:type="pct"/>
            <w:tcBorders>
              <w:top w:val="single" w:sz="4" w:space="0" w:color="auto"/>
              <w:left w:val="single" w:sz="4" w:space="0" w:color="auto"/>
              <w:bottom w:val="single" w:sz="4" w:space="0" w:color="auto"/>
              <w:right w:val="single" w:sz="4" w:space="0" w:color="auto"/>
            </w:tcBorders>
            <w:hideMark/>
          </w:tcPr>
          <w:p w:rsidR="00646809" w:rsidRPr="002F49CE" w:rsidRDefault="00646809" w:rsidP="000E4F0B">
            <w:pPr>
              <w:spacing w:before="2" w:after="2" w:line="200" w:lineRule="atLeast"/>
              <w:ind w:left="-57" w:right="-57"/>
              <w:contextualSpacing/>
              <w:jc w:val="center"/>
              <w:rPr>
                <w:color w:val="000000" w:themeColor="text1"/>
              </w:rPr>
            </w:pPr>
            <w:r w:rsidRPr="002F49CE">
              <w:rPr>
                <w:color w:val="000000" w:themeColor="text1"/>
              </w:rPr>
              <w:t>1</w:t>
            </w:r>
          </w:p>
        </w:tc>
        <w:tc>
          <w:tcPr>
            <w:tcW w:w="641"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ДСР</w:t>
            </w:r>
          </w:p>
        </w:tc>
      </w:tr>
      <w:tr w:rsidR="00646809"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1.1.2</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both"/>
              <w:rPr>
                <w:lang w:val="ru-RU"/>
              </w:rPr>
            </w:pPr>
            <w:r w:rsidRPr="0020053C">
              <w:rPr>
                <w:lang w:val="ru-RU"/>
              </w:rPr>
              <w:t xml:space="preserve">Доля обучающихся дошкольного возраста в частных образовательных организациях (в том числе в их филиалах) и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и у индивидуальных предпринимателей, реализующих основные общеобразовательные программы – образовательные программы дошкольного образования </w:t>
            </w:r>
            <w:r w:rsidRPr="0020053C">
              <w:rPr>
                <w:i/>
                <w:lang w:val="ru-RU"/>
              </w:rPr>
              <w:t>(по Стандарту и методике ФАС)</w:t>
            </w:r>
          </w:p>
        </w:tc>
        <w:tc>
          <w:tcPr>
            <w:tcW w:w="449"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w:t>
            </w:r>
          </w:p>
        </w:tc>
        <w:tc>
          <w:tcPr>
            <w:tcW w:w="399" w:type="pct"/>
            <w:tcBorders>
              <w:top w:val="single" w:sz="4" w:space="0" w:color="auto"/>
              <w:left w:val="single" w:sz="4" w:space="0" w:color="auto"/>
              <w:bottom w:val="single" w:sz="4" w:space="0" w:color="auto"/>
              <w:right w:val="single" w:sz="4" w:space="0" w:color="auto"/>
            </w:tcBorders>
            <w:hideMark/>
          </w:tcPr>
          <w:p w:rsidR="00646809" w:rsidRPr="00F3040A" w:rsidRDefault="00646809" w:rsidP="000E4F0B">
            <w:pPr>
              <w:spacing w:before="2" w:after="2" w:line="200" w:lineRule="atLeast"/>
              <w:ind w:left="-57" w:right="-57"/>
              <w:contextualSpacing/>
              <w:jc w:val="center"/>
              <w:rPr>
                <w:color w:val="000000" w:themeColor="text1"/>
              </w:rPr>
            </w:pPr>
            <w:r w:rsidRPr="00F3040A">
              <w:rPr>
                <w:color w:val="000000" w:themeColor="text1"/>
              </w:rPr>
              <w:t>0</w:t>
            </w:r>
          </w:p>
        </w:tc>
        <w:tc>
          <w:tcPr>
            <w:tcW w:w="399" w:type="pct"/>
            <w:tcBorders>
              <w:top w:val="single" w:sz="4" w:space="0" w:color="auto"/>
              <w:left w:val="single" w:sz="4" w:space="0" w:color="auto"/>
              <w:bottom w:val="single" w:sz="4" w:space="0" w:color="auto"/>
              <w:right w:val="single" w:sz="4" w:space="0" w:color="auto"/>
            </w:tcBorders>
            <w:hideMark/>
          </w:tcPr>
          <w:p w:rsidR="00646809" w:rsidRPr="00915532" w:rsidRDefault="00646809" w:rsidP="000E4F0B">
            <w:pPr>
              <w:spacing w:before="2" w:after="2" w:line="200" w:lineRule="atLeast"/>
              <w:ind w:left="-57" w:right="-57"/>
              <w:contextualSpacing/>
              <w:jc w:val="center"/>
              <w:rPr>
                <w:color w:val="000000" w:themeColor="text1"/>
                <w:lang w:val="ru-RU"/>
              </w:rPr>
            </w:pPr>
            <w:r w:rsidRPr="00915532">
              <w:rPr>
                <w:color w:val="000000" w:themeColor="text1"/>
              </w:rPr>
              <w:t>0</w:t>
            </w:r>
            <w:r w:rsidR="00F3040A" w:rsidRPr="00915532">
              <w:rPr>
                <w:color w:val="000000" w:themeColor="text1"/>
                <w:lang w:val="ru-RU"/>
              </w:rPr>
              <w:t>,1</w:t>
            </w:r>
          </w:p>
        </w:tc>
        <w:tc>
          <w:tcPr>
            <w:tcW w:w="448" w:type="pct"/>
            <w:tcBorders>
              <w:top w:val="single" w:sz="4" w:space="0" w:color="auto"/>
              <w:left w:val="single" w:sz="4" w:space="0" w:color="auto"/>
              <w:bottom w:val="single" w:sz="4" w:space="0" w:color="auto"/>
              <w:right w:val="single" w:sz="4" w:space="0" w:color="auto"/>
            </w:tcBorders>
            <w:hideMark/>
          </w:tcPr>
          <w:p w:rsidR="00646809" w:rsidRPr="002F49CE" w:rsidRDefault="00646809" w:rsidP="000E4F0B">
            <w:pPr>
              <w:spacing w:before="2" w:after="2" w:line="200" w:lineRule="atLeast"/>
              <w:ind w:left="-57" w:right="-57"/>
              <w:contextualSpacing/>
              <w:jc w:val="center"/>
              <w:rPr>
                <w:color w:val="000000" w:themeColor="text1"/>
                <w:lang w:val="ru-RU"/>
              </w:rPr>
            </w:pPr>
            <w:r w:rsidRPr="002F49CE">
              <w:rPr>
                <w:color w:val="000000" w:themeColor="text1"/>
              </w:rPr>
              <w:t>0,</w:t>
            </w:r>
            <w:r w:rsidRPr="002F49CE">
              <w:rPr>
                <w:color w:val="000000" w:themeColor="text1"/>
                <w:lang w:val="ru-RU"/>
              </w:rPr>
              <w:t>4</w:t>
            </w:r>
          </w:p>
        </w:tc>
        <w:tc>
          <w:tcPr>
            <w:tcW w:w="641"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ДСР</w:t>
            </w:r>
          </w:p>
        </w:tc>
      </w:tr>
      <w:tr w:rsidR="00646809"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rPr>
                <w:b/>
              </w:rPr>
            </w:pPr>
            <w:r w:rsidRPr="0020053C">
              <w:rPr>
                <w:b/>
              </w:rPr>
              <w:t>1.2</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both"/>
              <w:rPr>
                <w:b/>
              </w:rPr>
            </w:pPr>
            <w:r w:rsidRPr="0020053C">
              <w:rPr>
                <w:b/>
              </w:rPr>
              <w:t>Рынок услуг общего образования</w:t>
            </w:r>
          </w:p>
        </w:tc>
        <w:tc>
          <w:tcPr>
            <w:tcW w:w="449" w:type="pct"/>
            <w:tcBorders>
              <w:top w:val="single" w:sz="4" w:space="0" w:color="auto"/>
              <w:left w:val="single" w:sz="4" w:space="0" w:color="auto"/>
              <w:bottom w:val="single" w:sz="4" w:space="0" w:color="auto"/>
              <w:right w:val="single" w:sz="4" w:space="0" w:color="auto"/>
            </w:tcBorders>
          </w:tcPr>
          <w:p w:rsidR="00646809" w:rsidRPr="00AA7815" w:rsidRDefault="00646809" w:rsidP="000E4F0B">
            <w:pPr>
              <w:spacing w:before="2" w:after="2" w:line="200" w:lineRule="atLeast"/>
              <w:ind w:left="-57" w:right="-57"/>
              <w:contextualSpacing/>
              <w:jc w:val="both"/>
              <w:rPr>
                <w:b/>
                <w:color w:val="000000" w:themeColor="text1"/>
              </w:rPr>
            </w:pPr>
          </w:p>
        </w:tc>
        <w:tc>
          <w:tcPr>
            <w:tcW w:w="399" w:type="pct"/>
            <w:tcBorders>
              <w:top w:val="single" w:sz="4" w:space="0" w:color="auto"/>
              <w:left w:val="single" w:sz="4" w:space="0" w:color="auto"/>
              <w:bottom w:val="single" w:sz="4" w:space="0" w:color="auto"/>
              <w:right w:val="single" w:sz="4" w:space="0" w:color="auto"/>
            </w:tcBorders>
          </w:tcPr>
          <w:p w:rsidR="00646809" w:rsidRPr="00AA7815" w:rsidRDefault="00646809" w:rsidP="000E4F0B">
            <w:pPr>
              <w:spacing w:before="2" w:after="2" w:line="200" w:lineRule="atLeast"/>
              <w:ind w:left="-57" w:right="-57"/>
              <w:contextualSpacing/>
              <w:jc w:val="both"/>
              <w:rPr>
                <w:b/>
                <w:color w:val="000000" w:themeColor="text1"/>
              </w:rPr>
            </w:pPr>
          </w:p>
        </w:tc>
        <w:tc>
          <w:tcPr>
            <w:tcW w:w="399" w:type="pct"/>
            <w:tcBorders>
              <w:top w:val="single" w:sz="4" w:space="0" w:color="auto"/>
              <w:left w:val="single" w:sz="4" w:space="0" w:color="auto"/>
              <w:bottom w:val="single" w:sz="4" w:space="0" w:color="auto"/>
              <w:right w:val="single" w:sz="4" w:space="0" w:color="auto"/>
            </w:tcBorders>
          </w:tcPr>
          <w:p w:rsidR="00646809" w:rsidRPr="00DD7524" w:rsidRDefault="00646809" w:rsidP="000E4F0B">
            <w:pPr>
              <w:spacing w:before="2" w:after="2" w:line="200" w:lineRule="atLeast"/>
              <w:ind w:left="-57" w:right="-57"/>
              <w:contextualSpacing/>
              <w:jc w:val="both"/>
              <w:rPr>
                <w:b/>
                <w:color w:val="000000" w:themeColor="text1"/>
                <w:highlight w:val="yellow"/>
              </w:rPr>
            </w:pPr>
          </w:p>
        </w:tc>
        <w:tc>
          <w:tcPr>
            <w:tcW w:w="448" w:type="pct"/>
            <w:tcBorders>
              <w:top w:val="single" w:sz="4" w:space="0" w:color="auto"/>
              <w:left w:val="single" w:sz="4" w:space="0" w:color="auto"/>
              <w:bottom w:val="single" w:sz="4" w:space="0" w:color="auto"/>
              <w:right w:val="single" w:sz="4" w:space="0" w:color="auto"/>
            </w:tcBorders>
          </w:tcPr>
          <w:p w:rsidR="00646809" w:rsidRPr="00DD7524" w:rsidRDefault="00646809" w:rsidP="000E4F0B">
            <w:pPr>
              <w:spacing w:before="2" w:after="2" w:line="200" w:lineRule="atLeast"/>
              <w:ind w:left="-57" w:right="-57"/>
              <w:contextualSpacing/>
              <w:jc w:val="both"/>
              <w:rPr>
                <w:b/>
                <w:color w:val="000000" w:themeColor="text1"/>
                <w:highlight w:val="yellow"/>
              </w:rPr>
            </w:pPr>
          </w:p>
        </w:tc>
        <w:tc>
          <w:tcPr>
            <w:tcW w:w="641" w:type="pct"/>
            <w:tcBorders>
              <w:top w:val="single" w:sz="4" w:space="0" w:color="auto"/>
              <w:left w:val="single" w:sz="4" w:space="0" w:color="auto"/>
              <w:bottom w:val="single" w:sz="4" w:space="0" w:color="auto"/>
              <w:right w:val="single" w:sz="4" w:space="0" w:color="auto"/>
            </w:tcBorders>
          </w:tcPr>
          <w:p w:rsidR="00646809" w:rsidRPr="00AA7815" w:rsidRDefault="00646809" w:rsidP="000E4F0B">
            <w:pPr>
              <w:spacing w:before="2" w:after="2" w:line="200" w:lineRule="atLeast"/>
              <w:ind w:left="-57" w:right="-57"/>
              <w:contextualSpacing/>
              <w:jc w:val="both"/>
              <w:rPr>
                <w:b/>
                <w:color w:val="000000" w:themeColor="text1"/>
              </w:rPr>
            </w:pPr>
          </w:p>
        </w:tc>
      </w:tr>
      <w:tr w:rsidR="00646809" w:rsidTr="00E421A2">
        <w:trPr>
          <w:trHeight w:val="1133"/>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1.2.1</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both"/>
              <w:rPr>
                <w:lang w:val="ru-RU"/>
              </w:rPr>
            </w:pPr>
            <w:r w:rsidRPr="0020053C">
              <w:rPr>
                <w:lang w:val="ru-RU"/>
              </w:rPr>
              <w:t xml:space="preserve">Количество действующих организаций (в том числе филиалов) частной формы собственности, оказывающих образовательные услуги в сфере общего образования в отчетном периоде </w:t>
            </w:r>
            <w:r w:rsidRPr="0020053C">
              <w:rPr>
                <w:i/>
                <w:lang w:val="ru-RU"/>
              </w:rPr>
              <w:t>(по Стандарту)</w:t>
            </w:r>
          </w:p>
        </w:tc>
        <w:tc>
          <w:tcPr>
            <w:tcW w:w="449"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Ед.</w:t>
            </w:r>
          </w:p>
        </w:tc>
        <w:tc>
          <w:tcPr>
            <w:tcW w:w="399" w:type="pct"/>
            <w:tcBorders>
              <w:top w:val="single" w:sz="4" w:space="0" w:color="auto"/>
              <w:left w:val="single" w:sz="4" w:space="0" w:color="auto"/>
              <w:bottom w:val="single" w:sz="4" w:space="0" w:color="auto"/>
              <w:right w:val="single" w:sz="4" w:space="0" w:color="auto"/>
            </w:tcBorders>
            <w:hideMark/>
          </w:tcPr>
          <w:p w:rsidR="00646809" w:rsidRPr="00915532" w:rsidRDefault="00646809" w:rsidP="000E4F0B">
            <w:pPr>
              <w:spacing w:before="2" w:after="2" w:line="200" w:lineRule="atLeast"/>
              <w:ind w:left="-57" w:right="-57"/>
              <w:contextualSpacing/>
              <w:jc w:val="center"/>
              <w:rPr>
                <w:color w:val="000000" w:themeColor="text1"/>
              </w:rPr>
            </w:pPr>
            <w:r w:rsidRPr="00915532">
              <w:rPr>
                <w:color w:val="000000" w:themeColor="text1"/>
              </w:rPr>
              <w:t>1</w:t>
            </w:r>
          </w:p>
        </w:tc>
        <w:tc>
          <w:tcPr>
            <w:tcW w:w="399" w:type="pct"/>
            <w:tcBorders>
              <w:top w:val="single" w:sz="4" w:space="0" w:color="auto"/>
              <w:left w:val="single" w:sz="4" w:space="0" w:color="auto"/>
              <w:bottom w:val="single" w:sz="4" w:space="0" w:color="auto"/>
              <w:right w:val="single" w:sz="4" w:space="0" w:color="auto"/>
            </w:tcBorders>
            <w:hideMark/>
          </w:tcPr>
          <w:p w:rsidR="00646809" w:rsidRPr="00915532" w:rsidRDefault="00646809" w:rsidP="000E4F0B">
            <w:pPr>
              <w:spacing w:before="2" w:after="2" w:line="200" w:lineRule="atLeast"/>
              <w:ind w:left="-57" w:right="-57"/>
              <w:contextualSpacing/>
              <w:jc w:val="center"/>
              <w:rPr>
                <w:color w:val="000000" w:themeColor="text1"/>
              </w:rPr>
            </w:pPr>
            <w:r w:rsidRPr="00915532">
              <w:rPr>
                <w:color w:val="000000" w:themeColor="text1"/>
              </w:rPr>
              <w:t>1</w:t>
            </w:r>
          </w:p>
        </w:tc>
        <w:tc>
          <w:tcPr>
            <w:tcW w:w="448" w:type="pct"/>
            <w:tcBorders>
              <w:top w:val="single" w:sz="4" w:space="0" w:color="auto"/>
              <w:left w:val="single" w:sz="4" w:space="0" w:color="auto"/>
              <w:bottom w:val="single" w:sz="4" w:space="0" w:color="auto"/>
              <w:right w:val="single" w:sz="4" w:space="0" w:color="auto"/>
            </w:tcBorders>
            <w:hideMark/>
          </w:tcPr>
          <w:p w:rsidR="00646809" w:rsidRPr="00DD7524" w:rsidRDefault="00646809" w:rsidP="000E4F0B">
            <w:pPr>
              <w:spacing w:before="2" w:after="2" w:line="200" w:lineRule="atLeast"/>
              <w:ind w:left="-57" w:right="-57"/>
              <w:contextualSpacing/>
              <w:jc w:val="center"/>
              <w:rPr>
                <w:color w:val="000000" w:themeColor="text1"/>
                <w:highlight w:val="yellow"/>
              </w:rPr>
            </w:pPr>
            <w:r w:rsidRPr="002F49CE">
              <w:rPr>
                <w:color w:val="000000" w:themeColor="text1"/>
              </w:rPr>
              <w:t>1</w:t>
            </w:r>
          </w:p>
        </w:tc>
        <w:tc>
          <w:tcPr>
            <w:tcW w:w="641"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rPr>
                <w:rFonts w:eastAsia="Times New Roman"/>
                <w:lang w:eastAsia="ru-RU"/>
              </w:rPr>
            </w:pPr>
            <w:r w:rsidRPr="0020053C">
              <w:rPr>
                <w:rFonts w:eastAsia="Times New Roman"/>
                <w:lang w:eastAsia="ru-RU"/>
              </w:rPr>
              <w:t>ДСР</w:t>
            </w:r>
          </w:p>
        </w:tc>
      </w:tr>
      <w:tr w:rsidR="00646809"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1.2.2</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autoSpaceDE w:val="0"/>
              <w:autoSpaceDN w:val="0"/>
              <w:adjustRightInd w:val="0"/>
              <w:spacing w:before="2" w:after="2" w:line="200" w:lineRule="atLeast"/>
              <w:ind w:left="-57" w:right="-57"/>
              <w:contextualSpacing/>
              <w:jc w:val="both"/>
              <w:rPr>
                <w:lang w:val="ru-RU"/>
              </w:rPr>
            </w:pPr>
            <w:r w:rsidRPr="0020053C">
              <w:rPr>
                <w:lang w:val="ru-RU"/>
              </w:rPr>
              <w:t xml:space="preserve">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w:t>
            </w:r>
            <w:r w:rsidRPr="0020053C">
              <w:rPr>
                <w:i/>
                <w:lang w:val="ru-RU"/>
              </w:rPr>
              <w:t>(по Стандарту  и методике ФАС)</w:t>
            </w:r>
          </w:p>
        </w:tc>
        <w:tc>
          <w:tcPr>
            <w:tcW w:w="449"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w:t>
            </w:r>
          </w:p>
        </w:tc>
        <w:tc>
          <w:tcPr>
            <w:tcW w:w="399" w:type="pct"/>
            <w:tcBorders>
              <w:top w:val="single" w:sz="4" w:space="0" w:color="auto"/>
              <w:left w:val="single" w:sz="4" w:space="0" w:color="auto"/>
              <w:bottom w:val="single" w:sz="4" w:space="0" w:color="auto"/>
              <w:right w:val="single" w:sz="4" w:space="0" w:color="auto"/>
            </w:tcBorders>
            <w:hideMark/>
          </w:tcPr>
          <w:p w:rsidR="00646809" w:rsidRPr="00DD7524" w:rsidRDefault="00915532" w:rsidP="000E4F0B">
            <w:pPr>
              <w:spacing w:before="2" w:after="2" w:line="200" w:lineRule="atLeast"/>
              <w:ind w:left="-57" w:right="-57"/>
              <w:contextualSpacing/>
              <w:jc w:val="center"/>
              <w:rPr>
                <w:color w:val="000000" w:themeColor="text1"/>
                <w:lang w:val="ru-RU"/>
              </w:rPr>
            </w:pPr>
            <w:r>
              <w:rPr>
                <w:color w:val="000000" w:themeColor="text1"/>
                <w:lang w:val="ru-RU"/>
              </w:rPr>
              <w:t>1</w:t>
            </w:r>
          </w:p>
        </w:tc>
        <w:tc>
          <w:tcPr>
            <w:tcW w:w="399" w:type="pct"/>
            <w:tcBorders>
              <w:top w:val="single" w:sz="4" w:space="0" w:color="auto"/>
              <w:left w:val="single" w:sz="4" w:space="0" w:color="auto"/>
              <w:bottom w:val="single" w:sz="4" w:space="0" w:color="auto"/>
              <w:right w:val="single" w:sz="4" w:space="0" w:color="auto"/>
            </w:tcBorders>
            <w:hideMark/>
          </w:tcPr>
          <w:p w:rsidR="00646809" w:rsidRPr="00DD7524" w:rsidRDefault="00646809" w:rsidP="000E4F0B">
            <w:pPr>
              <w:spacing w:before="2" w:after="2" w:line="200" w:lineRule="atLeast"/>
              <w:ind w:left="-57" w:right="-57"/>
              <w:contextualSpacing/>
              <w:jc w:val="center"/>
              <w:rPr>
                <w:color w:val="000000" w:themeColor="text1"/>
                <w:highlight w:val="yellow"/>
              </w:rPr>
            </w:pPr>
            <w:r w:rsidRPr="00915532">
              <w:rPr>
                <w:color w:val="000000" w:themeColor="text1"/>
              </w:rPr>
              <w:t>0,16</w:t>
            </w:r>
          </w:p>
        </w:tc>
        <w:tc>
          <w:tcPr>
            <w:tcW w:w="448" w:type="pct"/>
            <w:tcBorders>
              <w:top w:val="single" w:sz="4" w:space="0" w:color="auto"/>
              <w:left w:val="single" w:sz="4" w:space="0" w:color="auto"/>
              <w:bottom w:val="single" w:sz="4" w:space="0" w:color="auto"/>
              <w:right w:val="single" w:sz="4" w:space="0" w:color="auto"/>
            </w:tcBorders>
            <w:hideMark/>
          </w:tcPr>
          <w:p w:rsidR="00646809" w:rsidRPr="00DD7524" w:rsidRDefault="00646809" w:rsidP="002F271A">
            <w:pPr>
              <w:spacing w:before="2" w:after="2" w:line="200" w:lineRule="atLeast"/>
              <w:ind w:left="-57" w:right="-57"/>
              <w:contextualSpacing/>
              <w:jc w:val="center"/>
              <w:rPr>
                <w:color w:val="000000" w:themeColor="text1"/>
                <w:highlight w:val="yellow"/>
                <w:lang w:val="ru-RU"/>
              </w:rPr>
            </w:pPr>
            <w:r w:rsidRPr="002F49CE">
              <w:rPr>
                <w:color w:val="000000" w:themeColor="text1"/>
              </w:rPr>
              <w:t>0,</w:t>
            </w:r>
            <w:r w:rsidRPr="002F49CE">
              <w:rPr>
                <w:color w:val="000000" w:themeColor="text1"/>
                <w:lang w:val="ru-RU"/>
              </w:rPr>
              <w:t>98</w:t>
            </w:r>
          </w:p>
        </w:tc>
        <w:tc>
          <w:tcPr>
            <w:tcW w:w="641"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rPr>
                <w:rFonts w:eastAsia="Times New Roman"/>
                <w:lang w:eastAsia="ru-RU"/>
              </w:rPr>
            </w:pPr>
            <w:r w:rsidRPr="0020053C">
              <w:rPr>
                <w:rFonts w:eastAsia="Times New Roman"/>
                <w:lang w:eastAsia="ru-RU"/>
              </w:rPr>
              <w:t>ДСР</w:t>
            </w:r>
          </w:p>
        </w:tc>
      </w:tr>
      <w:tr w:rsidR="00646809" w:rsidRPr="00177C0C"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rPr>
                <w:b/>
              </w:rPr>
            </w:pPr>
            <w:r w:rsidRPr="0020053C">
              <w:rPr>
                <w:b/>
              </w:rPr>
              <w:t>1.3</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both"/>
              <w:rPr>
                <w:b/>
                <w:lang w:val="ru-RU"/>
              </w:rPr>
            </w:pPr>
            <w:r w:rsidRPr="0020053C">
              <w:rPr>
                <w:b/>
                <w:lang w:val="ru-RU"/>
              </w:rPr>
              <w:t>Рынок услуг среднего профессионального образования</w:t>
            </w:r>
          </w:p>
        </w:tc>
        <w:tc>
          <w:tcPr>
            <w:tcW w:w="44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both"/>
              <w:rPr>
                <w:lang w:val="ru-RU"/>
              </w:rPr>
            </w:pPr>
          </w:p>
        </w:tc>
        <w:tc>
          <w:tcPr>
            <w:tcW w:w="39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both"/>
              <w:rPr>
                <w:lang w:val="ru-RU"/>
              </w:rPr>
            </w:pPr>
          </w:p>
        </w:tc>
        <w:tc>
          <w:tcPr>
            <w:tcW w:w="39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both"/>
              <w:rPr>
                <w:lang w:val="ru-RU"/>
              </w:rPr>
            </w:pPr>
          </w:p>
        </w:tc>
        <w:tc>
          <w:tcPr>
            <w:tcW w:w="448"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both"/>
              <w:rPr>
                <w:lang w:val="ru-RU"/>
              </w:rPr>
            </w:pPr>
          </w:p>
        </w:tc>
        <w:tc>
          <w:tcPr>
            <w:tcW w:w="641"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both"/>
              <w:rPr>
                <w:lang w:val="ru-RU"/>
              </w:rPr>
            </w:pPr>
          </w:p>
        </w:tc>
      </w:tr>
      <w:tr w:rsidR="00646809"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1.3.1</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both"/>
              <w:rPr>
                <w:lang w:val="ru-RU"/>
              </w:rPr>
            </w:pPr>
            <w:r w:rsidRPr="0020053C">
              <w:rPr>
                <w:rFonts w:eastAsia="Times New Roman"/>
                <w:lang w:val="ru-RU" w:eastAsia="ru-RU"/>
              </w:rPr>
              <w:t xml:space="preserve">Доля обучающихся в частных образовательных организациях (в том числе в их филиалах), реализующих основные профессиональные образовательные программы </w:t>
            </w:r>
            <w:r w:rsidRPr="0020053C">
              <w:rPr>
                <w:lang w:val="ru-RU"/>
              </w:rPr>
              <w:t>–</w:t>
            </w:r>
            <w:r w:rsidRPr="0020053C">
              <w:rPr>
                <w:rFonts w:eastAsia="Times New Roman"/>
                <w:lang w:val="ru-RU" w:eastAsia="ru-RU"/>
              </w:rPr>
              <w:t xml:space="preserve">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w:t>
            </w:r>
            <w:r w:rsidRPr="0020053C">
              <w:rPr>
                <w:lang w:val="ru-RU"/>
              </w:rPr>
              <w:t>–</w:t>
            </w:r>
            <w:r w:rsidRPr="0020053C">
              <w:rPr>
                <w:rFonts w:eastAsia="Times New Roman"/>
                <w:lang w:val="ru-RU" w:eastAsia="ru-RU"/>
              </w:rPr>
              <w:t xml:space="preserve"> образовательные программы среднего профессионального образования </w:t>
            </w:r>
            <w:r w:rsidRPr="0020053C">
              <w:rPr>
                <w:i/>
                <w:lang w:val="ru-RU"/>
              </w:rPr>
              <w:t>(по Стандарту и методике ФАС)</w:t>
            </w:r>
          </w:p>
        </w:tc>
        <w:tc>
          <w:tcPr>
            <w:tcW w:w="449"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w:t>
            </w:r>
          </w:p>
        </w:tc>
        <w:tc>
          <w:tcPr>
            <w:tcW w:w="399" w:type="pct"/>
            <w:tcBorders>
              <w:top w:val="single" w:sz="4" w:space="0" w:color="auto"/>
              <w:left w:val="single" w:sz="4" w:space="0" w:color="auto"/>
              <w:bottom w:val="single" w:sz="4" w:space="0" w:color="auto"/>
              <w:right w:val="single" w:sz="4" w:space="0" w:color="auto"/>
            </w:tcBorders>
            <w:hideMark/>
          </w:tcPr>
          <w:p w:rsidR="00646809" w:rsidRPr="00DD7524" w:rsidRDefault="00646809" w:rsidP="000E4F0B">
            <w:pPr>
              <w:spacing w:before="2" w:after="2" w:line="200" w:lineRule="atLeast"/>
              <w:ind w:left="-57" w:right="-57"/>
              <w:contextualSpacing/>
              <w:jc w:val="center"/>
              <w:rPr>
                <w:color w:val="000000" w:themeColor="text1"/>
              </w:rPr>
            </w:pPr>
            <w:r w:rsidRPr="00DD7524">
              <w:rPr>
                <w:color w:val="000000" w:themeColor="text1"/>
              </w:rPr>
              <w:t>5,2</w:t>
            </w:r>
          </w:p>
        </w:tc>
        <w:tc>
          <w:tcPr>
            <w:tcW w:w="399" w:type="pct"/>
            <w:tcBorders>
              <w:top w:val="single" w:sz="4" w:space="0" w:color="auto"/>
              <w:left w:val="single" w:sz="4" w:space="0" w:color="auto"/>
              <w:bottom w:val="single" w:sz="4" w:space="0" w:color="auto"/>
              <w:right w:val="single" w:sz="4" w:space="0" w:color="auto"/>
            </w:tcBorders>
            <w:hideMark/>
          </w:tcPr>
          <w:p w:rsidR="00646809" w:rsidRPr="00915532" w:rsidRDefault="00646809" w:rsidP="000E4F0B">
            <w:pPr>
              <w:spacing w:before="2" w:after="2" w:line="200" w:lineRule="atLeast"/>
              <w:ind w:left="-57" w:right="-57"/>
              <w:contextualSpacing/>
              <w:jc w:val="center"/>
              <w:rPr>
                <w:color w:val="000000" w:themeColor="text1"/>
              </w:rPr>
            </w:pPr>
            <w:r w:rsidRPr="00915532">
              <w:rPr>
                <w:color w:val="000000" w:themeColor="text1"/>
              </w:rPr>
              <w:t>5,2</w:t>
            </w:r>
          </w:p>
        </w:tc>
        <w:tc>
          <w:tcPr>
            <w:tcW w:w="448" w:type="pct"/>
            <w:tcBorders>
              <w:top w:val="single" w:sz="4" w:space="0" w:color="auto"/>
              <w:left w:val="single" w:sz="4" w:space="0" w:color="auto"/>
              <w:bottom w:val="single" w:sz="4" w:space="0" w:color="auto"/>
              <w:right w:val="single" w:sz="4" w:space="0" w:color="auto"/>
            </w:tcBorders>
            <w:hideMark/>
          </w:tcPr>
          <w:p w:rsidR="00646809" w:rsidRPr="00BF7919" w:rsidRDefault="00646809" w:rsidP="000E4F0B">
            <w:pPr>
              <w:spacing w:before="2" w:after="2" w:line="200" w:lineRule="atLeast"/>
              <w:ind w:left="-57" w:right="-57"/>
              <w:contextualSpacing/>
              <w:jc w:val="center"/>
              <w:rPr>
                <w:color w:val="auto"/>
              </w:rPr>
            </w:pPr>
            <w:r w:rsidRPr="00BF7919">
              <w:rPr>
                <w:color w:val="auto"/>
              </w:rPr>
              <w:t>5,2</w:t>
            </w:r>
          </w:p>
        </w:tc>
        <w:tc>
          <w:tcPr>
            <w:tcW w:w="641"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ДСР</w:t>
            </w:r>
          </w:p>
        </w:tc>
      </w:tr>
      <w:tr w:rsidR="00646809"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AD2B47" w:rsidRDefault="00646809" w:rsidP="000E4F0B">
            <w:pPr>
              <w:spacing w:before="2" w:after="2" w:line="200" w:lineRule="atLeast"/>
              <w:ind w:left="-57" w:right="-57"/>
              <w:contextualSpacing/>
              <w:jc w:val="center"/>
              <w:rPr>
                <w:lang w:val="ru-RU"/>
              </w:rPr>
            </w:pPr>
            <w:r>
              <w:t>1.3.2</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both"/>
              <w:rPr>
                <w:rFonts w:eastAsia="Times New Roman"/>
                <w:lang w:val="ru-RU" w:eastAsia="ru-RU"/>
              </w:rPr>
            </w:pPr>
            <w:r w:rsidRPr="0020053C">
              <w:rPr>
                <w:rFonts w:eastAsia="Times New Roman"/>
                <w:lang w:val="ru-RU" w:eastAsia="ru-RU"/>
              </w:rPr>
              <w:t>Конкурс заявлений абитуриентов при приеме на 1 курс в организации, оказывающие образовательные услуги в сфере среднего профессионального образования по очной форме обучения за счет средств областного бюджета, в отчетном периоде</w:t>
            </w:r>
          </w:p>
        </w:tc>
        <w:tc>
          <w:tcPr>
            <w:tcW w:w="449"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Ед.</w:t>
            </w:r>
          </w:p>
        </w:tc>
        <w:tc>
          <w:tcPr>
            <w:tcW w:w="399" w:type="pct"/>
            <w:tcBorders>
              <w:top w:val="single" w:sz="4" w:space="0" w:color="auto"/>
              <w:left w:val="single" w:sz="4" w:space="0" w:color="auto"/>
              <w:bottom w:val="single" w:sz="4" w:space="0" w:color="auto"/>
              <w:right w:val="single" w:sz="4" w:space="0" w:color="auto"/>
            </w:tcBorders>
            <w:hideMark/>
          </w:tcPr>
          <w:p w:rsidR="00646809" w:rsidRPr="00DD7524" w:rsidRDefault="00202672" w:rsidP="000E4F0B">
            <w:pPr>
              <w:spacing w:before="2" w:after="2" w:line="200" w:lineRule="atLeast"/>
              <w:ind w:left="-57" w:right="-57"/>
              <w:contextualSpacing/>
              <w:jc w:val="center"/>
              <w:rPr>
                <w:color w:val="000000" w:themeColor="text1"/>
                <w:lang w:val="ru-RU"/>
              </w:rPr>
            </w:pPr>
            <w:r w:rsidRPr="00DD7524">
              <w:rPr>
                <w:color w:val="000000" w:themeColor="text1"/>
                <w:lang w:val="ru-RU"/>
              </w:rPr>
              <w:t>2,0</w:t>
            </w:r>
          </w:p>
        </w:tc>
        <w:tc>
          <w:tcPr>
            <w:tcW w:w="399" w:type="pct"/>
            <w:tcBorders>
              <w:top w:val="single" w:sz="4" w:space="0" w:color="auto"/>
              <w:left w:val="single" w:sz="4" w:space="0" w:color="auto"/>
              <w:bottom w:val="single" w:sz="4" w:space="0" w:color="auto"/>
              <w:right w:val="single" w:sz="4" w:space="0" w:color="auto"/>
            </w:tcBorders>
            <w:hideMark/>
          </w:tcPr>
          <w:p w:rsidR="00646809" w:rsidRPr="00915532" w:rsidRDefault="00202672" w:rsidP="000E4F0B">
            <w:pPr>
              <w:spacing w:before="2" w:after="2" w:line="200" w:lineRule="atLeast"/>
              <w:ind w:left="-57" w:right="-57"/>
              <w:contextualSpacing/>
              <w:jc w:val="center"/>
              <w:rPr>
                <w:color w:val="000000" w:themeColor="text1"/>
                <w:lang w:val="ru-RU"/>
              </w:rPr>
            </w:pPr>
            <w:r w:rsidRPr="00915532">
              <w:rPr>
                <w:color w:val="000000" w:themeColor="text1"/>
              </w:rPr>
              <w:t>2,</w:t>
            </w:r>
            <w:r w:rsidRPr="00915532">
              <w:rPr>
                <w:color w:val="000000" w:themeColor="text1"/>
                <w:lang w:val="ru-RU"/>
              </w:rPr>
              <w:t>1</w:t>
            </w:r>
          </w:p>
        </w:tc>
        <w:tc>
          <w:tcPr>
            <w:tcW w:w="448" w:type="pct"/>
            <w:tcBorders>
              <w:top w:val="single" w:sz="4" w:space="0" w:color="auto"/>
              <w:left w:val="single" w:sz="4" w:space="0" w:color="auto"/>
              <w:bottom w:val="single" w:sz="4" w:space="0" w:color="auto"/>
              <w:right w:val="single" w:sz="4" w:space="0" w:color="auto"/>
            </w:tcBorders>
            <w:hideMark/>
          </w:tcPr>
          <w:p w:rsidR="00646809" w:rsidRPr="00BF7919" w:rsidRDefault="00646809" w:rsidP="000E4F0B">
            <w:pPr>
              <w:spacing w:before="2" w:after="2" w:line="200" w:lineRule="atLeast"/>
              <w:ind w:left="-57" w:right="-57"/>
              <w:contextualSpacing/>
              <w:jc w:val="center"/>
              <w:rPr>
                <w:color w:val="auto"/>
              </w:rPr>
            </w:pPr>
            <w:r w:rsidRPr="00BF7919">
              <w:rPr>
                <w:color w:val="auto"/>
              </w:rPr>
              <w:t>2,1</w:t>
            </w:r>
          </w:p>
        </w:tc>
        <w:tc>
          <w:tcPr>
            <w:tcW w:w="641"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ДСР</w:t>
            </w:r>
          </w:p>
        </w:tc>
      </w:tr>
      <w:tr w:rsidR="00646809" w:rsidRPr="00177C0C"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rPr>
                <w:b/>
              </w:rPr>
            </w:pPr>
            <w:r w:rsidRPr="0020053C">
              <w:rPr>
                <w:b/>
              </w:rPr>
              <w:t>1.4</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both"/>
              <w:rPr>
                <w:lang w:val="ru-RU"/>
              </w:rPr>
            </w:pPr>
            <w:r w:rsidRPr="0020053C">
              <w:rPr>
                <w:b/>
                <w:lang w:val="ru-RU"/>
              </w:rPr>
              <w:t>Рынок услуг дополнительного образования детей</w:t>
            </w:r>
          </w:p>
        </w:tc>
        <w:tc>
          <w:tcPr>
            <w:tcW w:w="44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both"/>
              <w:rPr>
                <w:lang w:val="ru-RU"/>
              </w:rPr>
            </w:pPr>
          </w:p>
        </w:tc>
        <w:tc>
          <w:tcPr>
            <w:tcW w:w="399" w:type="pct"/>
            <w:tcBorders>
              <w:top w:val="single" w:sz="4" w:space="0" w:color="auto"/>
              <w:left w:val="single" w:sz="4" w:space="0" w:color="auto"/>
              <w:bottom w:val="single" w:sz="4" w:space="0" w:color="auto"/>
              <w:right w:val="single" w:sz="4" w:space="0" w:color="auto"/>
            </w:tcBorders>
          </w:tcPr>
          <w:p w:rsidR="00646809" w:rsidRPr="00DD7524" w:rsidRDefault="00646809" w:rsidP="000E4F0B">
            <w:pPr>
              <w:spacing w:before="2" w:after="2" w:line="200" w:lineRule="atLeast"/>
              <w:ind w:left="-57" w:right="-57"/>
              <w:contextualSpacing/>
              <w:jc w:val="both"/>
              <w:rPr>
                <w:color w:val="000000" w:themeColor="text1"/>
                <w:lang w:val="ru-RU"/>
              </w:rPr>
            </w:pPr>
          </w:p>
        </w:tc>
        <w:tc>
          <w:tcPr>
            <w:tcW w:w="399" w:type="pct"/>
            <w:tcBorders>
              <w:top w:val="single" w:sz="4" w:space="0" w:color="auto"/>
              <w:left w:val="single" w:sz="4" w:space="0" w:color="auto"/>
              <w:bottom w:val="single" w:sz="4" w:space="0" w:color="auto"/>
              <w:right w:val="single" w:sz="4" w:space="0" w:color="auto"/>
            </w:tcBorders>
          </w:tcPr>
          <w:p w:rsidR="00646809" w:rsidRPr="00646809" w:rsidRDefault="00646809" w:rsidP="000E4F0B">
            <w:pPr>
              <w:spacing w:before="2" w:after="2" w:line="200" w:lineRule="atLeast"/>
              <w:ind w:left="-57" w:right="-57"/>
              <w:contextualSpacing/>
              <w:jc w:val="both"/>
              <w:rPr>
                <w:color w:val="FF0000"/>
                <w:lang w:val="ru-RU"/>
              </w:rPr>
            </w:pPr>
          </w:p>
        </w:tc>
        <w:tc>
          <w:tcPr>
            <w:tcW w:w="448" w:type="pct"/>
            <w:tcBorders>
              <w:top w:val="single" w:sz="4" w:space="0" w:color="auto"/>
              <w:left w:val="single" w:sz="4" w:space="0" w:color="auto"/>
              <w:bottom w:val="single" w:sz="4" w:space="0" w:color="auto"/>
              <w:right w:val="single" w:sz="4" w:space="0" w:color="auto"/>
            </w:tcBorders>
          </w:tcPr>
          <w:p w:rsidR="00646809" w:rsidRPr="00646809" w:rsidRDefault="00646809" w:rsidP="000E4F0B">
            <w:pPr>
              <w:spacing w:before="2" w:after="2" w:line="200" w:lineRule="atLeast"/>
              <w:ind w:left="-57" w:right="-57"/>
              <w:contextualSpacing/>
              <w:jc w:val="both"/>
              <w:rPr>
                <w:color w:val="FF0000"/>
                <w:lang w:val="ru-RU"/>
              </w:rPr>
            </w:pPr>
          </w:p>
        </w:tc>
        <w:tc>
          <w:tcPr>
            <w:tcW w:w="641"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both"/>
              <w:rPr>
                <w:lang w:val="ru-RU"/>
              </w:rPr>
            </w:pPr>
          </w:p>
        </w:tc>
      </w:tr>
      <w:tr w:rsidR="00646809"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1.4.1</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both"/>
              <w:rPr>
                <w:lang w:val="ru-RU"/>
              </w:rPr>
            </w:pPr>
            <w:r w:rsidRPr="0020053C">
              <w:rPr>
                <w:lang w:val="ru-RU"/>
              </w:rPr>
              <w:t>Доля организаций частной формы собственности в сфере услуг дополнительного образования детей (по численности детей, которым были оказаны услуги)</w:t>
            </w:r>
            <w:r w:rsidRPr="0020053C">
              <w:rPr>
                <w:i/>
                <w:lang w:val="ru-RU"/>
              </w:rPr>
              <w:t xml:space="preserve"> (по Стандарту и методике ФАС)</w:t>
            </w:r>
          </w:p>
        </w:tc>
        <w:tc>
          <w:tcPr>
            <w:tcW w:w="449"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rPr>
                <w:rFonts w:eastAsia="Times New Roman"/>
                <w:lang w:eastAsia="ru-RU"/>
              </w:rPr>
            </w:pPr>
            <w:r w:rsidRPr="0020053C">
              <w:rPr>
                <w:rFonts w:eastAsia="Times New Roman"/>
                <w:lang w:eastAsia="ru-RU"/>
              </w:rPr>
              <w:t>%</w:t>
            </w:r>
          </w:p>
        </w:tc>
        <w:tc>
          <w:tcPr>
            <w:tcW w:w="399" w:type="pct"/>
            <w:tcBorders>
              <w:top w:val="single" w:sz="4" w:space="0" w:color="auto"/>
              <w:left w:val="single" w:sz="4" w:space="0" w:color="auto"/>
              <w:bottom w:val="single" w:sz="4" w:space="0" w:color="auto"/>
              <w:right w:val="single" w:sz="4" w:space="0" w:color="auto"/>
            </w:tcBorders>
            <w:hideMark/>
          </w:tcPr>
          <w:p w:rsidR="00646809" w:rsidRPr="00DD7524" w:rsidRDefault="00646809" w:rsidP="000E4F0B">
            <w:pPr>
              <w:spacing w:before="2" w:after="2" w:line="200" w:lineRule="atLeast"/>
              <w:ind w:left="-57" w:right="-57"/>
              <w:contextualSpacing/>
              <w:jc w:val="center"/>
              <w:rPr>
                <w:rFonts w:eastAsia="Times New Roman"/>
                <w:color w:val="000000" w:themeColor="text1"/>
              </w:rPr>
            </w:pPr>
            <w:r w:rsidRPr="00DD7524">
              <w:rPr>
                <w:rFonts w:eastAsia="Times New Roman"/>
                <w:color w:val="000000" w:themeColor="text1"/>
              </w:rPr>
              <w:t>22</w:t>
            </w:r>
          </w:p>
        </w:tc>
        <w:tc>
          <w:tcPr>
            <w:tcW w:w="399" w:type="pct"/>
            <w:tcBorders>
              <w:top w:val="single" w:sz="4" w:space="0" w:color="auto"/>
              <w:left w:val="single" w:sz="4" w:space="0" w:color="auto"/>
              <w:bottom w:val="single" w:sz="4" w:space="0" w:color="auto"/>
              <w:right w:val="single" w:sz="4" w:space="0" w:color="auto"/>
            </w:tcBorders>
            <w:hideMark/>
          </w:tcPr>
          <w:p w:rsidR="00646809" w:rsidRPr="00915532" w:rsidRDefault="00646809" w:rsidP="000E4F0B">
            <w:pPr>
              <w:spacing w:before="2" w:after="2" w:line="200" w:lineRule="atLeast"/>
              <w:ind w:left="-57" w:right="-57"/>
              <w:contextualSpacing/>
              <w:jc w:val="center"/>
              <w:rPr>
                <w:rFonts w:eastAsia="Times New Roman"/>
                <w:color w:val="000000" w:themeColor="text1"/>
              </w:rPr>
            </w:pPr>
            <w:r w:rsidRPr="00915532">
              <w:rPr>
                <w:rFonts w:eastAsia="Times New Roman"/>
                <w:color w:val="000000" w:themeColor="text1"/>
              </w:rPr>
              <w:t>22</w:t>
            </w:r>
          </w:p>
        </w:tc>
        <w:tc>
          <w:tcPr>
            <w:tcW w:w="448" w:type="pct"/>
            <w:tcBorders>
              <w:top w:val="single" w:sz="4" w:space="0" w:color="auto"/>
              <w:left w:val="single" w:sz="4" w:space="0" w:color="auto"/>
              <w:bottom w:val="single" w:sz="4" w:space="0" w:color="auto"/>
              <w:right w:val="single" w:sz="4" w:space="0" w:color="auto"/>
            </w:tcBorders>
            <w:hideMark/>
          </w:tcPr>
          <w:p w:rsidR="00646809" w:rsidRPr="002F49CE" w:rsidRDefault="00646809" w:rsidP="000E4F0B">
            <w:pPr>
              <w:spacing w:before="2" w:after="2" w:line="200" w:lineRule="atLeast"/>
              <w:ind w:left="-57" w:right="-57"/>
              <w:contextualSpacing/>
              <w:jc w:val="center"/>
              <w:rPr>
                <w:rFonts w:eastAsia="Times New Roman"/>
                <w:color w:val="000000" w:themeColor="text1"/>
              </w:rPr>
            </w:pPr>
            <w:r w:rsidRPr="002F49CE">
              <w:rPr>
                <w:rFonts w:eastAsia="Times New Roman"/>
                <w:color w:val="000000" w:themeColor="text1"/>
              </w:rPr>
              <w:t>22</w:t>
            </w:r>
          </w:p>
        </w:tc>
        <w:tc>
          <w:tcPr>
            <w:tcW w:w="641"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rPr>
                <w:rFonts w:eastAsia="Times New Roman"/>
              </w:rPr>
            </w:pPr>
            <w:r w:rsidRPr="0020053C">
              <w:t>ДСР</w:t>
            </w:r>
          </w:p>
        </w:tc>
      </w:tr>
      <w:tr w:rsidR="00646809"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1.4.2</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both"/>
              <w:rPr>
                <w:rFonts w:eastAsia="Times New Roman"/>
                <w:b/>
                <w:bCs/>
                <w:i/>
                <w:lang w:val="ru-RU" w:eastAsia="ru-RU"/>
              </w:rPr>
            </w:pPr>
            <w:r w:rsidRPr="0020053C">
              <w:rPr>
                <w:rFonts w:eastAsia="Times New Roman"/>
                <w:bCs/>
                <w:lang w:val="ru-RU" w:eastAsia="ru-RU"/>
              </w:rPr>
              <w:t xml:space="preserve">Доля </w:t>
            </w:r>
            <w:r w:rsidRPr="0020053C">
              <w:rPr>
                <w:lang w:val="ru-RU"/>
              </w:rPr>
              <w:t xml:space="preserve">детей и молодёжи в возрасте от 5 до 18 лет, получающих образовательные услуги в сфере дополнительного образования в организациях частной формы собственности, осуществляющих образовательную деятельность по дополнительным общеобразовательным программам </w:t>
            </w:r>
            <w:r w:rsidRPr="0020053C">
              <w:rPr>
                <w:i/>
                <w:lang w:val="ru-RU"/>
              </w:rPr>
              <w:t>(дополнительный показатель)</w:t>
            </w:r>
          </w:p>
        </w:tc>
        <w:tc>
          <w:tcPr>
            <w:tcW w:w="449"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rPr>
                <w:rFonts w:eastAsia="Times New Roman"/>
                <w:lang w:eastAsia="ru-RU"/>
              </w:rPr>
            </w:pPr>
            <w:r w:rsidRPr="0020053C">
              <w:rPr>
                <w:rFonts w:eastAsia="Times New Roman"/>
                <w:lang w:eastAsia="ru-RU"/>
              </w:rPr>
              <w:t>%</w:t>
            </w:r>
          </w:p>
        </w:tc>
        <w:tc>
          <w:tcPr>
            <w:tcW w:w="399" w:type="pct"/>
            <w:tcBorders>
              <w:top w:val="single" w:sz="4" w:space="0" w:color="auto"/>
              <w:left w:val="single" w:sz="4" w:space="0" w:color="auto"/>
              <w:bottom w:val="single" w:sz="4" w:space="0" w:color="auto"/>
              <w:right w:val="single" w:sz="4" w:space="0" w:color="auto"/>
            </w:tcBorders>
            <w:hideMark/>
          </w:tcPr>
          <w:p w:rsidR="00646809" w:rsidRPr="00F3040A" w:rsidRDefault="00646809" w:rsidP="000E4F0B">
            <w:pPr>
              <w:spacing w:before="2" w:after="2" w:line="200" w:lineRule="atLeast"/>
              <w:ind w:left="-57" w:right="-57"/>
              <w:contextualSpacing/>
              <w:jc w:val="center"/>
              <w:rPr>
                <w:rFonts w:eastAsia="Times New Roman"/>
                <w:color w:val="000000" w:themeColor="text1"/>
              </w:rPr>
            </w:pPr>
            <w:r w:rsidRPr="00F3040A">
              <w:rPr>
                <w:rFonts w:eastAsia="Times New Roman"/>
                <w:color w:val="000000" w:themeColor="text1"/>
              </w:rPr>
              <w:t>0,7</w:t>
            </w:r>
          </w:p>
        </w:tc>
        <w:tc>
          <w:tcPr>
            <w:tcW w:w="399" w:type="pct"/>
            <w:tcBorders>
              <w:top w:val="single" w:sz="4" w:space="0" w:color="auto"/>
              <w:left w:val="single" w:sz="4" w:space="0" w:color="auto"/>
              <w:bottom w:val="single" w:sz="4" w:space="0" w:color="auto"/>
              <w:right w:val="single" w:sz="4" w:space="0" w:color="auto"/>
            </w:tcBorders>
            <w:hideMark/>
          </w:tcPr>
          <w:p w:rsidR="00646809" w:rsidRPr="00915532" w:rsidRDefault="00646809" w:rsidP="000E4F0B">
            <w:pPr>
              <w:spacing w:before="2" w:after="2" w:line="200" w:lineRule="atLeast"/>
              <w:ind w:left="-57" w:right="-57"/>
              <w:contextualSpacing/>
              <w:jc w:val="center"/>
              <w:rPr>
                <w:rFonts w:eastAsia="Times New Roman"/>
                <w:color w:val="000000" w:themeColor="text1"/>
              </w:rPr>
            </w:pPr>
            <w:r w:rsidRPr="00915532">
              <w:rPr>
                <w:rFonts w:eastAsia="Times New Roman"/>
                <w:color w:val="000000" w:themeColor="text1"/>
              </w:rPr>
              <w:t>0,7</w:t>
            </w:r>
          </w:p>
        </w:tc>
        <w:tc>
          <w:tcPr>
            <w:tcW w:w="448" w:type="pct"/>
            <w:tcBorders>
              <w:top w:val="single" w:sz="4" w:space="0" w:color="auto"/>
              <w:left w:val="single" w:sz="4" w:space="0" w:color="auto"/>
              <w:bottom w:val="single" w:sz="4" w:space="0" w:color="auto"/>
              <w:right w:val="single" w:sz="4" w:space="0" w:color="auto"/>
            </w:tcBorders>
            <w:hideMark/>
          </w:tcPr>
          <w:p w:rsidR="00646809" w:rsidRPr="002F49CE" w:rsidRDefault="00646809" w:rsidP="000E4F0B">
            <w:pPr>
              <w:spacing w:before="2" w:after="2" w:line="200" w:lineRule="atLeast"/>
              <w:ind w:left="-57" w:right="-57"/>
              <w:contextualSpacing/>
              <w:jc w:val="center"/>
              <w:rPr>
                <w:rFonts w:eastAsia="Times New Roman"/>
                <w:color w:val="000000" w:themeColor="text1"/>
              </w:rPr>
            </w:pPr>
            <w:r w:rsidRPr="002F49CE">
              <w:rPr>
                <w:rFonts w:eastAsia="Times New Roman"/>
                <w:color w:val="000000" w:themeColor="text1"/>
              </w:rPr>
              <w:t>0,7</w:t>
            </w:r>
          </w:p>
        </w:tc>
        <w:tc>
          <w:tcPr>
            <w:tcW w:w="641"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rPr>
                <w:rFonts w:eastAsia="Times New Roman"/>
              </w:rPr>
            </w:pPr>
            <w:r w:rsidRPr="0020053C">
              <w:t>ДСР</w:t>
            </w:r>
          </w:p>
        </w:tc>
      </w:tr>
      <w:tr w:rsidR="00646809"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1.4.3</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both"/>
              <w:rPr>
                <w:lang w:val="ru-RU"/>
              </w:rPr>
            </w:pPr>
            <w:r w:rsidRPr="0020053C">
              <w:rPr>
                <w:lang w:val="ru-RU"/>
              </w:rPr>
              <w:t xml:space="preserve">Доля организаций частной формы собственности в сфере услуг дополнительного образования детей, получивших методическую и консультационную помощь посредством участия в семинарах </w:t>
            </w:r>
            <w:r w:rsidRPr="0020053C">
              <w:rPr>
                <w:i/>
                <w:lang w:val="ru-RU"/>
              </w:rPr>
              <w:t>(дополнительный показатель)</w:t>
            </w:r>
          </w:p>
        </w:tc>
        <w:tc>
          <w:tcPr>
            <w:tcW w:w="449"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rPr>
                <w:rFonts w:eastAsia="Times New Roman"/>
                <w:lang w:eastAsia="ru-RU"/>
              </w:rPr>
            </w:pPr>
            <w:r w:rsidRPr="0020053C">
              <w:rPr>
                <w:rFonts w:eastAsia="Times New Roman"/>
                <w:lang w:eastAsia="ru-RU"/>
              </w:rPr>
              <w:t>%</w:t>
            </w:r>
          </w:p>
        </w:tc>
        <w:tc>
          <w:tcPr>
            <w:tcW w:w="399" w:type="pct"/>
            <w:tcBorders>
              <w:top w:val="single" w:sz="4" w:space="0" w:color="auto"/>
              <w:left w:val="single" w:sz="4" w:space="0" w:color="auto"/>
              <w:bottom w:val="single" w:sz="4" w:space="0" w:color="auto"/>
              <w:right w:val="single" w:sz="4" w:space="0" w:color="auto"/>
            </w:tcBorders>
            <w:hideMark/>
          </w:tcPr>
          <w:p w:rsidR="00646809" w:rsidRPr="00F3040A" w:rsidRDefault="00646809" w:rsidP="000E4F0B">
            <w:pPr>
              <w:spacing w:before="2" w:after="2" w:line="200" w:lineRule="atLeast"/>
              <w:ind w:left="-57" w:right="-57"/>
              <w:contextualSpacing/>
              <w:jc w:val="center"/>
              <w:rPr>
                <w:rFonts w:eastAsia="Times New Roman"/>
                <w:color w:val="000000" w:themeColor="text1"/>
              </w:rPr>
            </w:pPr>
            <w:r w:rsidRPr="00F3040A">
              <w:rPr>
                <w:rFonts w:eastAsia="Times New Roman"/>
                <w:color w:val="000000" w:themeColor="text1"/>
              </w:rPr>
              <w:t>100</w:t>
            </w:r>
          </w:p>
        </w:tc>
        <w:tc>
          <w:tcPr>
            <w:tcW w:w="399" w:type="pct"/>
            <w:tcBorders>
              <w:top w:val="single" w:sz="4" w:space="0" w:color="auto"/>
              <w:left w:val="single" w:sz="4" w:space="0" w:color="auto"/>
              <w:bottom w:val="single" w:sz="4" w:space="0" w:color="auto"/>
              <w:right w:val="single" w:sz="4" w:space="0" w:color="auto"/>
            </w:tcBorders>
            <w:hideMark/>
          </w:tcPr>
          <w:p w:rsidR="00646809" w:rsidRPr="00DD7524" w:rsidRDefault="00646809" w:rsidP="000E4F0B">
            <w:pPr>
              <w:spacing w:before="2" w:after="2" w:line="200" w:lineRule="atLeast"/>
              <w:ind w:left="-57" w:right="-57"/>
              <w:contextualSpacing/>
              <w:jc w:val="center"/>
              <w:rPr>
                <w:rFonts w:eastAsia="Times New Roman"/>
                <w:color w:val="000000" w:themeColor="text1"/>
                <w:highlight w:val="yellow"/>
              </w:rPr>
            </w:pPr>
            <w:r w:rsidRPr="00915532">
              <w:rPr>
                <w:rFonts w:eastAsia="Times New Roman"/>
                <w:color w:val="000000" w:themeColor="text1"/>
              </w:rPr>
              <w:t>100</w:t>
            </w:r>
          </w:p>
        </w:tc>
        <w:tc>
          <w:tcPr>
            <w:tcW w:w="448" w:type="pct"/>
            <w:tcBorders>
              <w:top w:val="single" w:sz="4" w:space="0" w:color="auto"/>
              <w:left w:val="single" w:sz="4" w:space="0" w:color="auto"/>
              <w:bottom w:val="single" w:sz="4" w:space="0" w:color="auto"/>
              <w:right w:val="single" w:sz="4" w:space="0" w:color="auto"/>
            </w:tcBorders>
            <w:hideMark/>
          </w:tcPr>
          <w:p w:rsidR="00646809" w:rsidRPr="00DD7524" w:rsidRDefault="00646809" w:rsidP="000E4F0B">
            <w:pPr>
              <w:spacing w:before="2" w:after="2" w:line="200" w:lineRule="atLeast"/>
              <w:ind w:left="-57" w:right="-57"/>
              <w:contextualSpacing/>
              <w:jc w:val="center"/>
              <w:rPr>
                <w:rFonts w:eastAsia="Times New Roman"/>
                <w:color w:val="000000" w:themeColor="text1"/>
                <w:highlight w:val="yellow"/>
              </w:rPr>
            </w:pPr>
            <w:r w:rsidRPr="002F49CE">
              <w:rPr>
                <w:rFonts w:eastAsia="Times New Roman"/>
                <w:color w:val="000000" w:themeColor="text1"/>
              </w:rPr>
              <w:t>100</w:t>
            </w:r>
          </w:p>
        </w:tc>
        <w:tc>
          <w:tcPr>
            <w:tcW w:w="641"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rPr>
                <w:rFonts w:eastAsia="Times New Roman"/>
              </w:rPr>
            </w:pPr>
            <w:r w:rsidRPr="0020053C">
              <w:t>ДСР</w:t>
            </w:r>
          </w:p>
        </w:tc>
      </w:tr>
      <w:tr w:rsidR="00646809" w:rsidRPr="00177C0C"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rPr>
                <w:b/>
              </w:rPr>
            </w:pPr>
            <w:r w:rsidRPr="0020053C">
              <w:rPr>
                <w:b/>
              </w:rPr>
              <w:t>2</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both"/>
              <w:rPr>
                <w:lang w:val="ru-RU"/>
              </w:rPr>
            </w:pPr>
            <w:r w:rsidRPr="0020053C">
              <w:rPr>
                <w:b/>
                <w:lang w:val="ru-RU"/>
              </w:rPr>
              <w:t>Здравоохранение и социальная защита населения</w:t>
            </w:r>
          </w:p>
        </w:tc>
        <w:tc>
          <w:tcPr>
            <w:tcW w:w="44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lang w:val="ru-RU"/>
              </w:rPr>
            </w:pPr>
          </w:p>
        </w:tc>
        <w:tc>
          <w:tcPr>
            <w:tcW w:w="39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both"/>
              <w:rPr>
                <w:lang w:val="ru-RU"/>
              </w:rPr>
            </w:pPr>
          </w:p>
        </w:tc>
        <w:tc>
          <w:tcPr>
            <w:tcW w:w="39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both"/>
              <w:rPr>
                <w:lang w:val="ru-RU"/>
              </w:rPr>
            </w:pPr>
          </w:p>
        </w:tc>
        <w:tc>
          <w:tcPr>
            <w:tcW w:w="448"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both"/>
              <w:rPr>
                <w:lang w:val="ru-RU"/>
              </w:rPr>
            </w:pPr>
          </w:p>
        </w:tc>
        <w:tc>
          <w:tcPr>
            <w:tcW w:w="641"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both"/>
              <w:rPr>
                <w:lang w:val="ru-RU"/>
              </w:rPr>
            </w:pPr>
          </w:p>
        </w:tc>
      </w:tr>
      <w:tr w:rsidR="00646809" w:rsidTr="00BF7919">
        <w:trPr>
          <w:trHeight w:val="317"/>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rPr>
                <w:b/>
              </w:rPr>
            </w:pPr>
            <w:r w:rsidRPr="0020053C">
              <w:rPr>
                <w:b/>
              </w:rPr>
              <w:t>2.1</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both"/>
            </w:pPr>
            <w:r w:rsidRPr="0020053C">
              <w:rPr>
                <w:b/>
              </w:rPr>
              <w:t>Рынок медицинских услуг</w:t>
            </w:r>
          </w:p>
        </w:tc>
        <w:tc>
          <w:tcPr>
            <w:tcW w:w="44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pPr>
          </w:p>
        </w:tc>
        <w:tc>
          <w:tcPr>
            <w:tcW w:w="39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both"/>
            </w:pPr>
          </w:p>
        </w:tc>
        <w:tc>
          <w:tcPr>
            <w:tcW w:w="39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both"/>
            </w:pPr>
          </w:p>
        </w:tc>
        <w:tc>
          <w:tcPr>
            <w:tcW w:w="448"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both"/>
            </w:pPr>
          </w:p>
        </w:tc>
        <w:tc>
          <w:tcPr>
            <w:tcW w:w="641"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both"/>
            </w:pPr>
          </w:p>
        </w:tc>
      </w:tr>
      <w:tr w:rsidR="00646809"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2.1.1</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both"/>
              <w:rPr>
                <w:lang w:val="ru-RU"/>
              </w:rPr>
            </w:pPr>
            <w:r w:rsidRPr="0020053C">
              <w:rPr>
                <w:lang w:val="ru-RU"/>
              </w:rPr>
              <w:t xml:space="preserve">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(по объему средств, направленных медицинским организациям частной системы здравоохранения на оказание ими медицинской помощи в рамках территориальной программы обязательного медицинского страхования </w:t>
            </w:r>
            <w:r w:rsidRPr="0020053C">
              <w:rPr>
                <w:shd w:val="clear" w:color="auto" w:fill="FFFFFF"/>
                <w:lang w:val="ru-RU"/>
              </w:rPr>
              <w:t>Белгородской области</w:t>
            </w:r>
            <w:r w:rsidRPr="0020053C">
              <w:rPr>
                <w:lang w:val="ru-RU"/>
              </w:rPr>
              <w:t xml:space="preserve">) </w:t>
            </w:r>
            <w:r w:rsidRPr="0020053C">
              <w:rPr>
                <w:i/>
                <w:lang w:val="ru-RU"/>
              </w:rPr>
              <w:t>(по Стандарту и методике ФАС)</w:t>
            </w:r>
          </w:p>
        </w:tc>
        <w:tc>
          <w:tcPr>
            <w:tcW w:w="449"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rPr>
                <w:rFonts w:eastAsia="Times New Roman"/>
                <w:lang w:eastAsia="ru-RU"/>
              </w:rPr>
              <w:t>%</w:t>
            </w:r>
          </w:p>
        </w:tc>
        <w:tc>
          <w:tcPr>
            <w:tcW w:w="399" w:type="pct"/>
            <w:tcBorders>
              <w:top w:val="single" w:sz="4" w:space="0" w:color="auto"/>
              <w:left w:val="single" w:sz="4" w:space="0" w:color="auto"/>
              <w:bottom w:val="single" w:sz="4" w:space="0" w:color="auto"/>
              <w:right w:val="single" w:sz="4" w:space="0" w:color="auto"/>
            </w:tcBorders>
            <w:hideMark/>
          </w:tcPr>
          <w:p w:rsidR="00646809" w:rsidRPr="00DD7524" w:rsidRDefault="00202672" w:rsidP="000E4F0B">
            <w:pPr>
              <w:spacing w:before="2" w:after="2" w:line="200" w:lineRule="atLeast"/>
              <w:ind w:left="-57" w:right="-57"/>
              <w:contextualSpacing/>
              <w:jc w:val="center"/>
              <w:rPr>
                <w:color w:val="000000" w:themeColor="text1"/>
                <w:lang w:val="ru-RU"/>
              </w:rPr>
            </w:pPr>
            <w:r w:rsidRPr="00DD7524">
              <w:rPr>
                <w:color w:val="000000" w:themeColor="text1"/>
              </w:rPr>
              <w:t>14</w:t>
            </w:r>
          </w:p>
        </w:tc>
        <w:tc>
          <w:tcPr>
            <w:tcW w:w="399" w:type="pct"/>
            <w:tcBorders>
              <w:top w:val="single" w:sz="4" w:space="0" w:color="auto"/>
              <w:left w:val="single" w:sz="4" w:space="0" w:color="auto"/>
              <w:bottom w:val="single" w:sz="4" w:space="0" w:color="auto"/>
              <w:right w:val="single" w:sz="4" w:space="0" w:color="auto"/>
            </w:tcBorders>
            <w:hideMark/>
          </w:tcPr>
          <w:p w:rsidR="00646809" w:rsidRPr="00915532" w:rsidRDefault="00646809" w:rsidP="000E4F0B">
            <w:pPr>
              <w:spacing w:before="2" w:after="2" w:line="200" w:lineRule="atLeast"/>
              <w:ind w:left="-57" w:right="-57"/>
              <w:contextualSpacing/>
              <w:jc w:val="center"/>
              <w:rPr>
                <w:color w:val="000000" w:themeColor="text1"/>
              </w:rPr>
            </w:pPr>
            <w:r w:rsidRPr="00915532">
              <w:rPr>
                <w:color w:val="000000" w:themeColor="text1"/>
              </w:rPr>
              <w:t>14</w:t>
            </w:r>
          </w:p>
        </w:tc>
        <w:tc>
          <w:tcPr>
            <w:tcW w:w="448" w:type="pct"/>
            <w:tcBorders>
              <w:top w:val="single" w:sz="4" w:space="0" w:color="auto"/>
              <w:left w:val="single" w:sz="4" w:space="0" w:color="auto"/>
              <w:bottom w:val="single" w:sz="4" w:space="0" w:color="auto"/>
              <w:right w:val="single" w:sz="4" w:space="0" w:color="auto"/>
            </w:tcBorders>
            <w:hideMark/>
          </w:tcPr>
          <w:p w:rsidR="00646809" w:rsidRPr="00BF7919" w:rsidRDefault="00646809" w:rsidP="000E4F0B">
            <w:pPr>
              <w:spacing w:before="2" w:after="2" w:line="200" w:lineRule="atLeast"/>
              <w:ind w:left="-57" w:right="-57"/>
              <w:contextualSpacing/>
              <w:jc w:val="center"/>
              <w:rPr>
                <w:color w:val="auto"/>
              </w:rPr>
            </w:pPr>
            <w:r w:rsidRPr="00BF7919">
              <w:rPr>
                <w:color w:val="auto"/>
              </w:rPr>
              <w:t>14</w:t>
            </w:r>
          </w:p>
        </w:tc>
        <w:tc>
          <w:tcPr>
            <w:tcW w:w="641"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ДСР</w:t>
            </w:r>
          </w:p>
        </w:tc>
      </w:tr>
      <w:tr w:rsidR="00646809"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2.1.2.</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both"/>
              <w:rPr>
                <w:lang w:val="ru-RU"/>
              </w:rPr>
            </w:pPr>
            <w:r w:rsidRPr="0020053C">
              <w:rPr>
                <w:lang w:val="ru-RU"/>
              </w:rPr>
              <w:t xml:space="preserve">Доля частных медицинских организаций, участвующих в реализации территориальной программы государственных гарантий бесплатного оказания населению городского округа медицинской помощи, к общему количеству медицинских организаций </w:t>
            </w:r>
            <w:r w:rsidRPr="0020053C">
              <w:rPr>
                <w:i/>
                <w:lang w:val="ru-RU"/>
              </w:rPr>
              <w:t>(дополнительный показатель)</w:t>
            </w:r>
          </w:p>
        </w:tc>
        <w:tc>
          <w:tcPr>
            <w:tcW w:w="449"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rPr>
                <w:rFonts w:eastAsia="Times New Roman"/>
                <w:lang w:eastAsia="ru-RU"/>
              </w:rPr>
            </w:pPr>
            <w:r w:rsidRPr="0020053C">
              <w:rPr>
                <w:rFonts w:eastAsia="Times New Roman"/>
                <w:lang w:eastAsia="ru-RU"/>
              </w:rPr>
              <w:t>%</w:t>
            </w:r>
          </w:p>
        </w:tc>
        <w:tc>
          <w:tcPr>
            <w:tcW w:w="399" w:type="pct"/>
            <w:tcBorders>
              <w:top w:val="single" w:sz="4" w:space="0" w:color="auto"/>
              <w:left w:val="single" w:sz="4" w:space="0" w:color="auto"/>
              <w:bottom w:val="single" w:sz="4" w:space="0" w:color="auto"/>
              <w:right w:val="single" w:sz="4" w:space="0" w:color="auto"/>
            </w:tcBorders>
            <w:hideMark/>
          </w:tcPr>
          <w:p w:rsidR="00646809" w:rsidRPr="00DD7524" w:rsidRDefault="00646809" w:rsidP="000E4F0B">
            <w:pPr>
              <w:spacing w:before="2" w:after="2" w:line="200" w:lineRule="atLeast"/>
              <w:ind w:left="-57" w:right="-57"/>
              <w:contextualSpacing/>
              <w:jc w:val="center"/>
              <w:rPr>
                <w:color w:val="000000" w:themeColor="text1"/>
              </w:rPr>
            </w:pPr>
            <w:r w:rsidRPr="00DD7524">
              <w:rPr>
                <w:color w:val="000000" w:themeColor="text1"/>
              </w:rPr>
              <w:t>54</w:t>
            </w:r>
          </w:p>
        </w:tc>
        <w:tc>
          <w:tcPr>
            <w:tcW w:w="399" w:type="pct"/>
            <w:tcBorders>
              <w:top w:val="single" w:sz="4" w:space="0" w:color="auto"/>
              <w:left w:val="single" w:sz="4" w:space="0" w:color="auto"/>
              <w:bottom w:val="single" w:sz="4" w:space="0" w:color="auto"/>
              <w:right w:val="single" w:sz="4" w:space="0" w:color="auto"/>
            </w:tcBorders>
            <w:hideMark/>
          </w:tcPr>
          <w:p w:rsidR="00646809" w:rsidRPr="00915532" w:rsidRDefault="00646809" w:rsidP="000E4F0B">
            <w:pPr>
              <w:spacing w:before="2" w:after="2" w:line="200" w:lineRule="atLeast"/>
              <w:ind w:left="-57" w:right="-57"/>
              <w:contextualSpacing/>
              <w:jc w:val="center"/>
              <w:rPr>
                <w:color w:val="000000" w:themeColor="text1"/>
              </w:rPr>
            </w:pPr>
            <w:r w:rsidRPr="00915532">
              <w:rPr>
                <w:color w:val="000000" w:themeColor="text1"/>
              </w:rPr>
              <w:t>54</w:t>
            </w:r>
          </w:p>
        </w:tc>
        <w:tc>
          <w:tcPr>
            <w:tcW w:w="448" w:type="pct"/>
            <w:tcBorders>
              <w:top w:val="single" w:sz="4" w:space="0" w:color="auto"/>
              <w:left w:val="single" w:sz="4" w:space="0" w:color="auto"/>
              <w:bottom w:val="single" w:sz="4" w:space="0" w:color="auto"/>
              <w:right w:val="single" w:sz="4" w:space="0" w:color="auto"/>
            </w:tcBorders>
            <w:hideMark/>
          </w:tcPr>
          <w:p w:rsidR="00646809" w:rsidRPr="00BF7919" w:rsidRDefault="00646809" w:rsidP="000E4F0B">
            <w:pPr>
              <w:spacing w:before="2" w:after="2" w:line="200" w:lineRule="atLeast"/>
              <w:ind w:left="-57" w:right="-57"/>
              <w:contextualSpacing/>
              <w:jc w:val="center"/>
              <w:rPr>
                <w:color w:val="auto"/>
              </w:rPr>
            </w:pPr>
            <w:r w:rsidRPr="00BF7919">
              <w:rPr>
                <w:color w:val="auto"/>
              </w:rPr>
              <w:t>54</w:t>
            </w:r>
          </w:p>
        </w:tc>
        <w:tc>
          <w:tcPr>
            <w:tcW w:w="641"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ДСР</w:t>
            </w:r>
          </w:p>
        </w:tc>
      </w:tr>
      <w:tr w:rsidR="00646809" w:rsidRPr="00177C0C" w:rsidTr="00E421A2">
        <w:trPr>
          <w:trHeight w:val="887"/>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rPr>
                <w:b/>
              </w:rPr>
            </w:pPr>
            <w:r w:rsidRPr="0020053C">
              <w:rPr>
                <w:b/>
              </w:rPr>
              <w:t>2.2</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both"/>
              <w:rPr>
                <w:b/>
                <w:lang w:val="ru-RU"/>
              </w:rPr>
            </w:pPr>
            <w:r w:rsidRPr="0020053C">
              <w:rPr>
                <w:b/>
                <w:lang w:val="ru-RU"/>
              </w:rPr>
              <w:t>Рынок услуг розничной торговли лекарственными препаратами, медицинскими изделиями и сопутствующими товарами</w:t>
            </w:r>
          </w:p>
        </w:tc>
        <w:tc>
          <w:tcPr>
            <w:tcW w:w="44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lang w:val="ru-RU"/>
              </w:rPr>
            </w:pPr>
          </w:p>
        </w:tc>
        <w:tc>
          <w:tcPr>
            <w:tcW w:w="399" w:type="pct"/>
            <w:tcBorders>
              <w:top w:val="single" w:sz="4" w:space="0" w:color="auto"/>
              <w:left w:val="single" w:sz="4" w:space="0" w:color="auto"/>
              <w:bottom w:val="single" w:sz="4" w:space="0" w:color="auto"/>
              <w:right w:val="single" w:sz="4" w:space="0" w:color="auto"/>
            </w:tcBorders>
          </w:tcPr>
          <w:p w:rsidR="00646809" w:rsidRPr="00631660" w:rsidRDefault="00646809" w:rsidP="000E4F0B">
            <w:pPr>
              <w:spacing w:before="2" w:after="2" w:line="200" w:lineRule="atLeast"/>
              <w:ind w:left="-57" w:right="-57"/>
              <w:contextualSpacing/>
              <w:jc w:val="both"/>
              <w:rPr>
                <w:color w:val="000000" w:themeColor="text1"/>
                <w:lang w:val="ru-RU"/>
              </w:rPr>
            </w:pPr>
          </w:p>
        </w:tc>
        <w:tc>
          <w:tcPr>
            <w:tcW w:w="399" w:type="pct"/>
            <w:tcBorders>
              <w:top w:val="single" w:sz="4" w:space="0" w:color="auto"/>
              <w:left w:val="single" w:sz="4" w:space="0" w:color="auto"/>
              <w:bottom w:val="single" w:sz="4" w:space="0" w:color="auto"/>
              <w:right w:val="single" w:sz="4" w:space="0" w:color="auto"/>
            </w:tcBorders>
          </w:tcPr>
          <w:p w:rsidR="00646809" w:rsidRPr="00631660" w:rsidRDefault="00646809" w:rsidP="000E4F0B">
            <w:pPr>
              <w:spacing w:before="2" w:after="2" w:line="200" w:lineRule="atLeast"/>
              <w:ind w:left="-57" w:right="-57"/>
              <w:contextualSpacing/>
              <w:jc w:val="both"/>
              <w:rPr>
                <w:color w:val="000000" w:themeColor="text1"/>
                <w:lang w:val="ru-RU"/>
              </w:rPr>
            </w:pPr>
          </w:p>
        </w:tc>
        <w:tc>
          <w:tcPr>
            <w:tcW w:w="448" w:type="pct"/>
            <w:tcBorders>
              <w:top w:val="single" w:sz="4" w:space="0" w:color="auto"/>
              <w:left w:val="single" w:sz="4" w:space="0" w:color="auto"/>
              <w:bottom w:val="single" w:sz="4" w:space="0" w:color="auto"/>
              <w:right w:val="single" w:sz="4" w:space="0" w:color="auto"/>
            </w:tcBorders>
          </w:tcPr>
          <w:p w:rsidR="00646809" w:rsidRPr="00631660" w:rsidRDefault="00646809" w:rsidP="000E4F0B">
            <w:pPr>
              <w:spacing w:before="2" w:after="2" w:line="200" w:lineRule="atLeast"/>
              <w:ind w:left="-57" w:right="-57"/>
              <w:contextualSpacing/>
              <w:jc w:val="both"/>
              <w:rPr>
                <w:color w:val="000000" w:themeColor="text1"/>
                <w:lang w:val="ru-RU"/>
              </w:rPr>
            </w:pPr>
          </w:p>
        </w:tc>
        <w:tc>
          <w:tcPr>
            <w:tcW w:w="641"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both"/>
              <w:rPr>
                <w:lang w:val="ru-RU"/>
              </w:rPr>
            </w:pPr>
          </w:p>
        </w:tc>
      </w:tr>
      <w:tr w:rsidR="00646809"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2.2.1</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both"/>
              <w:rPr>
                <w:lang w:val="ru-RU"/>
              </w:rPr>
            </w:pPr>
            <w:r w:rsidRPr="0020053C">
              <w:rPr>
                <w:lang w:val="ru-RU"/>
              </w:rPr>
              <w:t xml:space="preserve">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(по количеству точек продаж аптечных организаций частной формы собственности, действовавших </w:t>
            </w:r>
            <w:r w:rsidRPr="0020053C">
              <w:rPr>
                <w:shd w:val="clear" w:color="auto" w:fill="FFFFFF"/>
                <w:lang w:val="ru-RU"/>
              </w:rPr>
              <w:t xml:space="preserve">в городском округе </w:t>
            </w:r>
            <w:r w:rsidRPr="0020053C">
              <w:rPr>
                <w:lang w:val="ru-RU"/>
              </w:rPr>
              <w:t xml:space="preserve">в отчетном периоде) </w:t>
            </w:r>
            <w:r w:rsidRPr="0020053C">
              <w:rPr>
                <w:i/>
                <w:lang w:val="ru-RU"/>
              </w:rPr>
              <w:t>(по Стандарту и методике ФАС)</w:t>
            </w:r>
          </w:p>
        </w:tc>
        <w:tc>
          <w:tcPr>
            <w:tcW w:w="449"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rPr>
                <w:rFonts w:eastAsia="Times New Roman"/>
                <w:lang w:eastAsia="ru-RU"/>
              </w:rPr>
              <w:t>%</w:t>
            </w:r>
          </w:p>
        </w:tc>
        <w:tc>
          <w:tcPr>
            <w:tcW w:w="399" w:type="pct"/>
            <w:tcBorders>
              <w:top w:val="single" w:sz="4" w:space="0" w:color="auto"/>
              <w:left w:val="single" w:sz="4" w:space="0" w:color="auto"/>
              <w:bottom w:val="single" w:sz="4" w:space="0" w:color="auto"/>
              <w:right w:val="single" w:sz="4" w:space="0" w:color="auto"/>
            </w:tcBorders>
            <w:hideMark/>
          </w:tcPr>
          <w:p w:rsidR="00646809" w:rsidRPr="00202672" w:rsidRDefault="00202672" w:rsidP="000E4F0B">
            <w:pPr>
              <w:spacing w:before="2" w:after="2" w:line="200" w:lineRule="atLeast"/>
              <w:ind w:left="-57" w:right="-57"/>
              <w:contextualSpacing/>
              <w:jc w:val="center"/>
              <w:rPr>
                <w:color w:val="000000" w:themeColor="text1"/>
                <w:lang w:val="ru-RU"/>
              </w:rPr>
            </w:pPr>
            <w:r>
              <w:rPr>
                <w:color w:val="000000" w:themeColor="text1"/>
                <w:lang w:val="ru-RU"/>
              </w:rPr>
              <w:t>90</w:t>
            </w:r>
          </w:p>
        </w:tc>
        <w:tc>
          <w:tcPr>
            <w:tcW w:w="399" w:type="pct"/>
            <w:tcBorders>
              <w:top w:val="single" w:sz="4" w:space="0" w:color="auto"/>
              <w:left w:val="single" w:sz="4" w:space="0" w:color="auto"/>
              <w:bottom w:val="single" w:sz="4" w:space="0" w:color="auto"/>
              <w:right w:val="single" w:sz="4" w:space="0" w:color="auto"/>
            </w:tcBorders>
            <w:hideMark/>
          </w:tcPr>
          <w:p w:rsidR="00646809" w:rsidRPr="00202672" w:rsidRDefault="00202672" w:rsidP="000E4F0B">
            <w:pPr>
              <w:spacing w:before="2" w:after="2" w:line="200" w:lineRule="atLeast"/>
              <w:ind w:left="-57" w:right="-57"/>
              <w:contextualSpacing/>
              <w:jc w:val="center"/>
              <w:rPr>
                <w:color w:val="000000" w:themeColor="text1"/>
                <w:lang w:val="ru-RU"/>
              </w:rPr>
            </w:pPr>
            <w:r>
              <w:rPr>
                <w:color w:val="000000" w:themeColor="text1"/>
              </w:rPr>
              <w:t>9</w:t>
            </w:r>
            <w:r>
              <w:rPr>
                <w:color w:val="000000" w:themeColor="text1"/>
                <w:lang w:val="ru-RU"/>
              </w:rPr>
              <w:t>1</w:t>
            </w:r>
          </w:p>
        </w:tc>
        <w:tc>
          <w:tcPr>
            <w:tcW w:w="448" w:type="pct"/>
            <w:tcBorders>
              <w:top w:val="single" w:sz="4" w:space="0" w:color="auto"/>
              <w:left w:val="single" w:sz="4" w:space="0" w:color="auto"/>
              <w:bottom w:val="single" w:sz="4" w:space="0" w:color="auto"/>
              <w:right w:val="single" w:sz="4" w:space="0" w:color="auto"/>
            </w:tcBorders>
            <w:hideMark/>
          </w:tcPr>
          <w:p w:rsidR="00646809" w:rsidRPr="002F49CE" w:rsidRDefault="002F49CE" w:rsidP="000E4F0B">
            <w:pPr>
              <w:spacing w:before="2" w:after="2" w:line="200" w:lineRule="atLeast"/>
              <w:ind w:left="-57" w:right="-57"/>
              <w:contextualSpacing/>
              <w:jc w:val="center"/>
              <w:rPr>
                <w:color w:val="000000" w:themeColor="text1"/>
                <w:lang w:val="ru-RU"/>
              </w:rPr>
            </w:pPr>
            <w:r w:rsidRPr="002F49CE">
              <w:rPr>
                <w:color w:val="000000" w:themeColor="text1"/>
                <w:lang w:val="ru-RU"/>
              </w:rPr>
              <w:t>100</w:t>
            </w:r>
          </w:p>
        </w:tc>
        <w:tc>
          <w:tcPr>
            <w:tcW w:w="641"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ДЭР</w:t>
            </w:r>
          </w:p>
        </w:tc>
      </w:tr>
      <w:tr w:rsidR="00646809" w:rsidRPr="00177C0C"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rPr>
                <w:b/>
              </w:rPr>
            </w:pPr>
            <w:r w:rsidRPr="0020053C">
              <w:rPr>
                <w:b/>
              </w:rPr>
              <w:t>2.3</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both"/>
              <w:rPr>
                <w:lang w:val="ru-RU"/>
              </w:rPr>
            </w:pPr>
            <w:r w:rsidRPr="0020053C">
              <w:rPr>
                <w:b/>
                <w:lang w:val="ru-RU"/>
              </w:rPr>
              <w:t>Рынок услуг психолого-педагогического сопровождения детей с ограниченными возможностями здоровья</w:t>
            </w:r>
          </w:p>
        </w:tc>
        <w:tc>
          <w:tcPr>
            <w:tcW w:w="44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both"/>
              <w:rPr>
                <w:lang w:val="ru-RU"/>
              </w:rPr>
            </w:pPr>
          </w:p>
        </w:tc>
        <w:tc>
          <w:tcPr>
            <w:tcW w:w="39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both"/>
              <w:rPr>
                <w:lang w:val="ru-RU"/>
              </w:rPr>
            </w:pPr>
          </w:p>
        </w:tc>
        <w:tc>
          <w:tcPr>
            <w:tcW w:w="39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both"/>
              <w:rPr>
                <w:lang w:val="ru-RU"/>
              </w:rPr>
            </w:pPr>
          </w:p>
        </w:tc>
        <w:tc>
          <w:tcPr>
            <w:tcW w:w="448"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both"/>
              <w:rPr>
                <w:lang w:val="ru-RU"/>
              </w:rPr>
            </w:pPr>
          </w:p>
        </w:tc>
        <w:tc>
          <w:tcPr>
            <w:tcW w:w="641"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both"/>
              <w:rPr>
                <w:lang w:val="ru-RU"/>
              </w:rPr>
            </w:pPr>
          </w:p>
        </w:tc>
      </w:tr>
      <w:tr w:rsidR="00646809"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2.3.1</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both"/>
              <w:rPr>
                <w:lang w:val="ru-RU"/>
              </w:rPr>
            </w:pPr>
            <w:r w:rsidRPr="0020053C">
              <w:rPr>
                <w:lang w:val="ru-RU"/>
              </w:rPr>
              <w:t xml:space="preserve">Доля организаций частной формы собственности в сфере услуг психолого-педагогического сопровождения детей с ограниченными возможностями здоровья </w:t>
            </w:r>
            <w:r w:rsidRPr="0020053C">
              <w:rPr>
                <w:i/>
                <w:lang w:val="ru-RU"/>
              </w:rPr>
              <w:t>(по Стандарту и методике ФАС)</w:t>
            </w:r>
          </w:p>
        </w:tc>
        <w:tc>
          <w:tcPr>
            <w:tcW w:w="449"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rPr>
                <w:rFonts w:eastAsia="Times New Roman"/>
                <w:lang w:eastAsia="ru-RU"/>
              </w:rPr>
              <w:t>%</w:t>
            </w:r>
          </w:p>
        </w:tc>
        <w:tc>
          <w:tcPr>
            <w:tcW w:w="399" w:type="pct"/>
            <w:tcBorders>
              <w:top w:val="single" w:sz="4" w:space="0" w:color="auto"/>
              <w:left w:val="single" w:sz="4" w:space="0" w:color="auto"/>
              <w:bottom w:val="single" w:sz="4" w:space="0" w:color="auto"/>
              <w:right w:val="single" w:sz="4" w:space="0" w:color="auto"/>
            </w:tcBorders>
            <w:hideMark/>
          </w:tcPr>
          <w:p w:rsidR="00646809" w:rsidRPr="00DD7524" w:rsidRDefault="00DD7524" w:rsidP="000E4F0B">
            <w:pPr>
              <w:spacing w:before="2" w:after="2" w:line="200" w:lineRule="atLeast"/>
              <w:ind w:left="-57" w:right="-57"/>
              <w:contextualSpacing/>
              <w:jc w:val="center"/>
              <w:rPr>
                <w:color w:val="000000" w:themeColor="text1"/>
                <w:lang w:val="ru-RU"/>
              </w:rPr>
            </w:pPr>
            <w:r w:rsidRPr="00DD7524">
              <w:rPr>
                <w:color w:val="000000" w:themeColor="text1"/>
              </w:rPr>
              <w:t>22,</w:t>
            </w:r>
            <w:r w:rsidRPr="00DD7524">
              <w:rPr>
                <w:color w:val="000000" w:themeColor="text1"/>
                <w:lang w:val="ru-RU"/>
              </w:rPr>
              <w:t>2</w:t>
            </w:r>
          </w:p>
        </w:tc>
        <w:tc>
          <w:tcPr>
            <w:tcW w:w="399" w:type="pct"/>
            <w:tcBorders>
              <w:top w:val="single" w:sz="4" w:space="0" w:color="auto"/>
              <w:left w:val="single" w:sz="4" w:space="0" w:color="auto"/>
              <w:bottom w:val="single" w:sz="4" w:space="0" w:color="auto"/>
              <w:right w:val="single" w:sz="4" w:space="0" w:color="auto"/>
            </w:tcBorders>
            <w:hideMark/>
          </w:tcPr>
          <w:p w:rsidR="00646809" w:rsidRPr="00DD7524" w:rsidRDefault="00646809" w:rsidP="000E4F0B">
            <w:pPr>
              <w:spacing w:before="2" w:after="2" w:line="200" w:lineRule="atLeast"/>
              <w:ind w:left="-57" w:right="-57"/>
              <w:contextualSpacing/>
              <w:jc w:val="center"/>
              <w:rPr>
                <w:color w:val="000000" w:themeColor="text1"/>
                <w:highlight w:val="yellow"/>
              </w:rPr>
            </w:pPr>
            <w:r w:rsidRPr="00915532">
              <w:rPr>
                <w:color w:val="000000" w:themeColor="text1"/>
              </w:rPr>
              <w:t>22,2</w:t>
            </w:r>
          </w:p>
        </w:tc>
        <w:tc>
          <w:tcPr>
            <w:tcW w:w="448" w:type="pct"/>
            <w:tcBorders>
              <w:top w:val="single" w:sz="4" w:space="0" w:color="auto"/>
              <w:left w:val="single" w:sz="4" w:space="0" w:color="auto"/>
              <w:bottom w:val="single" w:sz="4" w:space="0" w:color="auto"/>
              <w:right w:val="single" w:sz="4" w:space="0" w:color="auto"/>
            </w:tcBorders>
            <w:hideMark/>
          </w:tcPr>
          <w:p w:rsidR="00646809" w:rsidRPr="00DD7524" w:rsidRDefault="00F3040A" w:rsidP="000E4F0B">
            <w:pPr>
              <w:spacing w:before="2" w:after="2" w:line="200" w:lineRule="atLeast"/>
              <w:ind w:left="-57" w:right="-57"/>
              <w:contextualSpacing/>
              <w:jc w:val="center"/>
              <w:rPr>
                <w:color w:val="000000" w:themeColor="text1"/>
                <w:highlight w:val="yellow"/>
                <w:lang w:val="ru-RU"/>
              </w:rPr>
            </w:pPr>
            <w:r w:rsidRPr="002F49CE">
              <w:rPr>
                <w:color w:val="000000" w:themeColor="text1"/>
              </w:rPr>
              <w:t>2</w:t>
            </w:r>
            <w:r w:rsidRPr="002F49CE">
              <w:rPr>
                <w:color w:val="000000" w:themeColor="text1"/>
                <w:lang w:val="ru-RU"/>
              </w:rPr>
              <w:t>6</w:t>
            </w:r>
            <w:r w:rsidR="00646809" w:rsidRPr="002F49CE">
              <w:rPr>
                <w:color w:val="000000" w:themeColor="text1"/>
              </w:rPr>
              <w:t>,</w:t>
            </w:r>
            <w:r w:rsidR="00646809" w:rsidRPr="002F49CE">
              <w:rPr>
                <w:color w:val="000000" w:themeColor="text1"/>
                <w:lang w:val="ru-RU"/>
              </w:rPr>
              <w:t>6</w:t>
            </w:r>
          </w:p>
        </w:tc>
        <w:tc>
          <w:tcPr>
            <w:tcW w:w="641"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ДСР</w:t>
            </w:r>
          </w:p>
        </w:tc>
      </w:tr>
      <w:tr w:rsidR="00646809"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2.3.2</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both"/>
              <w:rPr>
                <w:lang w:val="ru-RU"/>
              </w:rPr>
            </w:pPr>
            <w:r w:rsidRPr="0020053C">
              <w:rPr>
                <w:lang w:val="ru-RU"/>
              </w:rPr>
              <w:t>Доля детей с ограниченными возможностями здоровья (в возрасте до 3</w:t>
            </w:r>
            <w:r w:rsidRPr="0020053C">
              <w:t> </w:t>
            </w:r>
            <w:r w:rsidRPr="0020053C">
              <w:rPr>
                <w:lang w:val="ru-RU"/>
              </w:rPr>
              <w:t>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(по Стандарту и методике ФАС)</w:t>
            </w:r>
          </w:p>
        </w:tc>
        <w:tc>
          <w:tcPr>
            <w:tcW w:w="449"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rPr>
                <w:rFonts w:eastAsia="Times New Roman"/>
                <w:lang w:eastAsia="ru-RU"/>
              </w:rPr>
              <w:t>%</w:t>
            </w:r>
          </w:p>
        </w:tc>
        <w:tc>
          <w:tcPr>
            <w:tcW w:w="399" w:type="pct"/>
            <w:tcBorders>
              <w:top w:val="single" w:sz="4" w:space="0" w:color="auto"/>
              <w:left w:val="single" w:sz="4" w:space="0" w:color="auto"/>
              <w:bottom w:val="single" w:sz="4" w:space="0" w:color="auto"/>
              <w:right w:val="single" w:sz="4" w:space="0" w:color="auto"/>
            </w:tcBorders>
            <w:hideMark/>
          </w:tcPr>
          <w:p w:rsidR="00646809" w:rsidRPr="00DD7524" w:rsidRDefault="00646809" w:rsidP="000E4F0B">
            <w:pPr>
              <w:spacing w:before="2" w:after="2" w:line="200" w:lineRule="atLeast"/>
              <w:ind w:left="-57" w:right="-57"/>
              <w:contextualSpacing/>
              <w:jc w:val="center"/>
              <w:rPr>
                <w:color w:val="000000" w:themeColor="text1"/>
              </w:rPr>
            </w:pPr>
            <w:r w:rsidRPr="00DD7524">
              <w:rPr>
                <w:color w:val="000000" w:themeColor="text1"/>
              </w:rPr>
              <w:t>0</w:t>
            </w:r>
          </w:p>
        </w:tc>
        <w:tc>
          <w:tcPr>
            <w:tcW w:w="399" w:type="pct"/>
            <w:tcBorders>
              <w:top w:val="single" w:sz="4" w:space="0" w:color="auto"/>
              <w:left w:val="single" w:sz="4" w:space="0" w:color="auto"/>
              <w:bottom w:val="single" w:sz="4" w:space="0" w:color="auto"/>
              <w:right w:val="single" w:sz="4" w:space="0" w:color="auto"/>
            </w:tcBorders>
            <w:hideMark/>
          </w:tcPr>
          <w:p w:rsidR="00646809" w:rsidRPr="00DD7524" w:rsidRDefault="00915532" w:rsidP="000E4F0B">
            <w:pPr>
              <w:spacing w:before="2" w:after="2" w:line="200" w:lineRule="atLeast"/>
              <w:ind w:left="-57" w:right="-57"/>
              <w:contextualSpacing/>
              <w:jc w:val="center"/>
              <w:rPr>
                <w:color w:val="000000" w:themeColor="text1"/>
                <w:highlight w:val="yellow"/>
                <w:lang w:val="ru-RU"/>
              </w:rPr>
            </w:pPr>
            <w:r w:rsidRPr="002F49CE">
              <w:rPr>
                <w:color w:val="000000" w:themeColor="text1"/>
                <w:lang w:val="ru-RU"/>
              </w:rPr>
              <w:t>6</w:t>
            </w:r>
          </w:p>
        </w:tc>
        <w:tc>
          <w:tcPr>
            <w:tcW w:w="448" w:type="pct"/>
            <w:tcBorders>
              <w:top w:val="single" w:sz="4" w:space="0" w:color="auto"/>
              <w:left w:val="single" w:sz="4" w:space="0" w:color="auto"/>
              <w:bottom w:val="single" w:sz="4" w:space="0" w:color="auto"/>
              <w:right w:val="single" w:sz="4" w:space="0" w:color="auto"/>
            </w:tcBorders>
            <w:hideMark/>
          </w:tcPr>
          <w:p w:rsidR="00646809" w:rsidRPr="00DD7524" w:rsidRDefault="00646809" w:rsidP="000E4F0B">
            <w:pPr>
              <w:spacing w:before="2" w:after="2" w:line="200" w:lineRule="atLeast"/>
              <w:ind w:left="-57" w:right="-57"/>
              <w:contextualSpacing/>
              <w:jc w:val="center"/>
              <w:rPr>
                <w:color w:val="000000" w:themeColor="text1"/>
                <w:highlight w:val="yellow"/>
                <w:lang w:val="ru-RU"/>
              </w:rPr>
            </w:pPr>
            <w:r w:rsidRPr="002F49CE">
              <w:rPr>
                <w:color w:val="000000" w:themeColor="text1"/>
                <w:lang w:val="ru-RU"/>
              </w:rPr>
              <w:t>0</w:t>
            </w:r>
          </w:p>
        </w:tc>
        <w:tc>
          <w:tcPr>
            <w:tcW w:w="641"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ДСР</w:t>
            </w:r>
          </w:p>
        </w:tc>
      </w:tr>
      <w:tr w:rsidR="00646809"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rPr>
                <w:b/>
              </w:rPr>
            </w:pPr>
            <w:r w:rsidRPr="0020053C">
              <w:rPr>
                <w:b/>
              </w:rPr>
              <w:t>2.4</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both"/>
            </w:pPr>
            <w:r w:rsidRPr="0020053C">
              <w:rPr>
                <w:b/>
              </w:rPr>
              <w:t xml:space="preserve">Рынок социальных услуг </w:t>
            </w:r>
          </w:p>
        </w:tc>
        <w:tc>
          <w:tcPr>
            <w:tcW w:w="44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both"/>
            </w:pPr>
          </w:p>
        </w:tc>
        <w:tc>
          <w:tcPr>
            <w:tcW w:w="399" w:type="pct"/>
            <w:tcBorders>
              <w:top w:val="single" w:sz="4" w:space="0" w:color="auto"/>
              <w:left w:val="single" w:sz="4" w:space="0" w:color="auto"/>
              <w:bottom w:val="single" w:sz="4" w:space="0" w:color="auto"/>
              <w:right w:val="single" w:sz="4" w:space="0" w:color="auto"/>
            </w:tcBorders>
          </w:tcPr>
          <w:p w:rsidR="00646809" w:rsidRPr="00DD7524" w:rsidRDefault="00646809" w:rsidP="000E4F0B">
            <w:pPr>
              <w:spacing w:before="2" w:after="2" w:line="200" w:lineRule="atLeast"/>
              <w:ind w:left="-57" w:right="-57"/>
              <w:contextualSpacing/>
              <w:jc w:val="center"/>
              <w:rPr>
                <w:color w:val="000000" w:themeColor="text1"/>
              </w:rPr>
            </w:pPr>
          </w:p>
        </w:tc>
        <w:tc>
          <w:tcPr>
            <w:tcW w:w="399" w:type="pct"/>
            <w:tcBorders>
              <w:top w:val="single" w:sz="4" w:space="0" w:color="auto"/>
              <w:left w:val="single" w:sz="4" w:space="0" w:color="auto"/>
              <w:bottom w:val="single" w:sz="4" w:space="0" w:color="auto"/>
              <w:right w:val="single" w:sz="4" w:space="0" w:color="auto"/>
            </w:tcBorders>
          </w:tcPr>
          <w:p w:rsidR="00646809" w:rsidRPr="00DD7524" w:rsidRDefault="00646809" w:rsidP="000E4F0B">
            <w:pPr>
              <w:spacing w:before="2" w:after="2" w:line="200" w:lineRule="atLeast"/>
              <w:ind w:left="-57" w:right="-57"/>
              <w:contextualSpacing/>
              <w:jc w:val="center"/>
              <w:rPr>
                <w:highlight w:val="yellow"/>
              </w:rPr>
            </w:pPr>
          </w:p>
        </w:tc>
        <w:tc>
          <w:tcPr>
            <w:tcW w:w="448" w:type="pct"/>
            <w:tcBorders>
              <w:top w:val="single" w:sz="4" w:space="0" w:color="auto"/>
              <w:left w:val="single" w:sz="4" w:space="0" w:color="auto"/>
              <w:bottom w:val="single" w:sz="4" w:space="0" w:color="auto"/>
              <w:right w:val="single" w:sz="4" w:space="0" w:color="auto"/>
            </w:tcBorders>
          </w:tcPr>
          <w:p w:rsidR="00646809" w:rsidRPr="00DD7524" w:rsidRDefault="00646809" w:rsidP="000E4F0B">
            <w:pPr>
              <w:spacing w:before="2" w:after="2" w:line="200" w:lineRule="atLeast"/>
              <w:ind w:left="-57" w:right="-57"/>
              <w:contextualSpacing/>
              <w:jc w:val="center"/>
              <w:rPr>
                <w:highlight w:val="yellow"/>
              </w:rPr>
            </w:pPr>
          </w:p>
        </w:tc>
        <w:tc>
          <w:tcPr>
            <w:tcW w:w="641"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pPr>
          </w:p>
        </w:tc>
      </w:tr>
      <w:tr w:rsidR="00646809"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2.4.1</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both"/>
              <w:rPr>
                <w:lang w:val="ru-RU"/>
              </w:rPr>
            </w:pPr>
            <w:r w:rsidRPr="0020053C">
              <w:rPr>
                <w:lang w:val="ru-RU"/>
              </w:rPr>
              <w:t xml:space="preserve">Доля негосударственных организаций социального обслуживания, предоставляющих социальные услуги </w:t>
            </w:r>
            <w:r w:rsidRPr="0020053C">
              <w:rPr>
                <w:i/>
                <w:lang w:val="ru-RU"/>
              </w:rPr>
              <w:t>(по Стандарту и методике ФАС)</w:t>
            </w:r>
          </w:p>
        </w:tc>
        <w:tc>
          <w:tcPr>
            <w:tcW w:w="449"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rPr>
                <w:rFonts w:eastAsia="Times New Roman"/>
                <w:lang w:eastAsia="ru-RU"/>
              </w:rPr>
              <w:t>%</w:t>
            </w:r>
          </w:p>
        </w:tc>
        <w:tc>
          <w:tcPr>
            <w:tcW w:w="399" w:type="pct"/>
            <w:tcBorders>
              <w:top w:val="single" w:sz="4" w:space="0" w:color="auto"/>
              <w:left w:val="single" w:sz="4" w:space="0" w:color="auto"/>
              <w:bottom w:val="single" w:sz="4" w:space="0" w:color="auto"/>
              <w:right w:val="single" w:sz="4" w:space="0" w:color="auto"/>
            </w:tcBorders>
            <w:hideMark/>
          </w:tcPr>
          <w:p w:rsidR="00646809" w:rsidRPr="00DD7524" w:rsidRDefault="00202672" w:rsidP="00202672">
            <w:pPr>
              <w:spacing w:before="2" w:after="2" w:line="200" w:lineRule="atLeast"/>
              <w:ind w:left="-57" w:right="-57"/>
              <w:contextualSpacing/>
              <w:jc w:val="center"/>
              <w:rPr>
                <w:color w:val="000000" w:themeColor="text1"/>
                <w:lang w:val="ru-RU"/>
              </w:rPr>
            </w:pPr>
            <w:r w:rsidRPr="00DD7524">
              <w:rPr>
                <w:color w:val="000000" w:themeColor="text1"/>
              </w:rPr>
              <w:t>1,</w:t>
            </w:r>
            <w:r w:rsidRPr="00DD7524">
              <w:rPr>
                <w:color w:val="000000" w:themeColor="text1"/>
                <w:lang w:val="ru-RU"/>
              </w:rPr>
              <w:t>39</w:t>
            </w:r>
          </w:p>
        </w:tc>
        <w:tc>
          <w:tcPr>
            <w:tcW w:w="399" w:type="pct"/>
            <w:tcBorders>
              <w:top w:val="single" w:sz="4" w:space="0" w:color="auto"/>
              <w:left w:val="single" w:sz="4" w:space="0" w:color="auto"/>
              <w:bottom w:val="single" w:sz="4" w:space="0" w:color="auto"/>
              <w:right w:val="single" w:sz="4" w:space="0" w:color="auto"/>
            </w:tcBorders>
            <w:hideMark/>
          </w:tcPr>
          <w:p w:rsidR="00646809" w:rsidRPr="002F49CE" w:rsidRDefault="00202672" w:rsidP="000E4F0B">
            <w:pPr>
              <w:spacing w:before="2" w:after="2" w:line="200" w:lineRule="atLeast"/>
              <w:ind w:left="-57" w:right="-57"/>
              <w:contextualSpacing/>
              <w:jc w:val="center"/>
              <w:rPr>
                <w:color w:val="000000" w:themeColor="text1"/>
                <w:lang w:val="ru-RU"/>
              </w:rPr>
            </w:pPr>
            <w:r w:rsidRPr="002F49CE">
              <w:rPr>
                <w:color w:val="000000" w:themeColor="text1"/>
              </w:rPr>
              <w:t>1,3</w:t>
            </w:r>
            <w:r w:rsidRPr="002F49CE">
              <w:rPr>
                <w:color w:val="000000" w:themeColor="text1"/>
                <w:lang w:val="ru-RU"/>
              </w:rPr>
              <w:t>7</w:t>
            </w:r>
          </w:p>
        </w:tc>
        <w:tc>
          <w:tcPr>
            <w:tcW w:w="448" w:type="pct"/>
            <w:tcBorders>
              <w:top w:val="single" w:sz="4" w:space="0" w:color="auto"/>
              <w:left w:val="single" w:sz="4" w:space="0" w:color="auto"/>
              <w:bottom w:val="single" w:sz="4" w:space="0" w:color="auto"/>
              <w:right w:val="single" w:sz="4" w:space="0" w:color="auto"/>
            </w:tcBorders>
            <w:hideMark/>
          </w:tcPr>
          <w:p w:rsidR="00646809" w:rsidRPr="00BF7919" w:rsidRDefault="00646809" w:rsidP="000E4F0B">
            <w:pPr>
              <w:spacing w:before="2" w:after="2" w:line="200" w:lineRule="atLeast"/>
              <w:ind w:left="-57" w:right="-57"/>
              <w:contextualSpacing/>
              <w:jc w:val="center"/>
              <w:rPr>
                <w:color w:val="auto"/>
              </w:rPr>
            </w:pPr>
            <w:r w:rsidRPr="00BF7919">
              <w:rPr>
                <w:color w:val="auto"/>
              </w:rPr>
              <w:t>1,37</w:t>
            </w:r>
          </w:p>
        </w:tc>
        <w:tc>
          <w:tcPr>
            <w:tcW w:w="641"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ДСР</w:t>
            </w:r>
          </w:p>
        </w:tc>
      </w:tr>
      <w:tr w:rsidR="00646809"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2.4.2.</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both"/>
              <w:rPr>
                <w:lang w:val="ru-RU"/>
              </w:rPr>
            </w:pPr>
            <w:r w:rsidRPr="0020053C">
              <w:rPr>
                <w:lang w:val="ru-RU"/>
              </w:rPr>
              <w:t xml:space="preserve">Отношение объема средств </w:t>
            </w:r>
            <w:r w:rsidRPr="0020053C">
              <w:rPr>
                <w:shd w:val="clear" w:color="auto" w:fill="FFFFFF"/>
                <w:lang w:val="ru-RU"/>
              </w:rPr>
              <w:t>бюджета Старооскольского городского округа, направленных организациям частной формы собственности</w:t>
            </w:r>
            <w:r w:rsidRPr="0020053C">
              <w:rPr>
                <w:lang w:val="ru-RU"/>
              </w:rPr>
              <w:t xml:space="preserve"> в целях оказания социальных услуг гражданам в отчетном периоде, к объему средств, направленных организациям всех форм собственности на оказание социальных услуг гражданам в отчетном периоде </w:t>
            </w:r>
            <w:r w:rsidRPr="0020053C">
              <w:rPr>
                <w:i/>
                <w:lang w:val="ru-RU"/>
              </w:rPr>
              <w:t>(дополнительный показатель)</w:t>
            </w:r>
          </w:p>
        </w:tc>
        <w:tc>
          <w:tcPr>
            <w:tcW w:w="449"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rPr>
                <w:rFonts w:eastAsia="Times New Roman"/>
                <w:lang w:eastAsia="ru-RU"/>
              </w:rPr>
            </w:pPr>
            <w:r w:rsidRPr="0020053C">
              <w:rPr>
                <w:rFonts w:eastAsia="Times New Roman"/>
                <w:lang w:eastAsia="ru-RU"/>
              </w:rPr>
              <w:t>%</w:t>
            </w:r>
          </w:p>
        </w:tc>
        <w:tc>
          <w:tcPr>
            <w:tcW w:w="399" w:type="pct"/>
            <w:tcBorders>
              <w:top w:val="single" w:sz="4" w:space="0" w:color="auto"/>
              <w:left w:val="single" w:sz="4" w:space="0" w:color="auto"/>
              <w:bottom w:val="single" w:sz="4" w:space="0" w:color="auto"/>
              <w:right w:val="single" w:sz="4" w:space="0" w:color="auto"/>
            </w:tcBorders>
            <w:hideMark/>
          </w:tcPr>
          <w:p w:rsidR="00646809" w:rsidRPr="00DD7524" w:rsidRDefault="00646809" w:rsidP="000E4F0B">
            <w:pPr>
              <w:spacing w:before="2" w:after="2" w:line="200" w:lineRule="atLeast"/>
              <w:ind w:left="-57" w:right="-57"/>
              <w:contextualSpacing/>
              <w:jc w:val="center"/>
              <w:rPr>
                <w:color w:val="000000" w:themeColor="text1"/>
              </w:rPr>
            </w:pPr>
            <w:r w:rsidRPr="00DD7524">
              <w:rPr>
                <w:color w:val="000000" w:themeColor="text1"/>
              </w:rPr>
              <w:t>0,08</w:t>
            </w:r>
          </w:p>
        </w:tc>
        <w:tc>
          <w:tcPr>
            <w:tcW w:w="399" w:type="pct"/>
            <w:tcBorders>
              <w:top w:val="single" w:sz="4" w:space="0" w:color="auto"/>
              <w:left w:val="single" w:sz="4" w:space="0" w:color="auto"/>
              <w:bottom w:val="single" w:sz="4" w:space="0" w:color="auto"/>
              <w:right w:val="single" w:sz="4" w:space="0" w:color="auto"/>
            </w:tcBorders>
            <w:hideMark/>
          </w:tcPr>
          <w:p w:rsidR="00646809" w:rsidRPr="002F49CE" w:rsidRDefault="00646809" w:rsidP="000E4F0B">
            <w:pPr>
              <w:spacing w:before="2" w:after="2" w:line="200" w:lineRule="atLeast"/>
              <w:ind w:left="-57" w:right="-57"/>
              <w:contextualSpacing/>
              <w:jc w:val="center"/>
              <w:rPr>
                <w:color w:val="000000" w:themeColor="text1"/>
              </w:rPr>
            </w:pPr>
            <w:r w:rsidRPr="002F49CE">
              <w:rPr>
                <w:color w:val="000000" w:themeColor="text1"/>
              </w:rPr>
              <w:t>0,08</w:t>
            </w:r>
          </w:p>
        </w:tc>
        <w:tc>
          <w:tcPr>
            <w:tcW w:w="448" w:type="pct"/>
            <w:tcBorders>
              <w:top w:val="single" w:sz="4" w:space="0" w:color="auto"/>
              <w:left w:val="single" w:sz="4" w:space="0" w:color="auto"/>
              <w:bottom w:val="single" w:sz="4" w:space="0" w:color="auto"/>
              <w:right w:val="single" w:sz="4" w:space="0" w:color="auto"/>
            </w:tcBorders>
            <w:hideMark/>
          </w:tcPr>
          <w:p w:rsidR="00646809" w:rsidRPr="00BF7919" w:rsidRDefault="00646809" w:rsidP="000E4F0B">
            <w:pPr>
              <w:spacing w:before="2" w:after="2" w:line="200" w:lineRule="atLeast"/>
              <w:ind w:left="-57" w:right="-57"/>
              <w:contextualSpacing/>
              <w:jc w:val="center"/>
              <w:rPr>
                <w:color w:val="auto"/>
              </w:rPr>
            </w:pPr>
            <w:r w:rsidRPr="00BF7919">
              <w:rPr>
                <w:color w:val="auto"/>
              </w:rPr>
              <w:t>0,08</w:t>
            </w:r>
          </w:p>
        </w:tc>
        <w:tc>
          <w:tcPr>
            <w:tcW w:w="641"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ДСР</w:t>
            </w:r>
          </w:p>
        </w:tc>
      </w:tr>
      <w:tr w:rsidR="00646809"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rPr>
                <w:b/>
              </w:rPr>
            </w:pPr>
            <w:r w:rsidRPr="0020053C">
              <w:rPr>
                <w:b/>
              </w:rPr>
              <w:t>3</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tabs>
                <w:tab w:val="left" w:pos="284"/>
                <w:tab w:val="left" w:pos="426"/>
              </w:tabs>
              <w:spacing w:before="2" w:after="2" w:line="200" w:lineRule="atLeast"/>
              <w:ind w:left="-57" w:right="-57"/>
              <w:contextualSpacing/>
              <w:jc w:val="both"/>
              <w:rPr>
                <w:b/>
              </w:rPr>
            </w:pPr>
            <w:r w:rsidRPr="0020053C">
              <w:rPr>
                <w:b/>
              </w:rPr>
              <w:t>Жилищно-коммунальный комплекс</w:t>
            </w:r>
          </w:p>
        </w:tc>
        <w:tc>
          <w:tcPr>
            <w:tcW w:w="44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b/>
              </w:rPr>
            </w:pPr>
          </w:p>
        </w:tc>
        <w:tc>
          <w:tcPr>
            <w:tcW w:w="399" w:type="pct"/>
            <w:tcBorders>
              <w:top w:val="single" w:sz="4" w:space="0" w:color="auto"/>
              <w:left w:val="single" w:sz="4" w:space="0" w:color="auto"/>
              <w:bottom w:val="single" w:sz="4" w:space="0" w:color="auto"/>
              <w:right w:val="single" w:sz="4" w:space="0" w:color="auto"/>
            </w:tcBorders>
          </w:tcPr>
          <w:p w:rsidR="00646809" w:rsidRPr="00DD7524" w:rsidRDefault="00646809" w:rsidP="000E4F0B">
            <w:pPr>
              <w:spacing w:before="2" w:after="2" w:line="200" w:lineRule="atLeast"/>
              <w:ind w:left="-57" w:right="-57"/>
              <w:contextualSpacing/>
              <w:jc w:val="center"/>
              <w:rPr>
                <w:b/>
                <w:color w:val="000000" w:themeColor="text1"/>
              </w:rPr>
            </w:pPr>
          </w:p>
        </w:tc>
        <w:tc>
          <w:tcPr>
            <w:tcW w:w="399" w:type="pct"/>
            <w:tcBorders>
              <w:top w:val="single" w:sz="4" w:space="0" w:color="auto"/>
              <w:left w:val="single" w:sz="4" w:space="0" w:color="auto"/>
              <w:bottom w:val="single" w:sz="4" w:space="0" w:color="auto"/>
              <w:right w:val="single" w:sz="4" w:space="0" w:color="auto"/>
            </w:tcBorders>
          </w:tcPr>
          <w:p w:rsidR="00646809" w:rsidRPr="00DD7524" w:rsidRDefault="00646809" w:rsidP="000E4F0B">
            <w:pPr>
              <w:spacing w:before="2" w:after="2" w:line="200" w:lineRule="atLeast"/>
              <w:ind w:left="-57" w:right="-57"/>
              <w:contextualSpacing/>
              <w:jc w:val="center"/>
              <w:rPr>
                <w:b/>
                <w:color w:val="000000" w:themeColor="text1"/>
                <w:highlight w:val="yellow"/>
              </w:rPr>
            </w:pPr>
          </w:p>
        </w:tc>
        <w:tc>
          <w:tcPr>
            <w:tcW w:w="448" w:type="pct"/>
            <w:tcBorders>
              <w:top w:val="single" w:sz="4" w:space="0" w:color="auto"/>
              <w:left w:val="single" w:sz="4" w:space="0" w:color="auto"/>
              <w:bottom w:val="single" w:sz="4" w:space="0" w:color="auto"/>
              <w:right w:val="single" w:sz="4" w:space="0" w:color="auto"/>
            </w:tcBorders>
          </w:tcPr>
          <w:p w:rsidR="00646809" w:rsidRPr="00DD7524" w:rsidRDefault="00646809" w:rsidP="000E4F0B">
            <w:pPr>
              <w:spacing w:before="2" w:after="2" w:line="200" w:lineRule="atLeast"/>
              <w:ind w:left="-57" w:right="-57"/>
              <w:contextualSpacing/>
              <w:jc w:val="center"/>
              <w:rPr>
                <w:b/>
                <w:color w:val="000000" w:themeColor="text1"/>
                <w:highlight w:val="yellow"/>
              </w:rPr>
            </w:pPr>
          </w:p>
        </w:tc>
        <w:tc>
          <w:tcPr>
            <w:tcW w:w="641"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b/>
              </w:rPr>
            </w:pPr>
          </w:p>
        </w:tc>
      </w:tr>
      <w:tr w:rsidR="00646809" w:rsidRPr="00177C0C"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rPr>
                <w:b/>
              </w:rPr>
            </w:pPr>
            <w:r w:rsidRPr="0020053C">
              <w:rPr>
                <w:b/>
              </w:rPr>
              <w:t>3.1</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tabs>
                <w:tab w:val="left" w:pos="284"/>
                <w:tab w:val="left" w:pos="426"/>
              </w:tabs>
              <w:spacing w:before="2" w:after="2" w:line="200" w:lineRule="atLeast"/>
              <w:ind w:left="-57" w:right="-57"/>
              <w:contextualSpacing/>
              <w:jc w:val="both"/>
              <w:rPr>
                <w:b/>
                <w:lang w:val="ru-RU"/>
              </w:rPr>
            </w:pPr>
            <w:r w:rsidRPr="0020053C">
              <w:rPr>
                <w:b/>
                <w:lang w:val="ru-RU"/>
              </w:rPr>
              <w:t>Рынок теплоснабжения (производство тепловой энергии)</w:t>
            </w:r>
          </w:p>
        </w:tc>
        <w:tc>
          <w:tcPr>
            <w:tcW w:w="44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b/>
                <w:lang w:val="ru-RU"/>
              </w:rPr>
            </w:pPr>
          </w:p>
        </w:tc>
        <w:tc>
          <w:tcPr>
            <w:tcW w:w="399" w:type="pct"/>
            <w:tcBorders>
              <w:top w:val="single" w:sz="4" w:space="0" w:color="auto"/>
              <w:left w:val="single" w:sz="4" w:space="0" w:color="auto"/>
              <w:bottom w:val="single" w:sz="4" w:space="0" w:color="auto"/>
              <w:right w:val="single" w:sz="4" w:space="0" w:color="auto"/>
            </w:tcBorders>
          </w:tcPr>
          <w:p w:rsidR="00646809" w:rsidRPr="00DD7524" w:rsidRDefault="00646809" w:rsidP="000E4F0B">
            <w:pPr>
              <w:spacing w:before="2" w:after="2" w:line="200" w:lineRule="atLeast"/>
              <w:ind w:left="-57" w:right="-57"/>
              <w:contextualSpacing/>
              <w:jc w:val="center"/>
              <w:rPr>
                <w:b/>
                <w:color w:val="000000" w:themeColor="text1"/>
                <w:lang w:val="ru-RU"/>
              </w:rPr>
            </w:pPr>
          </w:p>
        </w:tc>
        <w:tc>
          <w:tcPr>
            <w:tcW w:w="399" w:type="pct"/>
            <w:tcBorders>
              <w:top w:val="single" w:sz="4" w:space="0" w:color="auto"/>
              <w:left w:val="single" w:sz="4" w:space="0" w:color="auto"/>
              <w:bottom w:val="single" w:sz="4" w:space="0" w:color="auto"/>
              <w:right w:val="single" w:sz="4" w:space="0" w:color="auto"/>
            </w:tcBorders>
          </w:tcPr>
          <w:p w:rsidR="00646809" w:rsidRPr="00DD7524" w:rsidRDefault="00646809" w:rsidP="000E4F0B">
            <w:pPr>
              <w:spacing w:before="2" w:after="2" w:line="200" w:lineRule="atLeast"/>
              <w:ind w:left="-57" w:right="-57"/>
              <w:contextualSpacing/>
              <w:jc w:val="center"/>
              <w:rPr>
                <w:b/>
                <w:color w:val="000000" w:themeColor="text1"/>
                <w:highlight w:val="yellow"/>
                <w:lang w:val="ru-RU"/>
              </w:rPr>
            </w:pPr>
          </w:p>
        </w:tc>
        <w:tc>
          <w:tcPr>
            <w:tcW w:w="448" w:type="pct"/>
            <w:tcBorders>
              <w:top w:val="single" w:sz="4" w:space="0" w:color="auto"/>
              <w:left w:val="single" w:sz="4" w:space="0" w:color="auto"/>
              <w:bottom w:val="single" w:sz="4" w:space="0" w:color="auto"/>
              <w:right w:val="single" w:sz="4" w:space="0" w:color="auto"/>
            </w:tcBorders>
          </w:tcPr>
          <w:p w:rsidR="00646809" w:rsidRPr="00DD7524" w:rsidRDefault="00646809" w:rsidP="000E4F0B">
            <w:pPr>
              <w:spacing w:before="2" w:after="2" w:line="200" w:lineRule="atLeast"/>
              <w:ind w:left="-57" w:right="-57"/>
              <w:contextualSpacing/>
              <w:jc w:val="center"/>
              <w:rPr>
                <w:b/>
                <w:color w:val="000000" w:themeColor="text1"/>
                <w:highlight w:val="yellow"/>
                <w:lang w:val="ru-RU"/>
              </w:rPr>
            </w:pPr>
          </w:p>
        </w:tc>
        <w:tc>
          <w:tcPr>
            <w:tcW w:w="641"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b/>
                <w:lang w:val="ru-RU"/>
              </w:rPr>
            </w:pPr>
          </w:p>
        </w:tc>
      </w:tr>
      <w:tr w:rsidR="00646809"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3.1.1</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autoSpaceDE w:val="0"/>
              <w:autoSpaceDN w:val="0"/>
              <w:adjustRightInd w:val="0"/>
              <w:spacing w:before="2" w:after="2" w:line="200" w:lineRule="atLeast"/>
              <w:ind w:left="-57" w:right="-57"/>
              <w:contextualSpacing/>
              <w:jc w:val="both"/>
              <w:rPr>
                <w:lang w:val="ru-RU"/>
              </w:rPr>
            </w:pPr>
            <w:r w:rsidRPr="0020053C">
              <w:rPr>
                <w:lang w:val="ru-RU"/>
              </w:rPr>
              <w:t xml:space="preserve">Доля организаций частной формы собственности в сфере теплоснабжения (производство тепловой энергии) (по объему полезного отпуска тепловой энергии организациями частной формы собственности) </w:t>
            </w:r>
            <w:r w:rsidRPr="0020053C">
              <w:rPr>
                <w:i/>
                <w:lang w:val="ru-RU"/>
              </w:rPr>
              <w:t>(по Стандарту и методике ФАС)</w:t>
            </w:r>
          </w:p>
        </w:tc>
        <w:tc>
          <w:tcPr>
            <w:tcW w:w="449"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w:t>
            </w:r>
          </w:p>
        </w:tc>
        <w:tc>
          <w:tcPr>
            <w:tcW w:w="399" w:type="pct"/>
            <w:tcBorders>
              <w:top w:val="single" w:sz="4" w:space="0" w:color="auto"/>
              <w:left w:val="single" w:sz="4" w:space="0" w:color="auto"/>
              <w:bottom w:val="single" w:sz="4" w:space="0" w:color="auto"/>
              <w:right w:val="single" w:sz="4" w:space="0" w:color="auto"/>
            </w:tcBorders>
            <w:hideMark/>
          </w:tcPr>
          <w:p w:rsidR="00646809" w:rsidRPr="00DD7524" w:rsidRDefault="00646809" w:rsidP="000E4F0B">
            <w:pPr>
              <w:spacing w:before="2" w:after="2" w:line="200" w:lineRule="atLeast"/>
              <w:ind w:left="-57" w:right="-57"/>
              <w:contextualSpacing/>
              <w:jc w:val="center"/>
              <w:rPr>
                <w:color w:val="000000" w:themeColor="text1"/>
              </w:rPr>
            </w:pPr>
            <w:r w:rsidRPr="00DD7524">
              <w:rPr>
                <w:color w:val="000000" w:themeColor="text1"/>
              </w:rPr>
              <w:t>100</w:t>
            </w:r>
          </w:p>
        </w:tc>
        <w:tc>
          <w:tcPr>
            <w:tcW w:w="399" w:type="pct"/>
            <w:tcBorders>
              <w:top w:val="single" w:sz="4" w:space="0" w:color="auto"/>
              <w:left w:val="single" w:sz="4" w:space="0" w:color="auto"/>
              <w:bottom w:val="single" w:sz="4" w:space="0" w:color="auto"/>
              <w:right w:val="single" w:sz="4" w:space="0" w:color="auto"/>
            </w:tcBorders>
            <w:hideMark/>
          </w:tcPr>
          <w:p w:rsidR="00646809" w:rsidRPr="00DD7524" w:rsidRDefault="00646809" w:rsidP="000E4F0B">
            <w:pPr>
              <w:spacing w:before="2" w:after="2" w:line="200" w:lineRule="atLeast"/>
              <w:ind w:left="-57" w:right="-57"/>
              <w:contextualSpacing/>
              <w:jc w:val="center"/>
              <w:rPr>
                <w:color w:val="000000" w:themeColor="text1"/>
                <w:highlight w:val="yellow"/>
              </w:rPr>
            </w:pPr>
            <w:r w:rsidRPr="002F49CE">
              <w:rPr>
                <w:color w:val="000000" w:themeColor="text1"/>
              </w:rPr>
              <w:t>100</w:t>
            </w:r>
          </w:p>
        </w:tc>
        <w:tc>
          <w:tcPr>
            <w:tcW w:w="448" w:type="pct"/>
            <w:tcBorders>
              <w:top w:val="single" w:sz="4" w:space="0" w:color="auto"/>
              <w:left w:val="single" w:sz="4" w:space="0" w:color="auto"/>
              <w:bottom w:val="single" w:sz="4" w:space="0" w:color="auto"/>
              <w:right w:val="single" w:sz="4" w:space="0" w:color="auto"/>
            </w:tcBorders>
            <w:hideMark/>
          </w:tcPr>
          <w:p w:rsidR="00646809" w:rsidRPr="00DD7524" w:rsidRDefault="00646809" w:rsidP="000E4F0B">
            <w:pPr>
              <w:spacing w:before="2" w:after="2" w:line="200" w:lineRule="atLeast"/>
              <w:ind w:left="-57" w:right="-57"/>
              <w:contextualSpacing/>
              <w:jc w:val="center"/>
              <w:rPr>
                <w:color w:val="000000" w:themeColor="text1"/>
                <w:highlight w:val="yellow"/>
              </w:rPr>
            </w:pPr>
            <w:r w:rsidRPr="00CD1C69">
              <w:rPr>
                <w:color w:val="000000" w:themeColor="text1"/>
              </w:rPr>
              <w:t>100</w:t>
            </w:r>
          </w:p>
        </w:tc>
        <w:tc>
          <w:tcPr>
            <w:tcW w:w="641"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ДЖКХ</w:t>
            </w:r>
          </w:p>
        </w:tc>
      </w:tr>
      <w:tr w:rsidR="00646809" w:rsidRPr="00177C0C"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rPr>
                <w:b/>
              </w:rPr>
            </w:pPr>
            <w:r w:rsidRPr="0020053C">
              <w:rPr>
                <w:b/>
              </w:rPr>
              <w:t>3.2</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tabs>
                <w:tab w:val="left" w:pos="284"/>
                <w:tab w:val="left" w:pos="426"/>
              </w:tabs>
              <w:spacing w:before="2" w:after="2" w:line="200" w:lineRule="atLeast"/>
              <w:ind w:left="-57" w:right="-57"/>
              <w:contextualSpacing/>
              <w:jc w:val="both"/>
              <w:rPr>
                <w:b/>
                <w:lang w:val="ru-RU"/>
              </w:rPr>
            </w:pPr>
            <w:r w:rsidRPr="0020053C">
              <w:rPr>
                <w:b/>
                <w:lang w:val="ru-RU"/>
              </w:rPr>
              <w:t>Рынок услуг по сбору и транспортированию твердых коммунальных отходов</w:t>
            </w:r>
          </w:p>
        </w:tc>
        <w:tc>
          <w:tcPr>
            <w:tcW w:w="44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b/>
                <w:lang w:val="ru-RU"/>
              </w:rPr>
            </w:pPr>
          </w:p>
        </w:tc>
        <w:tc>
          <w:tcPr>
            <w:tcW w:w="399" w:type="pct"/>
            <w:tcBorders>
              <w:top w:val="single" w:sz="4" w:space="0" w:color="auto"/>
              <w:left w:val="single" w:sz="4" w:space="0" w:color="auto"/>
              <w:bottom w:val="single" w:sz="4" w:space="0" w:color="auto"/>
              <w:right w:val="single" w:sz="4" w:space="0" w:color="auto"/>
            </w:tcBorders>
          </w:tcPr>
          <w:p w:rsidR="00646809" w:rsidRPr="00DD7524" w:rsidRDefault="00646809" w:rsidP="000E4F0B">
            <w:pPr>
              <w:spacing w:before="2" w:after="2" w:line="200" w:lineRule="atLeast"/>
              <w:ind w:left="-57" w:right="-57"/>
              <w:contextualSpacing/>
              <w:jc w:val="center"/>
              <w:rPr>
                <w:b/>
                <w:color w:val="000000" w:themeColor="text1"/>
                <w:lang w:val="ru-RU"/>
              </w:rPr>
            </w:pPr>
          </w:p>
        </w:tc>
        <w:tc>
          <w:tcPr>
            <w:tcW w:w="39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b/>
                <w:lang w:val="ru-RU"/>
              </w:rPr>
            </w:pPr>
          </w:p>
        </w:tc>
        <w:tc>
          <w:tcPr>
            <w:tcW w:w="448"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b/>
                <w:lang w:val="ru-RU"/>
              </w:rPr>
            </w:pPr>
          </w:p>
        </w:tc>
        <w:tc>
          <w:tcPr>
            <w:tcW w:w="641"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b/>
                <w:lang w:val="ru-RU"/>
              </w:rPr>
            </w:pPr>
          </w:p>
        </w:tc>
      </w:tr>
      <w:tr w:rsidR="00646809"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3.2.1</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autoSpaceDE w:val="0"/>
              <w:autoSpaceDN w:val="0"/>
              <w:adjustRightInd w:val="0"/>
              <w:spacing w:before="2" w:after="2" w:line="200" w:lineRule="atLeast"/>
              <w:ind w:left="-57" w:right="-57"/>
              <w:contextualSpacing/>
              <w:jc w:val="both"/>
              <w:rPr>
                <w:lang w:val="ru-RU"/>
              </w:rPr>
            </w:pPr>
            <w:r w:rsidRPr="0020053C">
              <w:rPr>
                <w:lang w:val="ru-RU"/>
              </w:rPr>
              <w:t>Доля организаций частной формы собственности в сфере услуг по сбору и транспортированию твердых коммунальных отходов (по объему транспортируемых твердых коммунальных отходов организациями частной формы собственности) (</w:t>
            </w:r>
            <w:r w:rsidRPr="0020053C">
              <w:rPr>
                <w:i/>
                <w:lang w:val="ru-RU"/>
              </w:rPr>
              <w:t>по Стандарту и методике ФАС)</w:t>
            </w:r>
          </w:p>
        </w:tc>
        <w:tc>
          <w:tcPr>
            <w:tcW w:w="449"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w:t>
            </w:r>
          </w:p>
        </w:tc>
        <w:tc>
          <w:tcPr>
            <w:tcW w:w="399" w:type="pct"/>
            <w:tcBorders>
              <w:top w:val="single" w:sz="4" w:space="0" w:color="auto"/>
              <w:left w:val="single" w:sz="4" w:space="0" w:color="auto"/>
              <w:bottom w:val="single" w:sz="4" w:space="0" w:color="auto"/>
              <w:right w:val="single" w:sz="4" w:space="0" w:color="auto"/>
            </w:tcBorders>
            <w:hideMark/>
          </w:tcPr>
          <w:p w:rsidR="00646809" w:rsidRPr="00DD7524" w:rsidRDefault="00646809" w:rsidP="000E4F0B">
            <w:pPr>
              <w:spacing w:before="2" w:after="2" w:line="200" w:lineRule="atLeast"/>
              <w:ind w:left="-57" w:right="-57"/>
              <w:contextualSpacing/>
              <w:jc w:val="center"/>
              <w:rPr>
                <w:color w:val="000000" w:themeColor="text1"/>
              </w:rPr>
            </w:pPr>
            <w:r w:rsidRPr="00DD7524">
              <w:rPr>
                <w:color w:val="000000" w:themeColor="text1"/>
              </w:rPr>
              <w:t>100</w:t>
            </w:r>
          </w:p>
        </w:tc>
        <w:tc>
          <w:tcPr>
            <w:tcW w:w="399" w:type="pct"/>
            <w:tcBorders>
              <w:top w:val="single" w:sz="4" w:space="0" w:color="auto"/>
              <w:left w:val="single" w:sz="4" w:space="0" w:color="auto"/>
              <w:bottom w:val="single" w:sz="4" w:space="0" w:color="auto"/>
              <w:right w:val="single" w:sz="4" w:space="0" w:color="auto"/>
            </w:tcBorders>
            <w:hideMark/>
          </w:tcPr>
          <w:p w:rsidR="00646809" w:rsidRPr="002F49CE" w:rsidRDefault="00646809" w:rsidP="000E4F0B">
            <w:pPr>
              <w:spacing w:before="2" w:after="2" w:line="200" w:lineRule="atLeast"/>
              <w:ind w:left="-57" w:right="-57"/>
              <w:contextualSpacing/>
              <w:jc w:val="center"/>
              <w:rPr>
                <w:color w:val="000000" w:themeColor="text1"/>
              </w:rPr>
            </w:pPr>
            <w:r w:rsidRPr="002F49CE">
              <w:rPr>
                <w:color w:val="000000" w:themeColor="text1"/>
              </w:rPr>
              <w:t>100</w:t>
            </w:r>
          </w:p>
        </w:tc>
        <w:tc>
          <w:tcPr>
            <w:tcW w:w="448" w:type="pct"/>
            <w:tcBorders>
              <w:top w:val="single" w:sz="4" w:space="0" w:color="auto"/>
              <w:left w:val="single" w:sz="4" w:space="0" w:color="auto"/>
              <w:bottom w:val="single" w:sz="4" w:space="0" w:color="auto"/>
              <w:right w:val="single" w:sz="4" w:space="0" w:color="auto"/>
            </w:tcBorders>
            <w:hideMark/>
          </w:tcPr>
          <w:p w:rsidR="00646809" w:rsidRPr="00CD1C69" w:rsidRDefault="00646809" w:rsidP="000E4F0B">
            <w:pPr>
              <w:spacing w:before="2" w:after="2" w:line="200" w:lineRule="atLeast"/>
              <w:ind w:left="-57" w:right="-57"/>
              <w:contextualSpacing/>
              <w:jc w:val="center"/>
              <w:rPr>
                <w:color w:val="000000" w:themeColor="text1"/>
              </w:rPr>
            </w:pPr>
            <w:r w:rsidRPr="00CD1C69">
              <w:rPr>
                <w:color w:val="000000" w:themeColor="text1"/>
              </w:rPr>
              <w:t>100</w:t>
            </w:r>
          </w:p>
        </w:tc>
        <w:tc>
          <w:tcPr>
            <w:tcW w:w="641"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ДЖКХ</w:t>
            </w:r>
          </w:p>
        </w:tc>
      </w:tr>
      <w:tr w:rsidR="00646809" w:rsidRPr="00177C0C"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rPr>
                <w:b/>
              </w:rPr>
            </w:pPr>
            <w:r w:rsidRPr="0020053C">
              <w:rPr>
                <w:b/>
              </w:rPr>
              <w:t>3.3</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tabs>
                <w:tab w:val="left" w:pos="284"/>
                <w:tab w:val="left" w:pos="426"/>
              </w:tabs>
              <w:spacing w:before="2" w:after="2" w:line="200" w:lineRule="atLeast"/>
              <w:ind w:left="-57" w:right="-57"/>
              <w:contextualSpacing/>
              <w:jc w:val="both"/>
              <w:rPr>
                <w:b/>
                <w:lang w:val="ru-RU"/>
              </w:rPr>
            </w:pPr>
            <w:r w:rsidRPr="0020053C">
              <w:rPr>
                <w:b/>
                <w:lang w:val="ru-RU"/>
              </w:rPr>
              <w:t>Рынок выполнения работ по благоустройству городской среды</w:t>
            </w:r>
          </w:p>
        </w:tc>
        <w:tc>
          <w:tcPr>
            <w:tcW w:w="44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b/>
                <w:lang w:val="ru-RU"/>
              </w:rPr>
            </w:pPr>
          </w:p>
        </w:tc>
        <w:tc>
          <w:tcPr>
            <w:tcW w:w="399" w:type="pct"/>
            <w:tcBorders>
              <w:top w:val="single" w:sz="4" w:space="0" w:color="auto"/>
              <w:left w:val="single" w:sz="4" w:space="0" w:color="auto"/>
              <w:bottom w:val="single" w:sz="4" w:space="0" w:color="auto"/>
              <w:right w:val="single" w:sz="4" w:space="0" w:color="auto"/>
            </w:tcBorders>
          </w:tcPr>
          <w:p w:rsidR="00646809" w:rsidRPr="00DD7524" w:rsidRDefault="00646809" w:rsidP="000E4F0B">
            <w:pPr>
              <w:spacing w:before="2" w:after="2" w:line="200" w:lineRule="atLeast"/>
              <w:ind w:left="-57" w:right="-57"/>
              <w:contextualSpacing/>
              <w:jc w:val="center"/>
              <w:rPr>
                <w:b/>
                <w:color w:val="000000" w:themeColor="text1"/>
                <w:lang w:val="ru-RU"/>
              </w:rPr>
            </w:pPr>
          </w:p>
        </w:tc>
        <w:tc>
          <w:tcPr>
            <w:tcW w:w="399" w:type="pct"/>
            <w:tcBorders>
              <w:top w:val="single" w:sz="4" w:space="0" w:color="auto"/>
              <w:left w:val="single" w:sz="4" w:space="0" w:color="auto"/>
              <w:bottom w:val="single" w:sz="4" w:space="0" w:color="auto"/>
              <w:right w:val="single" w:sz="4" w:space="0" w:color="auto"/>
            </w:tcBorders>
          </w:tcPr>
          <w:p w:rsidR="00646809" w:rsidRPr="002F49CE" w:rsidRDefault="00646809" w:rsidP="000E4F0B">
            <w:pPr>
              <w:spacing w:before="2" w:after="2" w:line="200" w:lineRule="atLeast"/>
              <w:ind w:left="-57" w:right="-57"/>
              <w:contextualSpacing/>
              <w:jc w:val="center"/>
              <w:rPr>
                <w:b/>
                <w:color w:val="000000" w:themeColor="text1"/>
                <w:lang w:val="ru-RU"/>
              </w:rPr>
            </w:pPr>
          </w:p>
        </w:tc>
        <w:tc>
          <w:tcPr>
            <w:tcW w:w="448" w:type="pct"/>
            <w:tcBorders>
              <w:top w:val="single" w:sz="4" w:space="0" w:color="auto"/>
              <w:left w:val="single" w:sz="4" w:space="0" w:color="auto"/>
              <w:bottom w:val="single" w:sz="4" w:space="0" w:color="auto"/>
              <w:right w:val="single" w:sz="4" w:space="0" w:color="auto"/>
            </w:tcBorders>
          </w:tcPr>
          <w:p w:rsidR="00646809" w:rsidRPr="00CD1C69" w:rsidRDefault="00646809" w:rsidP="000E4F0B">
            <w:pPr>
              <w:spacing w:before="2" w:after="2" w:line="200" w:lineRule="atLeast"/>
              <w:ind w:left="-57" w:right="-57"/>
              <w:contextualSpacing/>
              <w:jc w:val="center"/>
              <w:rPr>
                <w:b/>
                <w:color w:val="000000" w:themeColor="text1"/>
                <w:lang w:val="ru-RU"/>
              </w:rPr>
            </w:pPr>
          </w:p>
        </w:tc>
        <w:tc>
          <w:tcPr>
            <w:tcW w:w="641"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b/>
                <w:lang w:val="ru-RU"/>
              </w:rPr>
            </w:pPr>
          </w:p>
        </w:tc>
      </w:tr>
      <w:tr w:rsidR="00646809"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C44D12">
            <w:pPr>
              <w:spacing w:before="2" w:after="2" w:line="200" w:lineRule="atLeast"/>
              <w:ind w:left="-57" w:right="-57"/>
              <w:contextualSpacing/>
              <w:jc w:val="center"/>
            </w:pPr>
            <w:r w:rsidRPr="0020053C">
              <w:t>3.3</w:t>
            </w:r>
            <w:r w:rsidRPr="0020053C">
              <w:rPr>
                <w:lang w:val="ru-RU"/>
              </w:rPr>
              <w:t>.</w:t>
            </w:r>
            <w:r w:rsidRPr="0020053C">
              <w:t>1</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both"/>
              <w:rPr>
                <w:lang w:val="ru-RU"/>
              </w:rPr>
            </w:pPr>
            <w:r w:rsidRPr="0020053C">
              <w:rPr>
                <w:lang w:val="ru-RU"/>
              </w:rPr>
              <w:t xml:space="preserve">Доля организаций частной формы собственности в сфере выполнения работ по благоустройству городской среды (по объему выручки организаций частной формы собственности) </w:t>
            </w:r>
            <w:r w:rsidRPr="0020053C">
              <w:rPr>
                <w:i/>
                <w:lang w:val="ru-RU"/>
              </w:rPr>
              <w:t>(по Стандарту и методике ФАС)</w:t>
            </w:r>
          </w:p>
        </w:tc>
        <w:tc>
          <w:tcPr>
            <w:tcW w:w="449"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w:t>
            </w:r>
          </w:p>
        </w:tc>
        <w:tc>
          <w:tcPr>
            <w:tcW w:w="399" w:type="pct"/>
            <w:tcBorders>
              <w:top w:val="single" w:sz="4" w:space="0" w:color="auto"/>
              <w:left w:val="single" w:sz="4" w:space="0" w:color="auto"/>
              <w:bottom w:val="single" w:sz="4" w:space="0" w:color="auto"/>
              <w:right w:val="single" w:sz="4" w:space="0" w:color="auto"/>
            </w:tcBorders>
            <w:hideMark/>
          </w:tcPr>
          <w:p w:rsidR="00646809" w:rsidRPr="00DD7524" w:rsidRDefault="00646809" w:rsidP="000E4F0B">
            <w:pPr>
              <w:spacing w:before="2" w:after="2" w:line="200" w:lineRule="atLeast"/>
              <w:ind w:left="-57" w:right="-57"/>
              <w:contextualSpacing/>
              <w:jc w:val="center"/>
              <w:rPr>
                <w:color w:val="000000" w:themeColor="text1"/>
              </w:rPr>
            </w:pPr>
            <w:r w:rsidRPr="00DD7524">
              <w:rPr>
                <w:color w:val="000000" w:themeColor="text1"/>
              </w:rPr>
              <w:t>100</w:t>
            </w:r>
          </w:p>
        </w:tc>
        <w:tc>
          <w:tcPr>
            <w:tcW w:w="399" w:type="pct"/>
            <w:tcBorders>
              <w:top w:val="single" w:sz="4" w:space="0" w:color="auto"/>
              <w:left w:val="single" w:sz="4" w:space="0" w:color="auto"/>
              <w:bottom w:val="single" w:sz="4" w:space="0" w:color="auto"/>
              <w:right w:val="single" w:sz="4" w:space="0" w:color="auto"/>
            </w:tcBorders>
            <w:hideMark/>
          </w:tcPr>
          <w:p w:rsidR="00646809" w:rsidRPr="002F49CE" w:rsidRDefault="00646809" w:rsidP="000E4F0B">
            <w:pPr>
              <w:spacing w:before="2" w:after="2" w:line="200" w:lineRule="atLeast"/>
              <w:ind w:left="-57" w:right="-57"/>
              <w:contextualSpacing/>
              <w:jc w:val="center"/>
              <w:rPr>
                <w:color w:val="000000" w:themeColor="text1"/>
              </w:rPr>
            </w:pPr>
            <w:r w:rsidRPr="002F49CE">
              <w:rPr>
                <w:color w:val="000000" w:themeColor="text1"/>
              </w:rPr>
              <w:t>100</w:t>
            </w:r>
          </w:p>
        </w:tc>
        <w:tc>
          <w:tcPr>
            <w:tcW w:w="448" w:type="pct"/>
            <w:tcBorders>
              <w:top w:val="single" w:sz="4" w:space="0" w:color="auto"/>
              <w:left w:val="single" w:sz="4" w:space="0" w:color="auto"/>
              <w:bottom w:val="single" w:sz="4" w:space="0" w:color="auto"/>
              <w:right w:val="single" w:sz="4" w:space="0" w:color="auto"/>
            </w:tcBorders>
            <w:hideMark/>
          </w:tcPr>
          <w:p w:rsidR="00646809" w:rsidRPr="00CD1C69" w:rsidRDefault="00646809" w:rsidP="000E4F0B">
            <w:pPr>
              <w:spacing w:before="2" w:after="2" w:line="200" w:lineRule="atLeast"/>
              <w:ind w:left="-57" w:right="-57"/>
              <w:contextualSpacing/>
              <w:jc w:val="center"/>
              <w:rPr>
                <w:color w:val="000000" w:themeColor="text1"/>
              </w:rPr>
            </w:pPr>
            <w:r w:rsidRPr="00CD1C69">
              <w:rPr>
                <w:color w:val="000000" w:themeColor="text1"/>
              </w:rPr>
              <w:t>100</w:t>
            </w:r>
          </w:p>
        </w:tc>
        <w:tc>
          <w:tcPr>
            <w:tcW w:w="641"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ДЖКХ</w:t>
            </w:r>
          </w:p>
        </w:tc>
      </w:tr>
      <w:tr w:rsidR="00646809" w:rsidRPr="00177C0C"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rPr>
                <w:b/>
              </w:rPr>
            </w:pPr>
            <w:r w:rsidRPr="0020053C">
              <w:rPr>
                <w:b/>
              </w:rPr>
              <w:t>3.4</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tabs>
                <w:tab w:val="left" w:pos="284"/>
                <w:tab w:val="left" w:pos="426"/>
              </w:tabs>
              <w:spacing w:before="2" w:after="2" w:line="200" w:lineRule="atLeast"/>
              <w:ind w:left="-57" w:right="-57"/>
              <w:contextualSpacing/>
              <w:jc w:val="both"/>
              <w:rPr>
                <w:b/>
                <w:lang w:val="ru-RU"/>
              </w:rPr>
            </w:pPr>
            <w:r w:rsidRPr="0020053C">
              <w:rPr>
                <w:b/>
                <w:lang w:val="ru-RU"/>
              </w:rPr>
              <w:t>Рынок выполнения работ по содержанию и текущему ремонту общего имущества собственников помещений в многоквартирном доме</w:t>
            </w:r>
          </w:p>
        </w:tc>
        <w:tc>
          <w:tcPr>
            <w:tcW w:w="44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b/>
                <w:lang w:val="ru-RU"/>
              </w:rPr>
            </w:pPr>
          </w:p>
        </w:tc>
        <w:tc>
          <w:tcPr>
            <w:tcW w:w="399" w:type="pct"/>
            <w:tcBorders>
              <w:top w:val="single" w:sz="4" w:space="0" w:color="auto"/>
              <w:left w:val="single" w:sz="4" w:space="0" w:color="auto"/>
              <w:bottom w:val="single" w:sz="4" w:space="0" w:color="auto"/>
              <w:right w:val="single" w:sz="4" w:space="0" w:color="auto"/>
            </w:tcBorders>
          </w:tcPr>
          <w:p w:rsidR="00646809" w:rsidRPr="00DD7524" w:rsidRDefault="00646809" w:rsidP="000E4F0B">
            <w:pPr>
              <w:spacing w:before="2" w:after="2" w:line="200" w:lineRule="atLeast"/>
              <w:ind w:left="-57" w:right="-57"/>
              <w:contextualSpacing/>
              <w:jc w:val="center"/>
              <w:rPr>
                <w:b/>
                <w:color w:val="000000" w:themeColor="text1"/>
                <w:lang w:val="ru-RU"/>
              </w:rPr>
            </w:pPr>
          </w:p>
        </w:tc>
        <w:tc>
          <w:tcPr>
            <w:tcW w:w="399" w:type="pct"/>
            <w:tcBorders>
              <w:top w:val="single" w:sz="4" w:space="0" w:color="auto"/>
              <w:left w:val="single" w:sz="4" w:space="0" w:color="auto"/>
              <w:bottom w:val="single" w:sz="4" w:space="0" w:color="auto"/>
              <w:right w:val="single" w:sz="4" w:space="0" w:color="auto"/>
            </w:tcBorders>
          </w:tcPr>
          <w:p w:rsidR="00646809" w:rsidRPr="002F49CE" w:rsidRDefault="00646809" w:rsidP="000E4F0B">
            <w:pPr>
              <w:spacing w:before="2" w:after="2" w:line="200" w:lineRule="atLeast"/>
              <w:ind w:left="-57" w:right="-57"/>
              <w:contextualSpacing/>
              <w:jc w:val="center"/>
              <w:rPr>
                <w:b/>
                <w:color w:val="000000" w:themeColor="text1"/>
                <w:lang w:val="ru-RU"/>
              </w:rPr>
            </w:pPr>
          </w:p>
        </w:tc>
        <w:tc>
          <w:tcPr>
            <w:tcW w:w="448" w:type="pct"/>
            <w:tcBorders>
              <w:top w:val="single" w:sz="4" w:space="0" w:color="auto"/>
              <w:left w:val="single" w:sz="4" w:space="0" w:color="auto"/>
              <w:bottom w:val="single" w:sz="4" w:space="0" w:color="auto"/>
              <w:right w:val="single" w:sz="4" w:space="0" w:color="auto"/>
            </w:tcBorders>
          </w:tcPr>
          <w:p w:rsidR="00646809" w:rsidRPr="00DD7524" w:rsidRDefault="00646809" w:rsidP="000E4F0B">
            <w:pPr>
              <w:spacing w:before="2" w:after="2" w:line="200" w:lineRule="atLeast"/>
              <w:ind w:left="-57" w:right="-57"/>
              <w:contextualSpacing/>
              <w:jc w:val="center"/>
              <w:rPr>
                <w:b/>
                <w:color w:val="000000" w:themeColor="text1"/>
                <w:highlight w:val="yellow"/>
                <w:lang w:val="ru-RU"/>
              </w:rPr>
            </w:pPr>
          </w:p>
        </w:tc>
        <w:tc>
          <w:tcPr>
            <w:tcW w:w="641"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b/>
                <w:lang w:val="ru-RU"/>
              </w:rPr>
            </w:pPr>
          </w:p>
        </w:tc>
      </w:tr>
      <w:tr w:rsidR="00646809"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3.4.1</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autoSpaceDE w:val="0"/>
              <w:autoSpaceDN w:val="0"/>
              <w:adjustRightInd w:val="0"/>
              <w:spacing w:before="2" w:after="2" w:line="200" w:lineRule="atLeast"/>
              <w:ind w:left="-57" w:right="-57"/>
              <w:contextualSpacing/>
              <w:jc w:val="both"/>
              <w:rPr>
                <w:lang w:val="ru-RU"/>
              </w:rPr>
            </w:pPr>
            <w:r w:rsidRPr="0020053C">
              <w:rPr>
                <w:lang w:val="ru-RU"/>
              </w:rPr>
              <w:t xml:space="preserve">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(по общей площади помещений, входящих в состав общего имущества собственников помещений в многоквартирном доме, находящихся в управлении у организаций частной формы собственности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 управления), осуществляющих деятельность по управлению многоквартирными домами) </w:t>
            </w:r>
            <w:r w:rsidRPr="0020053C">
              <w:rPr>
                <w:i/>
                <w:lang w:val="ru-RU"/>
              </w:rPr>
              <w:t>(по Стандарту и методике ФАС)</w:t>
            </w:r>
          </w:p>
        </w:tc>
        <w:tc>
          <w:tcPr>
            <w:tcW w:w="449"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w:t>
            </w:r>
          </w:p>
        </w:tc>
        <w:tc>
          <w:tcPr>
            <w:tcW w:w="399" w:type="pct"/>
            <w:tcBorders>
              <w:top w:val="single" w:sz="4" w:space="0" w:color="auto"/>
              <w:left w:val="single" w:sz="4" w:space="0" w:color="auto"/>
              <w:bottom w:val="single" w:sz="4" w:space="0" w:color="auto"/>
              <w:right w:val="single" w:sz="4" w:space="0" w:color="auto"/>
            </w:tcBorders>
            <w:hideMark/>
          </w:tcPr>
          <w:p w:rsidR="00646809" w:rsidRPr="00DD7524" w:rsidRDefault="00646809" w:rsidP="000E4F0B">
            <w:pPr>
              <w:spacing w:before="2" w:after="2" w:line="200" w:lineRule="atLeast"/>
              <w:ind w:left="-57" w:right="-57"/>
              <w:contextualSpacing/>
              <w:jc w:val="center"/>
              <w:rPr>
                <w:color w:val="000000" w:themeColor="text1"/>
              </w:rPr>
            </w:pPr>
            <w:r w:rsidRPr="00DD7524">
              <w:rPr>
                <w:color w:val="000000" w:themeColor="text1"/>
              </w:rPr>
              <w:t>100</w:t>
            </w:r>
          </w:p>
        </w:tc>
        <w:tc>
          <w:tcPr>
            <w:tcW w:w="399" w:type="pct"/>
            <w:tcBorders>
              <w:top w:val="single" w:sz="4" w:space="0" w:color="auto"/>
              <w:left w:val="single" w:sz="4" w:space="0" w:color="auto"/>
              <w:bottom w:val="single" w:sz="4" w:space="0" w:color="auto"/>
              <w:right w:val="single" w:sz="4" w:space="0" w:color="auto"/>
            </w:tcBorders>
            <w:hideMark/>
          </w:tcPr>
          <w:p w:rsidR="00646809" w:rsidRPr="002F49CE" w:rsidRDefault="00646809" w:rsidP="000E4F0B">
            <w:pPr>
              <w:spacing w:before="2" w:after="2" w:line="200" w:lineRule="atLeast"/>
              <w:ind w:left="-57" w:right="-57"/>
              <w:contextualSpacing/>
              <w:jc w:val="center"/>
              <w:rPr>
                <w:color w:val="000000" w:themeColor="text1"/>
              </w:rPr>
            </w:pPr>
            <w:r w:rsidRPr="002F49CE">
              <w:rPr>
                <w:color w:val="000000" w:themeColor="text1"/>
              </w:rPr>
              <w:t>100</w:t>
            </w:r>
          </w:p>
        </w:tc>
        <w:tc>
          <w:tcPr>
            <w:tcW w:w="448" w:type="pct"/>
            <w:tcBorders>
              <w:top w:val="single" w:sz="4" w:space="0" w:color="auto"/>
              <w:left w:val="single" w:sz="4" w:space="0" w:color="auto"/>
              <w:bottom w:val="single" w:sz="4" w:space="0" w:color="auto"/>
              <w:right w:val="single" w:sz="4" w:space="0" w:color="auto"/>
            </w:tcBorders>
            <w:hideMark/>
          </w:tcPr>
          <w:p w:rsidR="00646809" w:rsidRPr="00CD1C69" w:rsidRDefault="00646809" w:rsidP="000E4F0B">
            <w:pPr>
              <w:spacing w:before="2" w:after="2" w:line="200" w:lineRule="atLeast"/>
              <w:ind w:left="-57" w:right="-57"/>
              <w:contextualSpacing/>
              <w:jc w:val="center"/>
              <w:rPr>
                <w:color w:val="000000" w:themeColor="text1"/>
              </w:rPr>
            </w:pPr>
            <w:r w:rsidRPr="00CD1C69">
              <w:rPr>
                <w:color w:val="000000" w:themeColor="text1"/>
              </w:rPr>
              <w:t>100</w:t>
            </w:r>
          </w:p>
        </w:tc>
        <w:tc>
          <w:tcPr>
            <w:tcW w:w="641"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ДЖКХ</w:t>
            </w:r>
          </w:p>
        </w:tc>
      </w:tr>
      <w:tr w:rsidR="00646809"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rPr>
                <w:b/>
              </w:rPr>
            </w:pPr>
            <w:r w:rsidRPr="0020053C">
              <w:rPr>
                <w:b/>
              </w:rPr>
              <w:t>3.5</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both"/>
            </w:pPr>
            <w:r w:rsidRPr="0020053C">
              <w:rPr>
                <w:b/>
              </w:rPr>
              <w:t xml:space="preserve">Рынок ритуальных услуг </w:t>
            </w:r>
          </w:p>
        </w:tc>
        <w:tc>
          <w:tcPr>
            <w:tcW w:w="44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both"/>
            </w:pPr>
          </w:p>
        </w:tc>
        <w:tc>
          <w:tcPr>
            <w:tcW w:w="399" w:type="pct"/>
            <w:tcBorders>
              <w:top w:val="single" w:sz="4" w:space="0" w:color="auto"/>
              <w:left w:val="single" w:sz="4" w:space="0" w:color="auto"/>
              <w:bottom w:val="single" w:sz="4" w:space="0" w:color="auto"/>
              <w:right w:val="single" w:sz="4" w:space="0" w:color="auto"/>
            </w:tcBorders>
          </w:tcPr>
          <w:p w:rsidR="00646809" w:rsidRPr="00DD7524" w:rsidRDefault="00646809" w:rsidP="000E4F0B">
            <w:pPr>
              <w:spacing w:before="2" w:after="2" w:line="200" w:lineRule="atLeast"/>
              <w:ind w:left="-57" w:right="-57"/>
              <w:contextualSpacing/>
              <w:jc w:val="center"/>
              <w:rPr>
                <w:color w:val="000000" w:themeColor="text1"/>
              </w:rPr>
            </w:pPr>
          </w:p>
        </w:tc>
        <w:tc>
          <w:tcPr>
            <w:tcW w:w="39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pPr>
          </w:p>
        </w:tc>
        <w:tc>
          <w:tcPr>
            <w:tcW w:w="448" w:type="pct"/>
            <w:tcBorders>
              <w:top w:val="single" w:sz="4" w:space="0" w:color="auto"/>
              <w:left w:val="single" w:sz="4" w:space="0" w:color="auto"/>
              <w:bottom w:val="single" w:sz="4" w:space="0" w:color="auto"/>
              <w:right w:val="single" w:sz="4" w:space="0" w:color="auto"/>
            </w:tcBorders>
          </w:tcPr>
          <w:p w:rsidR="00646809" w:rsidRPr="00CD1C69" w:rsidRDefault="00646809" w:rsidP="000E4F0B">
            <w:pPr>
              <w:spacing w:before="2" w:after="2" w:line="200" w:lineRule="atLeast"/>
              <w:ind w:left="-57" w:right="-57"/>
              <w:contextualSpacing/>
              <w:jc w:val="center"/>
            </w:pPr>
          </w:p>
        </w:tc>
        <w:tc>
          <w:tcPr>
            <w:tcW w:w="641"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pPr>
          </w:p>
        </w:tc>
      </w:tr>
      <w:tr w:rsidR="00646809"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3.5.1</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autoSpaceDE w:val="0"/>
              <w:autoSpaceDN w:val="0"/>
              <w:adjustRightInd w:val="0"/>
              <w:spacing w:before="2" w:after="2" w:line="200" w:lineRule="atLeast"/>
              <w:ind w:left="-57" w:right="-57"/>
              <w:contextualSpacing/>
              <w:jc w:val="both"/>
              <w:rPr>
                <w:lang w:val="ru-RU"/>
              </w:rPr>
            </w:pPr>
            <w:r w:rsidRPr="0020053C">
              <w:rPr>
                <w:lang w:val="ru-RU"/>
              </w:rPr>
              <w:t xml:space="preserve">Доля организаций частной формы собственности в сфере ритуальных услуг (по объему выручки организаций частной формы собственности, осуществляющих деятельность на рынке ритуальных услуг в отчетном периоде) </w:t>
            </w:r>
            <w:r w:rsidRPr="0020053C">
              <w:rPr>
                <w:i/>
                <w:lang w:val="ru-RU"/>
              </w:rPr>
              <w:t>(по Стандарту и методике ФАС)</w:t>
            </w:r>
          </w:p>
        </w:tc>
        <w:tc>
          <w:tcPr>
            <w:tcW w:w="449"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w:t>
            </w:r>
          </w:p>
        </w:tc>
        <w:tc>
          <w:tcPr>
            <w:tcW w:w="399" w:type="pct"/>
            <w:tcBorders>
              <w:top w:val="single" w:sz="4" w:space="0" w:color="auto"/>
              <w:left w:val="single" w:sz="4" w:space="0" w:color="auto"/>
              <w:bottom w:val="single" w:sz="4" w:space="0" w:color="auto"/>
              <w:right w:val="single" w:sz="4" w:space="0" w:color="auto"/>
            </w:tcBorders>
            <w:hideMark/>
          </w:tcPr>
          <w:p w:rsidR="00646809" w:rsidRPr="00DD7524" w:rsidRDefault="00646809" w:rsidP="000E4F0B">
            <w:pPr>
              <w:spacing w:before="2" w:after="2" w:line="200" w:lineRule="atLeast"/>
              <w:ind w:left="-57" w:right="-57"/>
              <w:contextualSpacing/>
              <w:jc w:val="center"/>
              <w:rPr>
                <w:color w:val="000000" w:themeColor="text1"/>
              </w:rPr>
            </w:pPr>
            <w:r w:rsidRPr="00DD7524">
              <w:rPr>
                <w:color w:val="000000" w:themeColor="text1"/>
              </w:rPr>
              <w:t>100</w:t>
            </w:r>
          </w:p>
        </w:tc>
        <w:tc>
          <w:tcPr>
            <w:tcW w:w="399" w:type="pct"/>
            <w:tcBorders>
              <w:top w:val="single" w:sz="4" w:space="0" w:color="auto"/>
              <w:left w:val="single" w:sz="4" w:space="0" w:color="auto"/>
              <w:bottom w:val="single" w:sz="4" w:space="0" w:color="auto"/>
              <w:right w:val="single" w:sz="4" w:space="0" w:color="auto"/>
            </w:tcBorders>
            <w:hideMark/>
          </w:tcPr>
          <w:p w:rsidR="00646809" w:rsidRPr="00DD7524" w:rsidRDefault="00646809" w:rsidP="000E4F0B">
            <w:pPr>
              <w:spacing w:before="2" w:after="2" w:line="200" w:lineRule="atLeast"/>
              <w:ind w:left="-57" w:right="-57"/>
              <w:contextualSpacing/>
              <w:jc w:val="center"/>
              <w:rPr>
                <w:color w:val="000000" w:themeColor="text1"/>
                <w:highlight w:val="yellow"/>
              </w:rPr>
            </w:pPr>
            <w:r w:rsidRPr="002F49CE">
              <w:rPr>
                <w:color w:val="000000" w:themeColor="text1"/>
              </w:rPr>
              <w:t>100</w:t>
            </w:r>
          </w:p>
        </w:tc>
        <w:tc>
          <w:tcPr>
            <w:tcW w:w="448" w:type="pct"/>
            <w:tcBorders>
              <w:top w:val="single" w:sz="4" w:space="0" w:color="auto"/>
              <w:left w:val="single" w:sz="4" w:space="0" w:color="auto"/>
              <w:bottom w:val="single" w:sz="4" w:space="0" w:color="auto"/>
              <w:right w:val="single" w:sz="4" w:space="0" w:color="auto"/>
            </w:tcBorders>
            <w:hideMark/>
          </w:tcPr>
          <w:p w:rsidR="00646809" w:rsidRPr="00CD1C69" w:rsidRDefault="00646809" w:rsidP="000E4F0B">
            <w:pPr>
              <w:spacing w:before="2" w:after="2" w:line="200" w:lineRule="atLeast"/>
              <w:ind w:left="-57" w:right="-57"/>
              <w:contextualSpacing/>
              <w:jc w:val="center"/>
              <w:rPr>
                <w:color w:val="000000" w:themeColor="text1"/>
              </w:rPr>
            </w:pPr>
            <w:r w:rsidRPr="00CD1C69">
              <w:rPr>
                <w:color w:val="000000" w:themeColor="text1"/>
              </w:rPr>
              <w:t>100</w:t>
            </w:r>
          </w:p>
        </w:tc>
        <w:tc>
          <w:tcPr>
            <w:tcW w:w="641"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ДЖКХ</w:t>
            </w:r>
          </w:p>
        </w:tc>
      </w:tr>
      <w:tr w:rsidR="00646809"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rPr>
                <w:b/>
              </w:rPr>
            </w:pPr>
            <w:r w:rsidRPr="0020053C">
              <w:rPr>
                <w:b/>
              </w:rPr>
              <w:t>4</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both"/>
              <w:rPr>
                <w:b/>
              </w:rPr>
            </w:pPr>
            <w:r w:rsidRPr="0020053C">
              <w:rPr>
                <w:b/>
              </w:rPr>
              <w:t>Топливно-энергетический комплекс</w:t>
            </w:r>
          </w:p>
        </w:tc>
        <w:tc>
          <w:tcPr>
            <w:tcW w:w="44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both"/>
              <w:rPr>
                <w:b/>
              </w:rPr>
            </w:pPr>
          </w:p>
        </w:tc>
        <w:tc>
          <w:tcPr>
            <w:tcW w:w="399" w:type="pct"/>
            <w:tcBorders>
              <w:top w:val="single" w:sz="4" w:space="0" w:color="auto"/>
              <w:left w:val="single" w:sz="4" w:space="0" w:color="auto"/>
              <w:bottom w:val="single" w:sz="4" w:space="0" w:color="auto"/>
              <w:right w:val="single" w:sz="4" w:space="0" w:color="auto"/>
            </w:tcBorders>
          </w:tcPr>
          <w:p w:rsidR="00646809" w:rsidRPr="00DD7524" w:rsidRDefault="00646809" w:rsidP="000E4F0B">
            <w:pPr>
              <w:spacing w:before="2" w:after="2" w:line="200" w:lineRule="atLeast"/>
              <w:ind w:left="-57" w:right="-57"/>
              <w:contextualSpacing/>
              <w:jc w:val="both"/>
              <w:rPr>
                <w:b/>
                <w:color w:val="000000" w:themeColor="text1"/>
              </w:rPr>
            </w:pPr>
          </w:p>
        </w:tc>
        <w:tc>
          <w:tcPr>
            <w:tcW w:w="39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both"/>
              <w:rPr>
                <w:b/>
              </w:rPr>
            </w:pPr>
          </w:p>
        </w:tc>
        <w:tc>
          <w:tcPr>
            <w:tcW w:w="448"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both"/>
              <w:rPr>
                <w:b/>
              </w:rPr>
            </w:pPr>
          </w:p>
        </w:tc>
        <w:tc>
          <w:tcPr>
            <w:tcW w:w="641"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both"/>
              <w:rPr>
                <w:b/>
              </w:rPr>
            </w:pPr>
          </w:p>
        </w:tc>
      </w:tr>
      <w:tr w:rsidR="00646809"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rPr>
                <w:b/>
              </w:rPr>
            </w:pPr>
            <w:r w:rsidRPr="0020053C">
              <w:rPr>
                <w:b/>
              </w:rPr>
              <w:t>4.1</w:t>
            </w:r>
          </w:p>
        </w:tc>
        <w:tc>
          <w:tcPr>
            <w:tcW w:w="2434" w:type="pct"/>
            <w:tcBorders>
              <w:top w:val="single" w:sz="4" w:space="0" w:color="auto"/>
              <w:left w:val="single" w:sz="4" w:space="0" w:color="auto"/>
              <w:bottom w:val="single" w:sz="4" w:space="0" w:color="auto"/>
              <w:right w:val="single" w:sz="4" w:space="0" w:color="auto"/>
            </w:tcBorders>
            <w:vAlign w:val="center"/>
            <w:hideMark/>
          </w:tcPr>
          <w:p w:rsidR="00646809" w:rsidRPr="0020053C" w:rsidRDefault="00646809" w:rsidP="000E4F0B">
            <w:pPr>
              <w:spacing w:before="2" w:after="2" w:line="200" w:lineRule="atLeast"/>
              <w:ind w:left="-57" w:right="-57"/>
              <w:contextualSpacing/>
              <w:jc w:val="both"/>
              <w:rPr>
                <w:b/>
                <w:bCs/>
              </w:rPr>
            </w:pPr>
            <w:r w:rsidRPr="0020053C">
              <w:rPr>
                <w:b/>
                <w:bCs/>
              </w:rPr>
              <w:t>Рынок нефтепродуктов</w:t>
            </w:r>
          </w:p>
        </w:tc>
        <w:tc>
          <w:tcPr>
            <w:tcW w:w="44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b/>
              </w:rPr>
            </w:pPr>
          </w:p>
        </w:tc>
        <w:tc>
          <w:tcPr>
            <w:tcW w:w="399" w:type="pct"/>
            <w:tcBorders>
              <w:top w:val="single" w:sz="4" w:space="0" w:color="auto"/>
              <w:left w:val="single" w:sz="4" w:space="0" w:color="auto"/>
              <w:bottom w:val="single" w:sz="4" w:space="0" w:color="auto"/>
              <w:right w:val="single" w:sz="4" w:space="0" w:color="auto"/>
            </w:tcBorders>
          </w:tcPr>
          <w:p w:rsidR="00646809" w:rsidRPr="00DD7524" w:rsidRDefault="00646809" w:rsidP="000E4F0B">
            <w:pPr>
              <w:spacing w:before="2" w:after="2" w:line="200" w:lineRule="atLeast"/>
              <w:ind w:left="-57" w:right="-57"/>
              <w:contextualSpacing/>
              <w:jc w:val="center"/>
              <w:rPr>
                <w:b/>
                <w:color w:val="000000" w:themeColor="text1"/>
              </w:rPr>
            </w:pPr>
          </w:p>
        </w:tc>
        <w:tc>
          <w:tcPr>
            <w:tcW w:w="39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b/>
              </w:rPr>
            </w:pPr>
          </w:p>
        </w:tc>
        <w:tc>
          <w:tcPr>
            <w:tcW w:w="448"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b/>
              </w:rPr>
            </w:pPr>
          </w:p>
        </w:tc>
        <w:tc>
          <w:tcPr>
            <w:tcW w:w="641"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b/>
              </w:rPr>
            </w:pPr>
          </w:p>
        </w:tc>
      </w:tr>
      <w:tr w:rsidR="00646809"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4.1.1</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autoSpaceDE w:val="0"/>
              <w:autoSpaceDN w:val="0"/>
              <w:adjustRightInd w:val="0"/>
              <w:spacing w:before="2" w:after="2" w:line="200" w:lineRule="atLeast"/>
              <w:ind w:left="-57" w:right="-57"/>
              <w:contextualSpacing/>
              <w:jc w:val="both"/>
              <w:rPr>
                <w:lang w:val="ru-RU"/>
              </w:rPr>
            </w:pPr>
            <w:r w:rsidRPr="0020053C">
              <w:rPr>
                <w:lang w:val="ru-RU"/>
              </w:rPr>
              <w:t xml:space="preserve">Доля организаций частной формы собственности на рынке нефтепродуктов (по объему реализованных на рынке товаров, работ, услуг в натуральном выражении (тыс. литров) организациями частной формы собственности) </w:t>
            </w:r>
            <w:r w:rsidRPr="0020053C">
              <w:rPr>
                <w:i/>
                <w:lang w:val="ru-RU"/>
              </w:rPr>
              <w:t>(по Стандарту и методике ФАС)</w:t>
            </w:r>
          </w:p>
        </w:tc>
        <w:tc>
          <w:tcPr>
            <w:tcW w:w="449"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w:t>
            </w:r>
          </w:p>
        </w:tc>
        <w:tc>
          <w:tcPr>
            <w:tcW w:w="399" w:type="pct"/>
            <w:tcBorders>
              <w:top w:val="single" w:sz="4" w:space="0" w:color="auto"/>
              <w:left w:val="single" w:sz="4" w:space="0" w:color="auto"/>
              <w:bottom w:val="single" w:sz="4" w:space="0" w:color="auto"/>
              <w:right w:val="single" w:sz="4" w:space="0" w:color="auto"/>
            </w:tcBorders>
            <w:hideMark/>
          </w:tcPr>
          <w:p w:rsidR="00646809" w:rsidRPr="00DD7524" w:rsidRDefault="00646809" w:rsidP="000E4F0B">
            <w:pPr>
              <w:spacing w:before="2" w:after="2" w:line="200" w:lineRule="atLeast"/>
              <w:ind w:left="-57" w:right="-57"/>
              <w:contextualSpacing/>
              <w:jc w:val="center"/>
              <w:rPr>
                <w:color w:val="000000" w:themeColor="text1"/>
              </w:rPr>
            </w:pPr>
            <w:r w:rsidRPr="00DD7524">
              <w:rPr>
                <w:color w:val="000000" w:themeColor="text1"/>
              </w:rPr>
              <w:t>100</w:t>
            </w:r>
          </w:p>
        </w:tc>
        <w:tc>
          <w:tcPr>
            <w:tcW w:w="399" w:type="pct"/>
            <w:tcBorders>
              <w:top w:val="single" w:sz="4" w:space="0" w:color="auto"/>
              <w:left w:val="single" w:sz="4" w:space="0" w:color="auto"/>
              <w:bottom w:val="single" w:sz="4" w:space="0" w:color="auto"/>
              <w:right w:val="single" w:sz="4" w:space="0" w:color="auto"/>
            </w:tcBorders>
            <w:hideMark/>
          </w:tcPr>
          <w:p w:rsidR="00646809" w:rsidRPr="002F49CE" w:rsidRDefault="00646809" w:rsidP="000E4F0B">
            <w:pPr>
              <w:spacing w:before="2" w:after="2" w:line="200" w:lineRule="atLeast"/>
              <w:ind w:left="-57" w:right="-57"/>
              <w:contextualSpacing/>
              <w:jc w:val="center"/>
              <w:rPr>
                <w:color w:val="000000" w:themeColor="text1"/>
              </w:rPr>
            </w:pPr>
            <w:r w:rsidRPr="002F49CE">
              <w:rPr>
                <w:color w:val="000000" w:themeColor="text1"/>
              </w:rPr>
              <w:t>100</w:t>
            </w:r>
          </w:p>
        </w:tc>
        <w:tc>
          <w:tcPr>
            <w:tcW w:w="448" w:type="pct"/>
            <w:tcBorders>
              <w:top w:val="single" w:sz="4" w:space="0" w:color="auto"/>
              <w:left w:val="single" w:sz="4" w:space="0" w:color="auto"/>
              <w:bottom w:val="single" w:sz="4" w:space="0" w:color="auto"/>
              <w:right w:val="single" w:sz="4" w:space="0" w:color="auto"/>
            </w:tcBorders>
            <w:hideMark/>
          </w:tcPr>
          <w:p w:rsidR="00646809" w:rsidRPr="00DD7524" w:rsidRDefault="00646809" w:rsidP="000E4F0B">
            <w:pPr>
              <w:spacing w:before="2" w:after="2" w:line="200" w:lineRule="atLeast"/>
              <w:ind w:left="-57" w:right="-57"/>
              <w:contextualSpacing/>
              <w:jc w:val="center"/>
              <w:rPr>
                <w:color w:val="000000" w:themeColor="text1"/>
                <w:highlight w:val="yellow"/>
              </w:rPr>
            </w:pPr>
            <w:r w:rsidRPr="00E421A2">
              <w:rPr>
                <w:color w:val="000000" w:themeColor="text1"/>
              </w:rPr>
              <w:t>100</w:t>
            </w:r>
          </w:p>
        </w:tc>
        <w:tc>
          <w:tcPr>
            <w:tcW w:w="641" w:type="pct"/>
            <w:tcBorders>
              <w:top w:val="single" w:sz="4" w:space="0" w:color="auto"/>
              <w:left w:val="single" w:sz="4" w:space="0" w:color="auto"/>
              <w:bottom w:val="single" w:sz="4" w:space="0" w:color="auto"/>
              <w:right w:val="single" w:sz="4" w:space="0" w:color="auto"/>
            </w:tcBorders>
            <w:hideMark/>
          </w:tcPr>
          <w:p w:rsidR="00646809" w:rsidRPr="00F3040A" w:rsidRDefault="00646809" w:rsidP="000E4F0B">
            <w:pPr>
              <w:spacing w:before="2" w:after="2" w:line="200" w:lineRule="atLeast"/>
              <w:ind w:left="-57" w:right="-57"/>
              <w:contextualSpacing/>
              <w:jc w:val="center"/>
              <w:rPr>
                <w:color w:val="000000" w:themeColor="text1"/>
              </w:rPr>
            </w:pPr>
            <w:r w:rsidRPr="00F3040A">
              <w:rPr>
                <w:color w:val="000000" w:themeColor="text1"/>
              </w:rPr>
              <w:t>ДЭР</w:t>
            </w:r>
          </w:p>
        </w:tc>
      </w:tr>
      <w:tr w:rsidR="00646809" w:rsidTr="00E421A2">
        <w:trPr>
          <w:trHeight w:val="20"/>
        </w:trPr>
        <w:tc>
          <w:tcPr>
            <w:tcW w:w="230"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b/>
                <w:lang w:val="ru-RU"/>
              </w:rPr>
            </w:pPr>
            <w:r w:rsidRPr="0020053C">
              <w:rPr>
                <w:b/>
                <w:lang w:val="ru-RU"/>
              </w:rPr>
              <w:t>4.2</w:t>
            </w:r>
          </w:p>
        </w:tc>
        <w:tc>
          <w:tcPr>
            <w:tcW w:w="2434"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autoSpaceDE w:val="0"/>
              <w:autoSpaceDN w:val="0"/>
              <w:adjustRightInd w:val="0"/>
              <w:spacing w:before="2" w:after="2" w:line="200" w:lineRule="atLeast"/>
              <w:ind w:left="-57" w:right="-57"/>
              <w:contextualSpacing/>
              <w:jc w:val="both"/>
              <w:rPr>
                <w:b/>
                <w:lang w:val="ru-RU"/>
              </w:rPr>
            </w:pPr>
            <w:r w:rsidRPr="0020053C">
              <w:rPr>
                <w:b/>
                <w:bCs/>
              </w:rPr>
              <w:t>Рынок газомоторного топлива</w:t>
            </w:r>
          </w:p>
        </w:tc>
        <w:tc>
          <w:tcPr>
            <w:tcW w:w="44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pPr>
          </w:p>
        </w:tc>
        <w:tc>
          <w:tcPr>
            <w:tcW w:w="399" w:type="pct"/>
            <w:tcBorders>
              <w:top w:val="single" w:sz="4" w:space="0" w:color="auto"/>
              <w:left w:val="single" w:sz="4" w:space="0" w:color="auto"/>
              <w:bottom w:val="single" w:sz="4" w:space="0" w:color="auto"/>
              <w:right w:val="single" w:sz="4" w:space="0" w:color="auto"/>
            </w:tcBorders>
          </w:tcPr>
          <w:p w:rsidR="00646809" w:rsidRPr="00DD7524" w:rsidRDefault="00646809" w:rsidP="000E4F0B">
            <w:pPr>
              <w:spacing w:before="2" w:after="2" w:line="200" w:lineRule="atLeast"/>
              <w:ind w:left="-57" w:right="-57"/>
              <w:contextualSpacing/>
              <w:jc w:val="center"/>
              <w:rPr>
                <w:color w:val="000000" w:themeColor="text1"/>
              </w:rPr>
            </w:pPr>
          </w:p>
        </w:tc>
        <w:tc>
          <w:tcPr>
            <w:tcW w:w="399" w:type="pct"/>
            <w:tcBorders>
              <w:top w:val="single" w:sz="4" w:space="0" w:color="auto"/>
              <w:left w:val="single" w:sz="4" w:space="0" w:color="auto"/>
              <w:bottom w:val="single" w:sz="4" w:space="0" w:color="auto"/>
              <w:right w:val="single" w:sz="4" w:space="0" w:color="auto"/>
            </w:tcBorders>
          </w:tcPr>
          <w:p w:rsidR="00646809" w:rsidRPr="002F49CE" w:rsidRDefault="00646809" w:rsidP="000E4F0B">
            <w:pPr>
              <w:spacing w:before="2" w:after="2" w:line="200" w:lineRule="atLeast"/>
              <w:ind w:left="-57" w:right="-57"/>
              <w:contextualSpacing/>
              <w:jc w:val="center"/>
            </w:pPr>
          </w:p>
        </w:tc>
        <w:tc>
          <w:tcPr>
            <w:tcW w:w="448" w:type="pct"/>
            <w:tcBorders>
              <w:top w:val="single" w:sz="4" w:space="0" w:color="auto"/>
              <w:left w:val="single" w:sz="4" w:space="0" w:color="auto"/>
              <w:bottom w:val="single" w:sz="4" w:space="0" w:color="auto"/>
              <w:right w:val="single" w:sz="4" w:space="0" w:color="auto"/>
            </w:tcBorders>
          </w:tcPr>
          <w:p w:rsidR="00646809" w:rsidRPr="00DD7524" w:rsidRDefault="00646809" w:rsidP="000E4F0B">
            <w:pPr>
              <w:spacing w:before="2" w:after="2" w:line="200" w:lineRule="atLeast"/>
              <w:ind w:left="-57" w:right="-57"/>
              <w:contextualSpacing/>
              <w:jc w:val="center"/>
              <w:rPr>
                <w:highlight w:val="yellow"/>
              </w:rPr>
            </w:pPr>
          </w:p>
        </w:tc>
        <w:tc>
          <w:tcPr>
            <w:tcW w:w="641"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pPr>
          </w:p>
        </w:tc>
      </w:tr>
      <w:tr w:rsidR="00646809" w:rsidRPr="00462243" w:rsidTr="00E421A2">
        <w:trPr>
          <w:trHeight w:val="20"/>
        </w:trPr>
        <w:tc>
          <w:tcPr>
            <w:tcW w:w="230"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lang w:val="ru-RU"/>
              </w:rPr>
            </w:pPr>
            <w:r w:rsidRPr="0020053C">
              <w:rPr>
                <w:lang w:val="ru-RU"/>
              </w:rPr>
              <w:t>4.2.1</w:t>
            </w:r>
          </w:p>
        </w:tc>
        <w:tc>
          <w:tcPr>
            <w:tcW w:w="2434"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autoSpaceDE w:val="0"/>
              <w:autoSpaceDN w:val="0"/>
              <w:adjustRightInd w:val="0"/>
              <w:spacing w:before="2" w:after="2" w:line="200" w:lineRule="atLeast"/>
              <w:ind w:left="-57" w:right="-57"/>
              <w:contextualSpacing/>
              <w:jc w:val="both"/>
              <w:rPr>
                <w:lang w:val="ru-RU"/>
              </w:rPr>
            </w:pPr>
            <w:r w:rsidRPr="0020053C">
              <w:rPr>
                <w:lang w:val="ru-RU"/>
              </w:rPr>
              <w:t>Количество действующих объектов заправки транспортных средств природным газом (метаном)</w:t>
            </w:r>
          </w:p>
        </w:tc>
        <w:tc>
          <w:tcPr>
            <w:tcW w:w="44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lang w:val="ru-RU"/>
              </w:rPr>
            </w:pPr>
            <w:r w:rsidRPr="0020053C">
              <w:rPr>
                <w:lang w:val="ru-RU"/>
              </w:rPr>
              <w:t>Ед.</w:t>
            </w:r>
          </w:p>
        </w:tc>
        <w:tc>
          <w:tcPr>
            <w:tcW w:w="399" w:type="pct"/>
            <w:tcBorders>
              <w:top w:val="single" w:sz="4" w:space="0" w:color="auto"/>
              <w:left w:val="single" w:sz="4" w:space="0" w:color="auto"/>
              <w:bottom w:val="single" w:sz="4" w:space="0" w:color="auto"/>
              <w:right w:val="single" w:sz="4" w:space="0" w:color="auto"/>
            </w:tcBorders>
          </w:tcPr>
          <w:p w:rsidR="00646809" w:rsidRPr="00DD7524" w:rsidRDefault="002F49CE" w:rsidP="000E4F0B">
            <w:pPr>
              <w:spacing w:before="2" w:after="2" w:line="200" w:lineRule="atLeast"/>
              <w:ind w:left="-57" w:right="-57"/>
              <w:contextualSpacing/>
              <w:jc w:val="center"/>
              <w:rPr>
                <w:color w:val="000000" w:themeColor="text1"/>
                <w:lang w:val="ru-RU"/>
              </w:rPr>
            </w:pPr>
            <w:r>
              <w:rPr>
                <w:color w:val="000000" w:themeColor="text1"/>
                <w:lang w:val="ru-RU"/>
              </w:rPr>
              <w:t>2</w:t>
            </w:r>
          </w:p>
        </w:tc>
        <w:tc>
          <w:tcPr>
            <w:tcW w:w="399" w:type="pct"/>
            <w:tcBorders>
              <w:top w:val="single" w:sz="4" w:space="0" w:color="auto"/>
              <w:left w:val="single" w:sz="4" w:space="0" w:color="auto"/>
              <w:bottom w:val="single" w:sz="4" w:space="0" w:color="auto"/>
              <w:right w:val="single" w:sz="4" w:space="0" w:color="auto"/>
            </w:tcBorders>
          </w:tcPr>
          <w:p w:rsidR="00646809" w:rsidRPr="002F49CE" w:rsidRDefault="00202672" w:rsidP="000E4F0B">
            <w:pPr>
              <w:spacing w:before="2" w:after="2" w:line="200" w:lineRule="atLeast"/>
              <w:ind w:left="-57" w:right="-57"/>
              <w:contextualSpacing/>
              <w:jc w:val="center"/>
              <w:rPr>
                <w:color w:val="000000" w:themeColor="text1"/>
                <w:lang w:val="ru-RU"/>
              </w:rPr>
            </w:pPr>
            <w:r w:rsidRPr="002F49CE">
              <w:rPr>
                <w:color w:val="000000" w:themeColor="text1"/>
                <w:lang w:val="ru-RU"/>
              </w:rPr>
              <w:t>3</w:t>
            </w:r>
          </w:p>
        </w:tc>
        <w:tc>
          <w:tcPr>
            <w:tcW w:w="448" w:type="pct"/>
            <w:tcBorders>
              <w:top w:val="single" w:sz="4" w:space="0" w:color="auto"/>
              <w:left w:val="single" w:sz="4" w:space="0" w:color="auto"/>
              <w:bottom w:val="single" w:sz="4" w:space="0" w:color="auto"/>
              <w:right w:val="single" w:sz="4" w:space="0" w:color="auto"/>
            </w:tcBorders>
          </w:tcPr>
          <w:p w:rsidR="00646809" w:rsidRPr="00E421A2" w:rsidRDefault="00631660" w:rsidP="000E4F0B">
            <w:pPr>
              <w:spacing w:before="2" w:after="2" w:line="200" w:lineRule="atLeast"/>
              <w:ind w:left="-57" w:right="-57"/>
              <w:contextualSpacing/>
              <w:jc w:val="center"/>
              <w:rPr>
                <w:color w:val="FF0000"/>
                <w:lang w:val="ru-RU"/>
              </w:rPr>
            </w:pPr>
            <w:r w:rsidRPr="00E421A2">
              <w:rPr>
                <w:color w:val="000000" w:themeColor="text1"/>
                <w:lang w:val="ru-RU"/>
              </w:rPr>
              <w:t>7</w:t>
            </w:r>
          </w:p>
        </w:tc>
        <w:tc>
          <w:tcPr>
            <w:tcW w:w="641"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lang w:val="ru-RU"/>
              </w:rPr>
            </w:pPr>
            <w:r w:rsidRPr="0020053C">
              <w:rPr>
                <w:lang w:val="ru-RU"/>
              </w:rPr>
              <w:t>ДЭР, ДСиА</w:t>
            </w:r>
          </w:p>
        </w:tc>
      </w:tr>
      <w:tr w:rsidR="00646809" w:rsidRPr="00462243" w:rsidTr="00E421A2">
        <w:trPr>
          <w:trHeight w:val="20"/>
        </w:trPr>
        <w:tc>
          <w:tcPr>
            <w:tcW w:w="230"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lang w:val="ru-RU"/>
              </w:rPr>
            </w:pPr>
            <w:r w:rsidRPr="0020053C">
              <w:rPr>
                <w:lang w:val="ru-RU"/>
              </w:rPr>
              <w:t>4.2.2</w:t>
            </w:r>
          </w:p>
        </w:tc>
        <w:tc>
          <w:tcPr>
            <w:tcW w:w="2434"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autoSpaceDE w:val="0"/>
              <w:autoSpaceDN w:val="0"/>
              <w:adjustRightInd w:val="0"/>
              <w:spacing w:before="2" w:after="2" w:line="200" w:lineRule="atLeast"/>
              <w:ind w:left="-57" w:right="-57"/>
              <w:contextualSpacing/>
              <w:jc w:val="both"/>
              <w:rPr>
                <w:lang w:val="ru-RU"/>
              </w:rPr>
            </w:pPr>
            <w:r w:rsidRPr="0020053C">
              <w:rPr>
                <w:lang w:val="ru-RU"/>
              </w:rPr>
              <w:t>Количество транспортных средств, использующих природный газ (метан) в качестве моторного топлива</w:t>
            </w:r>
          </w:p>
        </w:tc>
        <w:tc>
          <w:tcPr>
            <w:tcW w:w="44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lang w:val="ru-RU"/>
              </w:rPr>
            </w:pPr>
            <w:r w:rsidRPr="0020053C">
              <w:rPr>
                <w:lang w:val="ru-RU"/>
              </w:rPr>
              <w:t>Ед.</w:t>
            </w:r>
          </w:p>
        </w:tc>
        <w:tc>
          <w:tcPr>
            <w:tcW w:w="399" w:type="pct"/>
            <w:tcBorders>
              <w:top w:val="single" w:sz="4" w:space="0" w:color="auto"/>
              <w:left w:val="single" w:sz="4" w:space="0" w:color="auto"/>
              <w:bottom w:val="single" w:sz="4" w:space="0" w:color="auto"/>
              <w:right w:val="single" w:sz="4" w:space="0" w:color="auto"/>
            </w:tcBorders>
          </w:tcPr>
          <w:p w:rsidR="00646809" w:rsidRPr="00DD7524" w:rsidRDefault="002F49CE" w:rsidP="000E4F0B">
            <w:pPr>
              <w:spacing w:before="2" w:after="2" w:line="200" w:lineRule="atLeast"/>
              <w:ind w:left="-57" w:right="-57"/>
              <w:contextualSpacing/>
              <w:jc w:val="center"/>
              <w:rPr>
                <w:color w:val="000000" w:themeColor="text1"/>
                <w:lang w:val="ru-RU"/>
              </w:rPr>
            </w:pPr>
            <w:r>
              <w:rPr>
                <w:color w:val="000000" w:themeColor="text1"/>
                <w:lang w:val="ru-RU"/>
              </w:rPr>
              <w:t>110</w:t>
            </w:r>
          </w:p>
        </w:tc>
        <w:tc>
          <w:tcPr>
            <w:tcW w:w="399" w:type="pct"/>
            <w:tcBorders>
              <w:top w:val="single" w:sz="4" w:space="0" w:color="auto"/>
              <w:left w:val="single" w:sz="4" w:space="0" w:color="auto"/>
              <w:bottom w:val="single" w:sz="4" w:space="0" w:color="auto"/>
              <w:right w:val="single" w:sz="4" w:space="0" w:color="auto"/>
            </w:tcBorders>
          </w:tcPr>
          <w:p w:rsidR="00646809" w:rsidRPr="002F49CE" w:rsidRDefault="00202672" w:rsidP="000E4F0B">
            <w:pPr>
              <w:spacing w:before="2" w:after="2" w:line="200" w:lineRule="atLeast"/>
              <w:ind w:left="-57" w:right="-57"/>
              <w:contextualSpacing/>
              <w:jc w:val="center"/>
              <w:rPr>
                <w:color w:val="000000" w:themeColor="text1"/>
                <w:lang w:val="ru-RU"/>
              </w:rPr>
            </w:pPr>
            <w:r w:rsidRPr="002F49CE">
              <w:rPr>
                <w:color w:val="000000" w:themeColor="text1"/>
                <w:lang w:val="ru-RU"/>
              </w:rPr>
              <w:t>15</w:t>
            </w:r>
            <w:r w:rsidR="00646809" w:rsidRPr="002F49CE">
              <w:rPr>
                <w:color w:val="000000" w:themeColor="text1"/>
                <w:lang w:val="ru-RU"/>
              </w:rPr>
              <w:t>0</w:t>
            </w:r>
          </w:p>
        </w:tc>
        <w:tc>
          <w:tcPr>
            <w:tcW w:w="448" w:type="pct"/>
            <w:tcBorders>
              <w:top w:val="single" w:sz="4" w:space="0" w:color="auto"/>
              <w:left w:val="single" w:sz="4" w:space="0" w:color="auto"/>
              <w:bottom w:val="single" w:sz="4" w:space="0" w:color="auto"/>
              <w:right w:val="single" w:sz="4" w:space="0" w:color="auto"/>
            </w:tcBorders>
          </w:tcPr>
          <w:p w:rsidR="00646809" w:rsidRPr="00E421A2" w:rsidRDefault="00631660" w:rsidP="000E4F0B">
            <w:pPr>
              <w:spacing w:before="2" w:after="2" w:line="200" w:lineRule="atLeast"/>
              <w:ind w:left="-57" w:right="-57"/>
              <w:contextualSpacing/>
              <w:jc w:val="center"/>
              <w:rPr>
                <w:color w:val="FF0000"/>
                <w:lang w:val="ru-RU"/>
              </w:rPr>
            </w:pPr>
            <w:r w:rsidRPr="00E421A2">
              <w:rPr>
                <w:color w:val="000000" w:themeColor="text1"/>
                <w:lang w:val="ru-RU"/>
              </w:rPr>
              <w:t>283</w:t>
            </w:r>
          </w:p>
        </w:tc>
        <w:tc>
          <w:tcPr>
            <w:tcW w:w="641"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lang w:val="ru-RU"/>
              </w:rPr>
            </w:pPr>
            <w:r w:rsidRPr="0020053C">
              <w:rPr>
                <w:lang w:val="ru-RU"/>
              </w:rPr>
              <w:t>ДЭР, ДСиА</w:t>
            </w:r>
          </w:p>
        </w:tc>
      </w:tr>
      <w:tr w:rsidR="00646809"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rPr>
                <w:b/>
              </w:rPr>
            </w:pPr>
            <w:r w:rsidRPr="0020053C">
              <w:rPr>
                <w:b/>
              </w:rPr>
              <w:t>5</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tabs>
                <w:tab w:val="left" w:pos="284"/>
                <w:tab w:val="left" w:pos="426"/>
              </w:tabs>
              <w:spacing w:before="2" w:after="2" w:line="200" w:lineRule="atLeast"/>
              <w:ind w:left="-57" w:right="-57"/>
              <w:contextualSpacing/>
              <w:jc w:val="both"/>
              <w:rPr>
                <w:b/>
              </w:rPr>
            </w:pPr>
            <w:r w:rsidRPr="0020053C">
              <w:rPr>
                <w:b/>
              </w:rPr>
              <w:t>Транспортно-логистический комплекс</w:t>
            </w:r>
          </w:p>
        </w:tc>
        <w:tc>
          <w:tcPr>
            <w:tcW w:w="44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b/>
              </w:rPr>
            </w:pPr>
          </w:p>
        </w:tc>
        <w:tc>
          <w:tcPr>
            <w:tcW w:w="399" w:type="pct"/>
            <w:tcBorders>
              <w:top w:val="single" w:sz="4" w:space="0" w:color="auto"/>
              <w:left w:val="single" w:sz="4" w:space="0" w:color="auto"/>
              <w:bottom w:val="single" w:sz="4" w:space="0" w:color="auto"/>
              <w:right w:val="single" w:sz="4" w:space="0" w:color="auto"/>
            </w:tcBorders>
          </w:tcPr>
          <w:p w:rsidR="00646809" w:rsidRPr="00631660" w:rsidRDefault="00646809" w:rsidP="000E4F0B">
            <w:pPr>
              <w:spacing w:before="2" w:after="2" w:line="200" w:lineRule="atLeast"/>
              <w:ind w:left="-57" w:right="-57"/>
              <w:contextualSpacing/>
              <w:jc w:val="center"/>
              <w:rPr>
                <w:b/>
                <w:color w:val="000000" w:themeColor="text1"/>
              </w:rPr>
            </w:pPr>
          </w:p>
        </w:tc>
        <w:tc>
          <w:tcPr>
            <w:tcW w:w="399" w:type="pct"/>
            <w:tcBorders>
              <w:top w:val="single" w:sz="4" w:space="0" w:color="auto"/>
              <w:left w:val="single" w:sz="4" w:space="0" w:color="auto"/>
              <w:bottom w:val="single" w:sz="4" w:space="0" w:color="auto"/>
              <w:right w:val="single" w:sz="4" w:space="0" w:color="auto"/>
            </w:tcBorders>
          </w:tcPr>
          <w:p w:rsidR="00646809" w:rsidRPr="002F49CE" w:rsidRDefault="00646809" w:rsidP="000E4F0B">
            <w:pPr>
              <w:spacing w:before="2" w:after="2" w:line="200" w:lineRule="atLeast"/>
              <w:ind w:left="-57" w:right="-57"/>
              <w:contextualSpacing/>
              <w:jc w:val="center"/>
              <w:rPr>
                <w:b/>
                <w:color w:val="000000" w:themeColor="text1"/>
              </w:rPr>
            </w:pPr>
          </w:p>
        </w:tc>
        <w:tc>
          <w:tcPr>
            <w:tcW w:w="448" w:type="pct"/>
            <w:tcBorders>
              <w:top w:val="single" w:sz="4" w:space="0" w:color="auto"/>
              <w:left w:val="single" w:sz="4" w:space="0" w:color="auto"/>
              <w:bottom w:val="single" w:sz="4" w:space="0" w:color="auto"/>
              <w:right w:val="single" w:sz="4" w:space="0" w:color="auto"/>
            </w:tcBorders>
          </w:tcPr>
          <w:p w:rsidR="00646809" w:rsidRPr="00DD7524" w:rsidRDefault="00646809" w:rsidP="000E4F0B">
            <w:pPr>
              <w:spacing w:before="2" w:after="2" w:line="200" w:lineRule="atLeast"/>
              <w:ind w:left="-57" w:right="-57"/>
              <w:contextualSpacing/>
              <w:jc w:val="center"/>
              <w:rPr>
                <w:b/>
                <w:color w:val="000000" w:themeColor="text1"/>
                <w:highlight w:val="yellow"/>
              </w:rPr>
            </w:pPr>
          </w:p>
        </w:tc>
        <w:tc>
          <w:tcPr>
            <w:tcW w:w="641"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b/>
              </w:rPr>
            </w:pPr>
          </w:p>
        </w:tc>
      </w:tr>
      <w:tr w:rsidR="00646809" w:rsidRPr="00177C0C"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rPr>
                <w:b/>
              </w:rPr>
            </w:pPr>
            <w:r w:rsidRPr="0020053C">
              <w:rPr>
                <w:b/>
              </w:rPr>
              <w:t>5.1</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tabs>
                <w:tab w:val="left" w:pos="284"/>
                <w:tab w:val="left" w:pos="426"/>
              </w:tabs>
              <w:spacing w:before="2" w:after="2" w:line="200" w:lineRule="atLeast"/>
              <w:ind w:left="-57" w:right="-57"/>
              <w:contextualSpacing/>
              <w:jc w:val="both"/>
              <w:rPr>
                <w:b/>
                <w:lang w:val="ru-RU"/>
              </w:rPr>
            </w:pPr>
            <w:r w:rsidRPr="0020053C">
              <w:rPr>
                <w:b/>
                <w:lang w:val="ru-RU"/>
              </w:rPr>
              <w:t xml:space="preserve">Рынок оказания услуг по перевозке пассажиров автомобильным транспортом по муниципальным маршрутам регулярных перевозок </w:t>
            </w:r>
          </w:p>
        </w:tc>
        <w:tc>
          <w:tcPr>
            <w:tcW w:w="44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b/>
                <w:lang w:val="ru-RU"/>
              </w:rPr>
            </w:pPr>
          </w:p>
        </w:tc>
        <w:tc>
          <w:tcPr>
            <w:tcW w:w="399" w:type="pct"/>
            <w:tcBorders>
              <w:top w:val="single" w:sz="4" w:space="0" w:color="auto"/>
              <w:left w:val="single" w:sz="4" w:space="0" w:color="auto"/>
              <w:bottom w:val="single" w:sz="4" w:space="0" w:color="auto"/>
              <w:right w:val="single" w:sz="4" w:space="0" w:color="auto"/>
            </w:tcBorders>
          </w:tcPr>
          <w:p w:rsidR="00646809" w:rsidRPr="00631660" w:rsidRDefault="00646809" w:rsidP="000E4F0B">
            <w:pPr>
              <w:spacing w:before="2" w:after="2" w:line="200" w:lineRule="atLeast"/>
              <w:ind w:left="-57" w:right="-57"/>
              <w:contextualSpacing/>
              <w:jc w:val="center"/>
              <w:rPr>
                <w:b/>
                <w:color w:val="000000" w:themeColor="text1"/>
                <w:lang w:val="ru-RU"/>
              </w:rPr>
            </w:pPr>
          </w:p>
        </w:tc>
        <w:tc>
          <w:tcPr>
            <w:tcW w:w="399" w:type="pct"/>
            <w:tcBorders>
              <w:top w:val="single" w:sz="4" w:space="0" w:color="auto"/>
              <w:left w:val="single" w:sz="4" w:space="0" w:color="auto"/>
              <w:bottom w:val="single" w:sz="4" w:space="0" w:color="auto"/>
              <w:right w:val="single" w:sz="4" w:space="0" w:color="auto"/>
            </w:tcBorders>
          </w:tcPr>
          <w:p w:rsidR="00646809" w:rsidRPr="00DD7524" w:rsidRDefault="00646809" w:rsidP="000E4F0B">
            <w:pPr>
              <w:spacing w:before="2" w:after="2" w:line="200" w:lineRule="atLeast"/>
              <w:ind w:left="-57" w:right="-57"/>
              <w:contextualSpacing/>
              <w:jc w:val="center"/>
              <w:rPr>
                <w:b/>
                <w:color w:val="000000" w:themeColor="text1"/>
                <w:highlight w:val="yellow"/>
                <w:lang w:val="ru-RU"/>
              </w:rPr>
            </w:pPr>
          </w:p>
        </w:tc>
        <w:tc>
          <w:tcPr>
            <w:tcW w:w="448" w:type="pct"/>
            <w:tcBorders>
              <w:top w:val="single" w:sz="4" w:space="0" w:color="auto"/>
              <w:left w:val="single" w:sz="4" w:space="0" w:color="auto"/>
              <w:bottom w:val="single" w:sz="4" w:space="0" w:color="auto"/>
              <w:right w:val="single" w:sz="4" w:space="0" w:color="auto"/>
            </w:tcBorders>
          </w:tcPr>
          <w:p w:rsidR="00646809" w:rsidRPr="00DD7524" w:rsidRDefault="00646809" w:rsidP="000E4F0B">
            <w:pPr>
              <w:spacing w:before="2" w:after="2" w:line="200" w:lineRule="atLeast"/>
              <w:ind w:left="-57" w:right="-57"/>
              <w:contextualSpacing/>
              <w:jc w:val="center"/>
              <w:rPr>
                <w:b/>
                <w:color w:val="000000" w:themeColor="text1"/>
                <w:highlight w:val="yellow"/>
                <w:lang w:val="ru-RU"/>
              </w:rPr>
            </w:pPr>
          </w:p>
        </w:tc>
        <w:tc>
          <w:tcPr>
            <w:tcW w:w="641"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b/>
                <w:lang w:val="ru-RU"/>
              </w:rPr>
            </w:pPr>
          </w:p>
        </w:tc>
      </w:tr>
      <w:tr w:rsidR="00646809"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5.1.1</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autoSpaceDE w:val="0"/>
              <w:autoSpaceDN w:val="0"/>
              <w:adjustRightInd w:val="0"/>
              <w:spacing w:before="2" w:after="2" w:line="200" w:lineRule="atLeast"/>
              <w:ind w:left="-57" w:right="-57"/>
              <w:contextualSpacing/>
              <w:jc w:val="both"/>
              <w:rPr>
                <w:b/>
                <w:i/>
                <w:lang w:val="ru-RU"/>
              </w:rPr>
            </w:pPr>
            <w:r w:rsidRPr="0020053C">
              <w:rPr>
                <w:lang w:val="ru-RU"/>
              </w:rPr>
              <w:t xml:space="preserve">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организациями частной формы собственности) </w:t>
            </w:r>
            <w:r w:rsidRPr="0020053C">
              <w:rPr>
                <w:i/>
                <w:lang w:val="ru-RU"/>
              </w:rPr>
              <w:t>(по Стандарту и методике ФАС)</w:t>
            </w:r>
          </w:p>
        </w:tc>
        <w:tc>
          <w:tcPr>
            <w:tcW w:w="449"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w:t>
            </w:r>
          </w:p>
        </w:tc>
        <w:tc>
          <w:tcPr>
            <w:tcW w:w="399" w:type="pct"/>
            <w:tcBorders>
              <w:top w:val="single" w:sz="4" w:space="0" w:color="auto"/>
              <w:left w:val="single" w:sz="4" w:space="0" w:color="auto"/>
              <w:bottom w:val="single" w:sz="4" w:space="0" w:color="auto"/>
              <w:right w:val="single" w:sz="4" w:space="0" w:color="auto"/>
            </w:tcBorders>
            <w:hideMark/>
          </w:tcPr>
          <w:p w:rsidR="00646809" w:rsidRPr="00202672" w:rsidRDefault="00646809" w:rsidP="000E4F0B">
            <w:pPr>
              <w:spacing w:before="2" w:after="2" w:line="200" w:lineRule="atLeast"/>
              <w:ind w:left="-57" w:right="-57"/>
              <w:contextualSpacing/>
              <w:jc w:val="center"/>
              <w:rPr>
                <w:color w:val="000000" w:themeColor="text1"/>
              </w:rPr>
            </w:pPr>
            <w:r w:rsidRPr="00202672">
              <w:rPr>
                <w:color w:val="000000" w:themeColor="text1"/>
              </w:rPr>
              <w:t>99</w:t>
            </w:r>
          </w:p>
        </w:tc>
        <w:tc>
          <w:tcPr>
            <w:tcW w:w="399" w:type="pct"/>
            <w:tcBorders>
              <w:top w:val="single" w:sz="4" w:space="0" w:color="auto"/>
              <w:left w:val="single" w:sz="4" w:space="0" w:color="auto"/>
              <w:bottom w:val="single" w:sz="4" w:space="0" w:color="auto"/>
              <w:right w:val="single" w:sz="4" w:space="0" w:color="auto"/>
            </w:tcBorders>
            <w:hideMark/>
          </w:tcPr>
          <w:p w:rsidR="00646809" w:rsidRPr="00DD7524" w:rsidRDefault="00646809" w:rsidP="000E4F0B">
            <w:pPr>
              <w:spacing w:before="2" w:after="2" w:line="200" w:lineRule="atLeast"/>
              <w:ind w:left="-57" w:right="-57"/>
              <w:contextualSpacing/>
              <w:jc w:val="center"/>
              <w:rPr>
                <w:color w:val="000000" w:themeColor="text1"/>
                <w:highlight w:val="yellow"/>
              </w:rPr>
            </w:pPr>
            <w:r w:rsidRPr="002F49CE">
              <w:rPr>
                <w:color w:val="000000" w:themeColor="text1"/>
              </w:rPr>
              <w:t>99</w:t>
            </w:r>
          </w:p>
        </w:tc>
        <w:tc>
          <w:tcPr>
            <w:tcW w:w="448" w:type="pct"/>
            <w:tcBorders>
              <w:top w:val="single" w:sz="4" w:space="0" w:color="auto"/>
              <w:left w:val="single" w:sz="4" w:space="0" w:color="auto"/>
              <w:bottom w:val="single" w:sz="4" w:space="0" w:color="auto"/>
              <w:right w:val="single" w:sz="4" w:space="0" w:color="auto"/>
            </w:tcBorders>
            <w:hideMark/>
          </w:tcPr>
          <w:p w:rsidR="00646809" w:rsidRPr="00DD7524" w:rsidRDefault="00646809" w:rsidP="000E4F0B">
            <w:pPr>
              <w:spacing w:before="2" w:after="2" w:line="200" w:lineRule="atLeast"/>
              <w:ind w:left="-57" w:right="-57"/>
              <w:contextualSpacing/>
              <w:jc w:val="center"/>
              <w:rPr>
                <w:color w:val="000000" w:themeColor="text1"/>
                <w:highlight w:val="yellow"/>
              </w:rPr>
            </w:pPr>
            <w:r w:rsidRPr="00CD1C69">
              <w:rPr>
                <w:color w:val="000000" w:themeColor="text1"/>
              </w:rPr>
              <w:t>99</w:t>
            </w:r>
          </w:p>
        </w:tc>
        <w:tc>
          <w:tcPr>
            <w:tcW w:w="641"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ДСиА</w:t>
            </w:r>
          </w:p>
        </w:tc>
      </w:tr>
      <w:tr w:rsidR="00646809" w:rsidRPr="00177C0C"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AD2B47" w:rsidRDefault="00646809" w:rsidP="000E4F0B">
            <w:pPr>
              <w:spacing w:before="2" w:after="2" w:line="200" w:lineRule="atLeast"/>
              <w:ind w:left="-57" w:right="-57"/>
              <w:contextualSpacing/>
              <w:jc w:val="center"/>
              <w:rPr>
                <w:b/>
                <w:lang w:val="ru-RU"/>
              </w:rPr>
            </w:pPr>
            <w:r>
              <w:rPr>
                <w:b/>
              </w:rPr>
              <w:t>5.2</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both"/>
              <w:rPr>
                <w:b/>
                <w:lang w:val="ru-RU"/>
              </w:rPr>
            </w:pPr>
            <w:r w:rsidRPr="0020053C">
              <w:rPr>
                <w:b/>
                <w:lang w:val="ru-RU"/>
              </w:rPr>
              <w:t>Рынок оказания услуг по перевозке пассажиров автомобильным транспортом по межмуниципальным маршрутам регулярных перевозок</w:t>
            </w:r>
          </w:p>
        </w:tc>
        <w:tc>
          <w:tcPr>
            <w:tcW w:w="44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both"/>
              <w:rPr>
                <w:b/>
                <w:lang w:val="ru-RU"/>
              </w:rPr>
            </w:pPr>
          </w:p>
        </w:tc>
        <w:tc>
          <w:tcPr>
            <w:tcW w:w="39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both"/>
              <w:rPr>
                <w:b/>
                <w:lang w:val="ru-RU"/>
              </w:rPr>
            </w:pPr>
          </w:p>
        </w:tc>
        <w:tc>
          <w:tcPr>
            <w:tcW w:w="39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both"/>
              <w:rPr>
                <w:b/>
                <w:lang w:val="ru-RU"/>
              </w:rPr>
            </w:pPr>
          </w:p>
        </w:tc>
        <w:tc>
          <w:tcPr>
            <w:tcW w:w="448"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both"/>
              <w:rPr>
                <w:b/>
                <w:lang w:val="ru-RU"/>
              </w:rPr>
            </w:pPr>
          </w:p>
        </w:tc>
        <w:tc>
          <w:tcPr>
            <w:tcW w:w="641"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both"/>
              <w:rPr>
                <w:b/>
                <w:lang w:val="ru-RU"/>
              </w:rPr>
            </w:pPr>
          </w:p>
        </w:tc>
      </w:tr>
      <w:tr w:rsidR="00646809"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5.2.1</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autoSpaceDE w:val="0"/>
              <w:autoSpaceDN w:val="0"/>
              <w:adjustRightInd w:val="0"/>
              <w:spacing w:before="2" w:after="2" w:line="200" w:lineRule="atLeast"/>
              <w:ind w:left="-57" w:right="-57"/>
              <w:contextualSpacing/>
              <w:jc w:val="both"/>
              <w:rPr>
                <w:bCs/>
                <w:lang w:val="ru-RU"/>
              </w:rPr>
            </w:pPr>
            <w:r w:rsidRPr="0020053C">
              <w:rPr>
                <w:bCs/>
                <w:lang w:val="ru-RU"/>
              </w:rPr>
              <w:t xml:space="preserve">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организациями частной формы собственности) </w:t>
            </w:r>
            <w:r w:rsidRPr="0020053C">
              <w:rPr>
                <w:i/>
                <w:lang w:val="ru-RU"/>
              </w:rPr>
              <w:t>(по Стандарту и методике ФАС)</w:t>
            </w:r>
          </w:p>
        </w:tc>
        <w:tc>
          <w:tcPr>
            <w:tcW w:w="449"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w:t>
            </w:r>
          </w:p>
        </w:tc>
        <w:tc>
          <w:tcPr>
            <w:tcW w:w="399" w:type="pct"/>
            <w:tcBorders>
              <w:top w:val="single" w:sz="4" w:space="0" w:color="auto"/>
              <w:left w:val="single" w:sz="4" w:space="0" w:color="auto"/>
              <w:bottom w:val="single" w:sz="4" w:space="0" w:color="auto"/>
              <w:right w:val="single" w:sz="4" w:space="0" w:color="auto"/>
            </w:tcBorders>
            <w:hideMark/>
          </w:tcPr>
          <w:p w:rsidR="00646809" w:rsidRPr="00202672" w:rsidRDefault="00646809" w:rsidP="000E4F0B">
            <w:pPr>
              <w:spacing w:before="2" w:after="2" w:line="200" w:lineRule="atLeast"/>
              <w:ind w:left="-57" w:right="-57"/>
              <w:contextualSpacing/>
              <w:jc w:val="center"/>
              <w:rPr>
                <w:color w:val="000000" w:themeColor="text1"/>
              </w:rPr>
            </w:pPr>
            <w:r w:rsidRPr="00202672">
              <w:rPr>
                <w:color w:val="000000" w:themeColor="text1"/>
              </w:rPr>
              <w:t>100</w:t>
            </w:r>
          </w:p>
        </w:tc>
        <w:tc>
          <w:tcPr>
            <w:tcW w:w="399" w:type="pct"/>
            <w:tcBorders>
              <w:top w:val="single" w:sz="4" w:space="0" w:color="auto"/>
              <w:left w:val="single" w:sz="4" w:space="0" w:color="auto"/>
              <w:bottom w:val="single" w:sz="4" w:space="0" w:color="auto"/>
              <w:right w:val="single" w:sz="4" w:space="0" w:color="auto"/>
            </w:tcBorders>
            <w:hideMark/>
          </w:tcPr>
          <w:p w:rsidR="00646809" w:rsidRPr="002F49CE" w:rsidRDefault="00646809" w:rsidP="000E4F0B">
            <w:pPr>
              <w:spacing w:before="2" w:after="2" w:line="200" w:lineRule="atLeast"/>
              <w:ind w:left="-57" w:right="-57"/>
              <w:contextualSpacing/>
              <w:jc w:val="center"/>
              <w:rPr>
                <w:color w:val="000000" w:themeColor="text1"/>
              </w:rPr>
            </w:pPr>
            <w:r w:rsidRPr="002F49CE">
              <w:rPr>
                <w:color w:val="000000" w:themeColor="text1"/>
              </w:rPr>
              <w:t>100</w:t>
            </w:r>
          </w:p>
        </w:tc>
        <w:tc>
          <w:tcPr>
            <w:tcW w:w="448" w:type="pct"/>
            <w:tcBorders>
              <w:top w:val="single" w:sz="4" w:space="0" w:color="auto"/>
              <w:left w:val="single" w:sz="4" w:space="0" w:color="auto"/>
              <w:bottom w:val="single" w:sz="4" w:space="0" w:color="auto"/>
              <w:right w:val="single" w:sz="4" w:space="0" w:color="auto"/>
            </w:tcBorders>
            <w:hideMark/>
          </w:tcPr>
          <w:p w:rsidR="00646809" w:rsidRPr="00DD7524" w:rsidRDefault="00646809" w:rsidP="000E4F0B">
            <w:pPr>
              <w:spacing w:before="2" w:after="2" w:line="200" w:lineRule="atLeast"/>
              <w:ind w:left="-57" w:right="-57"/>
              <w:contextualSpacing/>
              <w:jc w:val="center"/>
              <w:rPr>
                <w:color w:val="000000" w:themeColor="text1"/>
                <w:highlight w:val="yellow"/>
              </w:rPr>
            </w:pPr>
            <w:r w:rsidRPr="00CD1C69">
              <w:rPr>
                <w:color w:val="000000" w:themeColor="text1"/>
              </w:rPr>
              <w:t>100</w:t>
            </w:r>
          </w:p>
        </w:tc>
        <w:tc>
          <w:tcPr>
            <w:tcW w:w="641" w:type="pct"/>
            <w:tcBorders>
              <w:top w:val="single" w:sz="4" w:space="0" w:color="auto"/>
              <w:left w:val="single" w:sz="4" w:space="0" w:color="auto"/>
              <w:bottom w:val="single" w:sz="4" w:space="0" w:color="auto"/>
              <w:right w:val="single" w:sz="4" w:space="0" w:color="auto"/>
            </w:tcBorders>
            <w:hideMark/>
          </w:tcPr>
          <w:p w:rsidR="00646809" w:rsidRPr="00202672" w:rsidRDefault="00646809" w:rsidP="000E4F0B">
            <w:pPr>
              <w:spacing w:before="2" w:after="2" w:line="200" w:lineRule="atLeast"/>
              <w:ind w:left="-57" w:right="-57"/>
              <w:contextualSpacing/>
              <w:jc w:val="center"/>
              <w:rPr>
                <w:color w:val="000000" w:themeColor="text1"/>
              </w:rPr>
            </w:pPr>
            <w:r w:rsidRPr="00202672">
              <w:rPr>
                <w:color w:val="000000" w:themeColor="text1"/>
              </w:rPr>
              <w:t>ДСиА</w:t>
            </w:r>
          </w:p>
        </w:tc>
      </w:tr>
      <w:tr w:rsidR="00646809" w:rsidRPr="00177C0C"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rPr>
                <w:b/>
              </w:rPr>
            </w:pPr>
            <w:r w:rsidRPr="0020053C">
              <w:rPr>
                <w:b/>
              </w:rPr>
              <w:t>5.3</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tabs>
                <w:tab w:val="left" w:pos="284"/>
                <w:tab w:val="left" w:pos="426"/>
              </w:tabs>
              <w:spacing w:before="2" w:after="2" w:line="200" w:lineRule="atLeast"/>
              <w:ind w:left="-57" w:right="-57"/>
              <w:contextualSpacing/>
              <w:jc w:val="both"/>
              <w:rPr>
                <w:b/>
                <w:lang w:val="ru-RU"/>
              </w:rPr>
            </w:pPr>
            <w:r w:rsidRPr="0020053C">
              <w:rPr>
                <w:b/>
                <w:lang w:val="ru-RU"/>
              </w:rPr>
              <w:t>Рынок оказания услуг по перевозке пассажиров и багажа легковым такси на территории городского округа</w:t>
            </w:r>
          </w:p>
        </w:tc>
        <w:tc>
          <w:tcPr>
            <w:tcW w:w="44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b/>
                <w:lang w:val="ru-RU"/>
              </w:rPr>
            </w:pPr>
          </w:p>
        </w:tc>
        <w:tc>
          <w:tcPr>
            <w:tcW w:w="399" w:type="pct"/>
            <w:tcBorders>
              <w:top w:val="single" w:sz="4" w:space="0" w:color="auto"/>
              <w:left w:val="single" w:sz="4" w:space="0" w:color="auto"/>
              <w:bottom w:val="single" w:sz="4" w:space="0" w:color="auto"/>
              <w:right w:val="single" w:sz="4" w:space="0" w:color="auto"/>
            </w:tcBorders>
          </w:tcPr>
          <w:p w:rsidR="00646809" w:rsidRPr="00202672" w:rsidRDefault="00646809" w:rsidP="000E4F0B">
            <w:pPr>
              <w:spacing w:before="2" w:after="2" w:line="200" w:lineRule="atLeast"/>
              <w:ind w:left="-57" w:right="-57"/>
              <w:contextualSpacing/>
              <w:jc w:val="center"/>
              <w:rPr>
                <w:b/>
                <w:color w:val="000000" w:themeColor="text1"/>
                <w:lang w:val="ru-RU"/>
              </w:rPr>
            </w:pPr>
          </w:p>
        </w:tc>
        <w:tc>
          <w:tcPr>
            <w:tcW w:w="399" w:type="pct"/>
            <w:tcBorders>
              <w:top w:val="single" w:sz="4" w:space="0" w:color="auto"/>
              <w:left w:val="single" w:sz="4" w:space="0" w:color="auto"/>
              <w:bottom w:val="single" w:sz="4" w:space="0" w:color="auto"/>
              <w:right w:val="single" w:sz="4" w:space="0" w:color="auto"/>
            </w:tcBorders>
          </w:tcPr>
          <w:p w:rsidR="00646809" w:rsidRPr="002F49CE" w:rsidRDefault="00646809" w:rsidP="000E4F0B">
            <w:pPr>
              <w:spacing w:before="2" w:after="2" w:line="200" w:lineRule="atLeast"/>
              <w:ind w:left="-57" w:right="-57"/>
              <w:contextualSpacing/>
              <w:jc w:val="center"/>
              <w:rPr>
                <w:b/>
                <w:color w:val="000000" w:themeColor="text1"/>
                <w:lang w:val="ru-RU"/>
              </w:rPr>
            </w:pPr>
          </w:p>
        </w:tc>
        <w:tc>
          <w:tcPr>
            <w:tcW w:w="448" w:type="pct"/>
            <w:tcBorders>
              <w:top w:val="single" w:sz="4" w:space="0" w:color="auto"/>
              <w:left w:val="single" w:sz="4" w:space="0" w:color="auto"/>
              <w:bottom w:val="single" w:sz="4" w:space="0" w:color="auto"/>
              <w:right w:val="single" w:sz="4" w:space="0" w:color="auto"/>
            </w:tcBorders>
          </w:tcPr>
          <w:p w:rsidR="00646809" w:rsidRPr="00DD7524" w:rsidRDefault="00646809" w:rsidP="000E4F0B">
            <w:pPr>
              <w:spacing w:before="2" w:after="2" w:line="200" w:lineRule="atLeast"/>
              <w:ind w:left="-57" w:right="-57"/>
              <w:contextualSpacing/>
              <w:jc w:val="center"/>
              <w:rPr>
                <w:b/>
                <w:color w:val="000000" w:themeColor="text1"/>
                <w:highlight w:val="yellow"/>
                <w:lang w:val="ru-RU"/>
              </w:rPr>
            </w:pPr>
          </w:p>
        </w:tc>
        <w:tc>
          <w:tcPr>
            <w:tcW w:w="641" w:type="pct"/>
            <w:tcBorders>
              <w:top w:val="single" w:sz="4" w:space="0" w:color="auto"/>
              <w:left w:val="single" w:sz="4" w:space="0" w:color="auto"/>
              <w:bottom w:val="single" w:sz="4" w:space="0" w:color="auto"/>
              <w:right w:val="single" w:sz="4" w:space="0" w:color="auto"/>
            </w:tcBorders>
          </w:tcPr>
          <w:p w:rsidR="00646809" w:rsidRPr="00202672" w:rsidRDefault="00646809" w:rsidP="000E4F0B">
            <w:pPr>
              <w:spacing w:before="2" w:after="2" w:line="200" w:lineRule="atLeast"/>
              <w:ind w:left="-57" w:right="-57"/>
              <w:contextualSpacing/>
              <w:jc w:val="center"/>
              <w:rPr>
                <w:b/>
                <w:color w:val="000000" w:themeColor="text1"/>
                <w:lang w:val="ru-RU"/>
              </w:rPr>
            </w:pPr>
          </w:p>
        </w:tc>
      </w:tr>
      <w:tr w:rsidR="00646809"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5.3.1</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autoSpaceDE w:val="0"/>
              <w:autoSpaceDN w:val="0"/>
              <w:adjustRightInd w:val="0"/>
              <w:spacing w:before="2" w:after="2" w:line="200" w:lineRule="atLeast"/>
              <w:ind w:left="-57" w:right="-57"/>
              <w:contextualSpacing/>
              <w:jc w:val="both"/>
              <w:rPr>
                <w:lang w:val="ru-RU"/>
              </w:rPr>
            </w:pPr>
            <w:r w:rsidRPr="0020053C">
              <w:rPr>
                <w:lang w:val="ru-RU"/>
              </w:rPr>
              <w:t xml:space="preserve">Доля организаций частной формы собственности в сфере оказания услуг по перевозке пассажиров и багажа легковым такси на территории городского округа </w:t>
            </w:r>
            <w:r w:rsidRPr="0020053C">
              <w:rPr>
                <w:i/>
                <w:lang w:val="ru-RU"/>
              </w:rPr>
              <w:t>(по Стандарту и методике ФАС)</w:t>
            </w:r>
          </w:p>
        </w:tc>
        <w:tc>
          <w:tcPr>
            <w:tcW w:w="449"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w:t>
            </w:r>
          </w:p>
        </w:tc>
        <w:tc>
          <w:tcPr>
            <w:tcW w:w="399" w:type="pct"/>
            <w:tcBorders>
              <w:top w:val="single" w:sz="4" w:space="0" w:color="auto"/>
              <w:left w:val="single" w:sz="4" w:space="0" w:color="auto"/>
              <w:bottom w:val="single" w:sz="4" w:space="0" w:color="auto"/>
              <w:right w:val="single" w:sz="4" w:space="0" w:color="auto"/>
            </w:tcBorders>
            <w:hideMark/>
          </w:tcPr>
          <w:p w:rsidR="00646809" w:rsidRPr="00202672" w:rsidRDefault="00646809" w:rsidP="000E4F0B">
            <w:pPr>
              <w:spacing w:before="2" w:after="2" w:line="200" w:lineRule="atLeast"/>
              <w:ind w:left="-57" w:right="-57"/>
              <w:contextualSpacing/>
              <w:jc w:val="center"/>
              <w:rPr>
                <w:color w:val="000000" w:themeColor="text1"/>
              </w:rPr>
            </w:pPr>
            <w:r w:rsidRPr="00202672">
              <w:rPr>
                <w:color w:val="000000" w:themeColor="text1"/>
              </w:rPr>
              <w:t>100</w:t>
            </w:r>
          </w:p>
        </w:tc>
        <w:tc>
          <w:tcPr>
            <w:tcW w:w="399" w:type="pct"/>
            <w:tcBorders>
              <w:top w:val="single" w:sz="4" w:space="0" w:color="auto"/>
              <w:left w:val="single" w:sz="4" w:space="0" w:color="auto"/>
              <w:bottom w:val="single" w:sz="4" w:space="0" w:color="auto"/>
              <w:right w:val="single" w:sz="4" w:space="0" w:color="auto"/>
            </w:tcBorders>
            <w:hideMark/>
          </w:tcPr>
          <w:p w:rsidR="00646809" w:rsidRPr="002F49CE" w:rsidRDefault="00646809" w:rsidP="000E4F0B">
            <w:pPr>
              <w:spacing w:before="2" w:after="2" w:line="200" w:lineRule="atLeast"/>
              <w:ind w:left="-57" w:right="-57"/>
              <w:contextualSpacing/>
              <w:jc w:val="center"/>
              <w:rPr>
                <w:color w:val="000000" w:themeColor="text1"/>
              </w:rPr>
            </w:pPr>
            <w:r w:rsidRPr="002F49CE">
              <w:rPr>
                <w:color w:val="000000" w:themeColor="text1"/>
              </w:rPr>
              <w:t>100</w:t>
            </w:r>
          </w:p>
        </w:tc>
        <w:tc>
          <w:tcPr>
            <w:tcW w:w="448" w:type="pct"/>
            <w:tcBorders>
              <w:top w:val="single" w:sz="4" w:space="0" w:color="auto"/>
              <w:left w:val="single" w:sz="4" w:space="0" w:color="auto"/>
              <w:bottom w:val="single" w:sz="4" w:space="0" w:color="auto"/>
              <w:right w:val="single" w:sz="4" w:space="0" w:color="auto"/>
            </w:tcBorders>
            <w:hideMark/>
          </w:tcPr>
          <w:p w:rsidR="00646809" w:rsidRPr="00DD7524" w:rsidRDefault="00646809" w:rsidP="000E4F0B">
            <w:pPr>
              <w:spacing w:before="2" w:after="2" w:line="200" w:lineRule="atLeast"/>
              <w:ind w:left="-57" w:right="-57"/>
              <w:contextualSpacing/>
              <w:jc w:val="center"/>
              <w:rPr>
                <w:color w:val="000000" w:themeColor="text1"/>
                <w:highlight w:val="yellow"/>
              </w:rPr>
            </w:pPr>
            <w:r w:rsidRPr="00CD1C69">
              <w:rPr>
                <w:color w:val="000000" w:themeColor="text1"/>
              </w:rPr>
              <w:t>100</w:t>
            </w:r>
          </w:p>
        </w:tc>
        <w:tc>
          <w:tcPr>
            <w:tcW w:w="641" w:type="pct"/>
            <w:tcBorders>
              <w:top w:val="single" w:sz="4" w:space="0" w:color="auto"/>
              <w:left w:val="single" w:sz="4" w:space="0" w:color="auto"/>
              <w:bottom w:val="single" w:sz="4" w:space="0" w:color="auto"/>
              <w:right w:val="single" w:sz="4" w:space="0" w:color="auto"/>
            </w:tcBorders>
            <w:hideMark/>
          </w:tcPr>
          <w:p w:rsidR="00646809" w:rsidRPr="00202672" w:rsidRDefault="00646809" w:rsidP="000E4F0B">
            <w:pPr>
              <w:spacing w:before="2" w:after="2" w:line="200" w:lineRule="atLeast"/>
              <w:ind w:left="-57" w:right="-57"/>
              <w:contextualSpacing/>
              <w:jc w:val="center"/>
              <w:rPr>
                <w:color w:val="000000" w:themeColor="text1"/>
              </w:rPr>
            </w:pPr>
            <w:r w:rsidRPr="00202672">
              <w:rPr>
                <w:color w:val="000000" w:themeColor="text1"/>
              </w:rPr>
              <w:t>ДСиА</w:t>
            </w:r>
          </w:p>
        </w:tc>
      </w:tr>
      <w:tr w:rsidR="00646809" w:rsidRPr="00177C0C"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rPr>
                <w:b/>
              </w:rPr>
            </w:pPr>
            <w:r w:rsidRPr="0020053C">
              <w:rPr>
                <w:b/>
              </w:rPr>
              <w:t>5.4</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tabs>
                <w:tab w:val="left" w:pos="284"/>
                <w:tab w:val="left" w:pos="426"/>
              </w:tabs>
              <w:spacing w:before="2" w:after="2" w:line="200" w:lineRule="atLeast"/>
              <w:ind w:left="-57" w:right="-57"/>
              <w:contextualSpacing/>
              <w:jc w:val="both"/>
              <w:rPr>
                <w:b/>
                <w:lang w:val="ru-RU"/>
              </w:rPr>
            </w:pPr>
            <w:r w:rsidRPr="0020053C">
              <w:rPr>
                <w:b/>
                <w:lang w:val="ru-RU"/>
              </w:rPr>
              <w:t>Рынок оказания услуг по ремонту автотранспортных средств</w:t>
            </w:r>
          </w:p>
        </w:tc>
        <w:tc>
          <w:tcPr>
            <w:tcW w:w="44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b/>
                <w:lang w:val="ru-RU"/>
              </w:rPr>
            </w:pPr>
          </w:p>
        </w:tc>
        <w:tc>
          <w:tcPr>
            <w:tcW w:w="399" w:type="pct"/>
            <w:tcBorders>
              <w:top w:val="single" w:sz="4" w:space="0" w:color="auto"/>
              <w:left w:val="single" w:sz="4" w:space="0" w:color="auto"/>
              <w:bottom w:val="single" w:sz="4" w:space="0" w:color="auto"/>
              <w:right w:val="single" w:sz="4" w:space="0" w:color="auto"/>
            </w:tcBorders>
          </w:tcPr>
          <w:p w:rsidR="00646809" w:rsidRPr="00631660" w:rsidRDefault="00646809" w:rsidP="000E4F0B">
            <w:pPr>
              <w:spacing w:before="2" w:after="2" w:line="200" w:lineRule="atLeast"/>
              <w:ind w:left="-57" w:right="-57"/>
              <w:contextualSpacing/>
              <w:jc w:val="center"/>
              <w:rPr>
                <w:b/>
                <w:color w:val="000000" w:themeColor="text1"/>
                <w:lang w:val="ru-RU"/>
              </w:rPr>
            </w:pPr>
          </w:p>
        </w:tc>
        <w:tc>
          <w:tcPr>
            <w:tcW w:w="399" w:type="pct"/>
            <w:tcBorders>
              <w:top w:val="single" w:sz="4" w:space="0" w:color="auto"/>
              <w:left w:val="single" w:sz="4" w:space="0" w:color="auto"/>
              <w:bottom w:val="single" w:sz="4" w:space="0" w:color="auto"/>
              <w:right w:val="single" w:sz="4" w:space="0" w:color="auto"/>
            </w:tcBorders>
          </w:tcPr>
          <w:p w:rsidR="00646809" w:rsidRPr="002F49CE" w:rsidRDefault="00646809" w:rsidP="000E4F0B">
            <w:pPr>
              <w:spacing w:before="2" w:after="2" w:line="200" w:lineRule="atLeast"/>
              <w:ind w:left="-57" w:right="-57"/>
              <w:contextualSpacing/>
              <w:jc w:val="center"/>
              <w:rPr>
                <w:b/>
                <w:color w:val="000000" w:themeColor="text1"/>
                <w:lang w:val="ru-RU"/>
              </w:rPr>
            </w:pPr>
          </w:p>
        </w:tc>
        <w:tc>
          <w:tcPr>
            <w:tcW w:w="448" w:type="pct"/>
            <w:tcBorders>
              <w:top w:val="single" w:sz="4" w:space="0" w:color="auto"/>
              <w:left w:val="single" w:sz="4" w:space="0" w:color="auto"/>
              <w:bottom w:val="single" w:sz="4" w:space="0" w:color="auto"/>
              <w:right w:val="single" w:sz="4" w:space="0" w:color="auto"/>
            </w:tcBorders>
          </w:tcPr>
          <w:p w:rsidR="00646809" w:rsidRPr="00DD7524" w:rsidRDefault="00646809" w:rsidP="000E4F0B">
            <w:pPr>
              <w:spacing w:before="2" w:after="2" w:line="200" w:lineRule="atLeast"/>
              <w:ind w:left="-57" w:right="-57"/>
              <w:contextualSpacing/>
              <w:jc w:val="center"/>
              <w:rPr>
                <w:b/>
                <w:color w:val="000000" w:themeColor="text1"/>
                <w:highlight w:val="yellow"/>
                <w:lang w:val="ru-RU"/>
              </w:rPr>
            </w:pPr>
          </w:p>
        </w:tc>
        <w:tc>
          <w:tcPr>
            <w:tcW w:w="641"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b/>
                <w:lang w:val="ru-RU"/>
              </w:rPr>
            </w:pPr>
          </w:p>
        </w:tc>
      </w:tr>
      <w:tr w:rsidR="00646809"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5.4.1</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both"/>
              <w:rPr>
                <w:lang w:val="ru-RU"/>
              </w:rPr>
            </w:pPr>
            <w:r w:rsidRPr="0020053C">
              <w:rPr>
                <w:lang w:val="ru-RU"/>
              </w:rPr>
              <w:t xml:space="preserve">Доля организаций частной формы собственности в сфере оказания услуг по ремонту автотранспортных средств </w:t>
            </w:r>
            <w:r w:rsidRPr="0020053C">
              <w:rPr>
                <w:i/>
                <w:lang w:val="ru-RU"/>
              </w:rPr>
              <w:t>(по Стандарту и методике ФАС)</w:t>
            </w:r>
          </w:p>
        </w:tc>
        <w:tc>
          <w:tcPr>
            <w:tcW w:w="449"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w:t>
            </w:r>
          </w:p>
        </w:tc>
        <w:tc>
          <w:tcPr>
            <w:tcW w:w="399" w:type="pct"/>
            <w:tcBorders>
              <w:top w:val="single" w:sz="4" w:space="0" w:color="auto"/>
              <w:left w:val="single" w:sz="4" w:space="0" w:color="auto"/>
              <w:bottom w:val="single" w:sz="4" w:space="0" w:color="auto"/>
              <w:right w:val="single" w:sz="4" w:space="0" w:color="auto"/>
            </w:tcBorders>
            <w:hideMark/>
          </w:tcPr>
          <w:p w:rsidR="00646809" w:rsidRPr="00631660" w:rsidRDefault="00646809" w:rsidP="000E4F0B">
            <w:pPr>
              <w:spacing w:before="2" w:after="2" w:line="200" w:lineRule="atLeast"/>
              <w:ind w:left="-57" w:right="-57"/>
              <w:contextualSpacing/>
              <w:jc w:val="center"/>
              <w:rPr>
                <w:color w:val="000000" w:themeColor="text1"/>
              </w:rPr>
            </w:pPr>
            <w:r w:rsidRPr="00631660">
              <w:rPr>
                <w:color w:val="000000" w:themeColor="text1"/>
              </w:rPr>
              <w:t>100</w:t>
            </w:r>
          </w:p>
        </w:tc>
        <w:tc>
          <w:tcPr>
            <w:tcW w:w="399" w:type="pct"/>
            <w:tcBorders>
              <w:top w:val="single" w:sz="4" w:space="0" w:color="auto"/>
              <w:left w:val="single" w:sz="4" w:space="0" w:color="auto"/>
              <w:bottom w:val="single" w:sz="4" w:space="0" w:color="auto"/>
              <w:right w:val="single" w:sz="4" w:space="0" w:color="auto"/>
            </w:tcBorders>
            <w:hideMark/>
          </w:tcPr>
          <w:p w:rsidR="00646809" w:rsidRPr="002F49CE" w:rsidRDefault="00646809" w:rsidP="000E4F0B">
            <w:pPr>
              <w:spacing w:before="2" w:after="2" w:line="200" w:lineRule="atLeast"/>
              <w:ind w:left="-57" w:right="-57"/>
              <w:contextualSpacing/>
              <w:jc w:val="center"/>
              <w:rPr>
                <w:color w:val="000000" w:themeColor="text1"/>
              </w:rPr>
            </w:pPr>
            <w:r w:rsidRPr="002F49CE">
              <w:rPr>
                <w:color w:val="000000" w:themeColor="text1"/>
              </w:rPr>
              <w:t>100</w:t>
            </w:r>
          </w:p>
        </w:tc>
        <w:tc>
          <w:tcPr>
            <w:tcW w:w="448" w:type="pct"/>
            <w:tcBorders>
              <w:top w:val="single" w:sz="4" w:space="0" w:color="auto"/>
              <w:left w:val="single" w:sz="4" w:space="0" w:color="auto"/>
              <w:bottom w:val="single" w:sz="4" w:space="0" w:color="auto"/>
              <w:right w:val="single" w:sz="4" w:space="0" w:color="auto"/>
            </w:tcBorders>
            <w:hideMark/>
          </w:tcPr>
          <w:p w:rsidR="00646809" w:rsidRPr="00DD7524" w:rsidRDefault="00646809" w:rsidP="000E4F0B">
            <w:pPr>
              <w:spacing w:before="2" w:after="2" w:line="200" w:lineRule="atLeast"/>
              <w:ind w:left="-57" w:right="-57"/>
              <w:contextualSpacing/>
              <w:jc w:val="center"/>
              <w:rPr>
                <w:color w:val="000000" w:themeColor="text1"/>
                <w:highlight w:val="yellow"/>
              </w:rPr>
            </w:pPr>
            <w:r w:rsidRPr="00CD1C69">
              <w:rPr>
                <w:color w:val="000000" w:themeColor="text1"/>
              </w:rPr>
              <w:t>100</w:t>
            </w:r>
          </w:p>
        </w:tc>
        <w:tc>
          <w:tcPr>
            <w:tcW w:w="641"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ДЭР</w:t>
            </w:r>
          </w:p>
        </w:tc>
      </w:tr>
      <w:tr w:rsidR="00646809"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rPr>
                <w:b/>
              </w:rPr>
            </w:pPr>
            <w:r w:rsidRPr="0020053C">
              <w:rPr>
                <w:b/>
              </w:rPr>
              <w:t>6</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both"/>
              <w:rPr>
                <w:b/>
              </w:rPr>
            </w:pPr>
            <w:r w:rsidRPr="0020053C">
              <w:rPr>
                <w:rFonts w:eastAsia="Times New Roman"/>
                <w:b/>
                <w:bCs/>
                <w:lang w:eastAsia="ru-RU"/>
              </w:rPr>
              <w:t>IT-комплекс</w:t>
            </w:r>
          </w:p>
        </w:tc>
        <w:tc>
          <w:tcPr>
            <w:tcW w:w="44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both"/>
            </w:pPr>
          </w:p>
        </w:tc>
        <w:tc>
          <w:tcPr>
            <w:tcW w:w="39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both"/>
            </w:pPr>
          </w:p>
        </w:tc>
        <w:tc>
          <w:tcPr>
            <w:tcW w:w="39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both"/>
            </w:pPr>
          </w:p>
        </w:tc>
        <w:tc>
          <w:tcPr>
            <w:tcW w:w="448"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both"/>
            </w:pPr>
          </w:p>
        </w:tc>
        <w:tc>
          <w:tcPr>
            <w:tcW w:w="641"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both"/>
            </w:pPr>
          </w:p>
        </w:tc>
      </w:tr>
      <w:tr w:rsidR="00646809" w:rsidRPr="00177C0C" w:rsidTr="00E421A2">
        <w:trPr>
          <w:trHeight w:val="676"/>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rPr>
                <w:b/>
              </w:rPr>
            </w:pPr>
            <w:r w:rsidRPr="0020053C">
              <w:rPr>
                <w:b/>
              </w:rPr>
              <w:t>6.1</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both"/>
              <w:rPr>
                <w:b/>
                <w:lang w:val="ru-RU"/>
              </w:rPr>
            </w:pPr>
            <w:r w:rsidRPr="0020053C">
              <w:rPr>
                <w:b/>
                <w:lang w:val="ru-RU"/>
              </w:rPr>
              <w:t>Рынок услуг связи, в том числе услуг по предоставлению широкополосного доступа к сети Интернет</w:t>
            </w:r>
          </w:p>
        </w:tc>
        <w:tc>
          <w:tcPr>
            <w:tcW w:w="44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both"/>
              <w:rPr>
                <w:lang w:val="ru-RU"/>
              </w:rPr>
            </w:pPr>
          </w:p>
        </w:tc>
        <w:tc>
          <w:tcPr>
            <w:tcW w:w="39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both"/>
              <w:rPr>
                <w:lang w:val="ru-RU"/>
              </w:rPr>
            </w:pPr>
          </w:p>
        </w:tc>
        <w:tc>
          <w:tcPr>
            <w:tcW w:w="39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both"/>
              <w:rPr>
                <w:lang w:val="ru-RU"/>
              </w:rPr>
            </w:pPr>
          </w:p>
        </w:tc>
        <w:tc>
          <w:tcPr>
            <w:tcW w:w="448"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both"/>
              <w:rPr>
                <w:lang w:val="ru-RU"/>
              </w:rPr>
            </w:pPr>
          </w:p>
        </w:tc>
        <w:tc>
          <w:tcPr>
            <w:tcW w:w="641"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both"/>
              <w:rPr>
                <w:lang w:val="ru-RU"/>
              </w:rPr>
            </w:pPr>
          </w:p>
        </w:tc>
      </w:tr>
      <w:tr w:rsidR="00646809"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6.1.1</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autoSpaceDE w:val="0"/>
              <w:autoSpaceDN w:val="0"/>
              <w:adjustRightInd w:val="0"/>
              <w:spacing w:before="2" w:after="2" w:line="200" w:lineRule="atLeast"/>
              <w:ind w:left="-57" w:right="-57"/>
              <w:contextualSpacing/>
              <w:jc w:val="both"/>
              <w:rPr>
                <w:b/>
                <w:i/>
                <w:lang w:val="ru-RU"/>
              </w:rPr>
            </w:pPr>
            <w:r w:rsidRPr="0020053C">
              <w:rPr>
                <w:lang w:val="ru-RU"/>
              </w:rPr>
              <w:t xml:space="preserve">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w:t>
            </w:r>
            <w:r w:rsidRPr="0020053C">
              <w:rPr>
                <w:i/>
                <w:lang w:val="ru-RU"/>
              </w:rPr>
              <w:t>(по Стандарту)</w:t>
            </w:r>
          </w:p>
        </w:tc>
        <w:tc>
          <w:tcPr>
            <w:tcW w:w="449"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rPr>
                <w:lang w:val="ru-RU"/>
              </w:rPr>
            </w:pPr>
            <w:r w:rsidRPr="0020053C">
              <w:rPr>
                <w:lang w:val="ru-RU"/>
              </w:rPr>
              <w:t xml:space="preserve">% </w:t>
            </w:r>
          </w:p>
          <w:p w:rsidR="00646809" w:rsidRDefault="00646809" w:rsidP="000E4F0B">
            <w:pPr>
              <w:spacing w:before="2" w:after="2" w:line="200" w:lineRule="atLeast"/>
              <w:ind w:left="-57" w:right="-57" w:hanging="13"/>
              <w:contextualSpacing/>
              <w:jc w:val="center"/>
              <w:rPr>
                <w:lang w:val="ru-RU"/>
              </w:rPr>
            </w:pPr>
            <w:r w:rsidRPr="0020053C">
              <w:rPr>
                <w:lang w:val="ru-RU"/>
              </w:rPr>
              <w:t>по отношению к</w:t>
            </w:r>
            <w:r w:rsidRPr="0020053C">
              <w:t> </w:t>
            </w:r>
          </w:p>
          <w:p w:rsidR="00646809" w:rsidRDefault="00646809" w:rsidP="000E4F0B">
            <w:pPr>
              <w:spacing w:before="2" w:after="2" w:line="200" w:lineRule="atLeast"/>
              <w:ind w:left="-57" w:right="-57" w:hanging="13"/>
              <w:contextualSpacing/>
              <w:jc w:val="center"/>
              <w:rPr>
                <w:lang w:val="ru-RU"/>
              </w:rPr>
            </w:pPr>
            <w:r w:rsidRPr="0020053C">
              <w:rPr>
                <w:lang w:val="ru-RU"/>
              </w:rPr>
              <w:t xml:space="preserve">показателям </w:t>
            </w:r>
          </w:p>
          <w:p w:rsidR="00646809" w:rsidRPr="0020053C" w:rsidRDefault="00646809" w:rsidP="000E4F0B">
            <w:pPr>
              <w:spacing w:before="2" w:after="2" w:line="200" w:lineRule="atLeast"/>
              <w:ind w:left="-57" w:right="-57" w:hanging="13"/>
              <w:contextualSpacing/>
              <w:jc w:val="center"/>
              <w:rPr>
                <w:lang w:val="ru-RU"/>
              </w:rPr>
            </w:pPr>
            <w:r w:rsidRPr="0020053C">
              <w:rPr>
                <w:lang w:val="ru-RU"/>
              </w:rPr>
              <w:t>2018 года</w:t>
            </w:r>
          </w:p>
        </w:tc>
        <w:tc>
          <w:tcPr>
            <w:tcW w:w="399" w:type="pct"/>
            <w:tcBorders>
              <w:top w:val="single" w:sz="4" w:space="0" w:color="auto"/>
              <w:left w:val="single" w:sz="4" w:space="0" w:color="auto"/>
              <w:bottom w:val="single" w:sz="4" w:space="0" w:color="auto"/>
              <w:right w:val="single" w:sz="4" w:space="0" w:color="auto"/>
            </w:tcBorders>
            <w:hideMark/>
          </w:tcPr>
          <w:p w:rsidR="00646809" w:rsidRPr="00DD7524" w:rsidRDefault="00202672" w:rsidP="000E4F0B">
            <w:pPr>
              <w:spacing w:before="2" w:after="2" w:line="200" w:lineRule="atLeast"/>
              <w:ind w:left="-57" w:right="-57"/>
              <w:contextualSpacing/>
              <w:jc w:val="center"/>
              <w:rPr>
                <w:color w:val="000000" w:themeColor="text1"/>
                <w:lang w:val="ru-RU"/>
              </w:rPr>
            </w:pPr>
            <w:r w:rsidRPr="00DD7524">
              <w:rPr>
                <w:color w:val="000000" w:themeColor="text1"/>
                <w:lang w:val="ru-RU"/>
              </w:rPr>
              <w:t>6,8</w:t>
            </w:r>
          </w:p>
        </w:tc>
        <w:tc>
          <w:tcPr>
            <w:tcW w:w="399" w:type="pct"/>
            <w:tcBorders>
              <w:top w:val="single" w:sz="4" w:space="0" w:color="auto"/>
              <w:left w:val="single" w:sz="4" w:space="0" w:color="auto"/>
              <w:bottom w:val="single" w:sz="4" w:space="0" w:color="auto"/>
              <w:right w:val="single" w:sz="4" w:space="0" w:color="auto"/>
            </w:tcBorders>
            <w:hideMark/>
          </w:tcPr>
          <w:p w:rsidR="00646809" w:rsidRPr="00DD7524" w:rsidRDefault="00202672" w:rsidP="000E4F0B">
            <w:pPr>
              <w:spacing w:before="2" w:after="2" w:line="200" w:lineRule="atLeast"/>
              <w:ind w:left="-57" w:right="-57"/>
              <w:contextualSpacing/>
              <w:jc w:val="center"/>
              <w:rPr>
                <w:color w:val="000000" w:themeColor="text1"/>
                <w:highlight w:val="yellow"/>
                <w:lang w:val="ru-RU"/>
              </w:rPr>
            </w:pPr>
            <w:r w:rsidRPr="002F49CE">
              <w:rPr>
                <w:color w:val="000000" w:themeColor="text1"/>
                <w:lang w:val="ru-RU"/>
              </w:rPr>
              <w:t>13,6</w:t>
            </w:r>
          </w:p>
        </w:tc>
        <w:tc>
          <w:tcPr>
            <w:tcW w:w="448" w:type="pct"/>
            <w:tcBorders>
              <w:top w:val="single" w:sz="4" w:space="0" w:color="auto"/>
              <w:left w:val="single" w:sz="4" w:space="0" w:color="auto"/>
              <w:bottom w:val="single" w:sz="4" w:space="0" w:color="auto"/>
              <w:right w:val="single" w:sz="4" w:space="0" w:color="auto"/>
            </w:tcBorders>
            <w:hideMark/>
          </w:tcPr>
          <w:p w:rsidR="00646809" w:rsidRPr="00DD7524" w:rsidRDefault="00646809" w:rsidP="000E4F0B">
            <w:pPr>
              <w:spacing w:before="2" w:after="2" w:line="200" w:lineRule="atLeast"/>
              <w:ind w:left="-57" w:right="-57"/>
              <w:contextualSpacing/>
              <w:jc w:val="center"/>
              <w:rPr>
                <w:color w:val="000000" w:themeColor="text1"/>
                <w:highlight w:val="yellow"/>
              </w:rPr>
            </w:pPr>
            <w:r w:rsidRPr="00CD1C69">
              <w:rPr>
                <w:color w:val="000000" w:themeColor="text1"/>
              </w:rPr>
              <w:t>13,6</w:t>
            </w:r>
          </w:p>
        </w:tc>
        <w:tc>
          <w:tcPr>
            <w:tcW w:w="641"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ДСиА</w:t>
            </w:r>
          </w:p>
        </w:tc>
      </w:tr>
      <w:tr w:rsidR="00646809"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6.1.2</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autoSpaceDE w:val="0"/>
              <w:autoSpaceDN w:val="0"/>
              <w:adjustRightInd w:val="0"/>
              <w:spacing w:before="2" w:after="2" w:line="200" w:lineRule="atLeast"/>
              <w:ind w:left="-57" w:right="-57"/>
              <w:contextualSpacing/>
              <w:jc w:val="both"/>
              <w:rPr>
                <w:lang w:val="ru-RU"/>
              </w:rPr>
            </w:pPr>
            <w:r w:rsidRPr="0020053C">
              <w:rPr>
                <w:lang w:val="ru-RU"/>
              </w:rPr>
              <w:t xml:space="preserve">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(по объему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муниципальным участием) </w:t>
            </w:r>
            <w:r w:rsidRPr="0020053C">
              <w:rPr>
                <w:i/>
                <w:lang w:val="ru-RU"/>
              </w:rPr>
              <w:t>(по Стандарту и методике ФАС)</w:t>
            </w:r>
          </w:p>
        </w:tc>
        <w:tc>
          <w:tcPr>
            <w:tcW w:w="449"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w:t>
            </w:r>
          </w:p>
        </w:tc>
        <w:tc>
          <w:tcPr>
            <w:tcW w:w="399" w:type="pct"/>
            <w:tcBorders>
              <w:top w:val="single" w:sz="4" w:space="0" w:color="auto"/>
              <w:left w:val="single" w:sz="4" w:space="0" w:color="auto"/>
              <w:bottom w:val="single" w:sz="4" w:space="0" w:color="auto"/>
              <w:right w:val="single" w:sz="4" w:space="0" w:color="auto"/>
            </w:tcBorders>
            <w:hideMark/>
          </w:tcPr>
          <w:p w:rsidR="00646809" w:rsidRPr="00DD7524" w:rsidRDefault="00646809" w:rsidP="000E4F0B">
            <w:pPr>
              <w:spacing w:before="2" w:after="2" w:line="200" w:lineRule="atLeast"/>
              <w:ind w:left="-57" w:right="-57"/>
              <w:contextualSpacing/>
              <w:jc w:val="center"/>
              <w:rPr>
                <w:color w:val="000000" w:themeColor="text1"/>
              </w:rPr>
            </w:pPr>
            <w:r w:rsidRPr="00DD7524">
              <w:rPr>
                <w:color w:val="000000" w:themeColor="text1"/>
              </w:rPr>
              <w:t>100</w:t>
            </w:r>
          </w:p>
        </w:tc>
        <w:tc>
          <w:tcPr>
            <w:tcW w:w="399" w:type="pct"/>
            <w:tcBorders>
              <w:top w:val="single" w:sz="4" w:space="0" w:color="auto"/>
              <w:left w:val="single" w:sz="4" w:space="0" w:color="auto"/>
              <w:bottom w:val="single" w:sz="4" w:space="0" w:color="auto"/>
              <w:right w:val="single" w:sz="4" w:space="0" w:color="auto"/>
            </w:tcBorders>
            <w:hideMark/>
          </w:tcPr>
          <w:p w:rsidR="00646809" w:rsidRPr="002F49CE" w:rsidRDefault="00646809" w:rsidP="000E4F0B">
            <w:pPr>
              <w:spacing w:before="2" w:after="2" w:line="200" w:lineRule="atLeast"/>
              <w:ind w:left="-57" w:right="-57"/>
              <w:contextualSpacing/>
              <w:jc w:val="center"/>
              <w:rPr>
                <w:color w:val="000000" w:themeColor="text1"/>
              </w:rPr>
            </w:pPr>
            <w:r w:rsidRPr="002F49CE">
              <w:rPr>
                <w:color w:val="000000" w:themeColor="text1"/>
              </w:rPr>
              <w:t>100</w:t>
            </w:r>
          </w:p>
        </w:tc>
        <w:tc>
          <w:tcPr>
            <w:tcW w:w="448" w:type="pct"/>
            <w:tcBorders>
              <w:top w:val="single" w:sz="4" w:space="0" w:color="auto"/>
              <w:left w:val="single" w:sz="4" w:space="0" w:color="auto"/>
              <w:bottom w:val="single" w:sz="4" w:space="0" w:color="auto"/>
              <w:right w:val="single" w:sz="4" w:space="0" w:color="auto"/>
            </w:tcBorders>
            <w:hideMark/>
          </w:tcPr>
          <w:p w:rsidR="00646809" w:rsidRPr="00CD1C69" w:rsidRDefault="00646809" w:rsidP="000E4F0B">
            <w:pPr>
              <w:spacing w:before="2" w:after="2" w:line="200" w:lineRule="atLeast"/>
              <w:ind w:left="-57" w:right="-57"/>
              <w:contextualSpacing/>
              <w:jc w:val="center"/>
              <w:rPr>
                <w:color w:val="000000" w:themeColor="text1"/>
              </w:rPr>
            </w:pPr>
            <w:r w:rsidRPr="00CD1C69">
              <w:rPr>
                <w:color w:val="000000" w:themeColor="text1"/>
              </w:rPr>
              <w:t>100</w:t>
            </w:r>
          </w:p>
        </w:tc>
        <w:tc>
          <w:tcPr>
            <w:tcW w:w="641"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ДСиА</w:t>
            </w:r>
          </w:p>
        </w:tc>
      </w:tr>
      <w:tr w:rsidR="00646809"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6.1.3</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both"/>
              <w:rPr>
                <w:rFonts w:eastAsia="Times New Roman"/>
                <w:bCs/>
                <w:lang w:val="ru-RU" w:eastAsia="ru-RU"/>
              </w:rPr>
            </w:pPr>
            <w:r w:rsidRPr="0020053C">
              <w:rPr>
                <w:rFonts w:eastAsia="Times New Roman"/>
                <w:bCs/>
                <w:lang w:val="ru-RU" w:eastAsia="ru-RU"/>
              </w:rPr>
              <w:t xml:space="preserve">Доля населения, имеющего возможность пользоваться услугами проводного или мобильного широкополосного доступа к информационно-телекоммуникационной сети Интернет на скорости не менее 1 Мбит/сек </w:t>
            </w:r>
            <w:r w:rsidRPr="0020053C">
              <w:rPr>
                <w:rFonts w:eastAsia="Times New Roman"/>
                <w:bCs/>
                <w:i/>
                <w:lang w:val="ru-RU" w:eastAsia="ru-RU"/>
              </w:rPr>
              <w:t>(дополнительный показатель)</w:t>
            </w:r>
          </w:p>
        </w:tc>
        <w:tc>
          <w:tcPr>
            <w:tcW w:w="449"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w:t>
            </w:r>
          </w:p>
        </w:tc>
        <w:tc>
          <w:tcPr>
            <w:tcW w:w="399" w:type="pct"/>
            <w:tcBorders>
              <w:top w:val="single" w:sz="4" w:space="0" w:color="auto"/>
              <w:left w:val="single" w:sz="4" w:space="0" w:color="auto"/>
              <w:bottom w:val="single" w:sz="4" w:space="0" w:color="auto"/>
              <w:right w:val="single" w:sz="4" w:space="0" w:color="auto"/>
            </w:tcBorders>
            <w:hideMark/>
          </w:tcPr>
          <w:p w:rsidR="00646809" w:rsidRPr="00DD7524" w:rsidRDefault="00DD7524" w:rsidP="000E4F0B">
            <w:pPr>
              <w:spacing w:before="2" w:after="2" w:line="200" w:lineRule="atLeast"/>
              <w:ind w:left="-57" w:right="-57"/>
              <w:contextualSpacing/>
              <w:jc w:val="center"/>
              <w:rPr>
                <w:color w:val="000000" w:themeColor="text1"/>
                <w:lang w:val="ru-RU"/>
              </w:rPr>
            </w:pPr>
            <w:r w:rsidRPr="00DD7524">
              <w:rPr>
                <w:color w:val="000000" w:themeColor="text1"/>
              </w:rPr>
              <w:t>6</w:t>
            </w:r>
            <w:r w:rsidRPr="00DD7524">
              <w:rPr>
                <w:color w:val="000000" w:themeColor="text1"/>
                <w:lang w:val="ru-RU"/>
              </w:rPr>
              <w:t>9</w:t>
            </w:r>
          </w:p>
        </w:tc>
        <w:tc>
          <w:tcPr>
            <w:tcW w:w="399" w:type="pct"/>
            <w:tcBorders>
              <w:top w:val="single" w:sz="4" w:space="0" w:color="auto"/>
              <w:left w:val="single" w:sz="4" w:space="0" w:color="auto"/>
              <w:bottom w:val="single" w:sz="4" w:space="0" w:color="auto"/>
              <w:right w:val="single" w:sz="4" w:space="0" w:color="auto"/>
            </w:tcBorders>
            <w:hideMark/>
          </w:tcPr>
          <w:p w:rsidR="00646809" w:rsidRPr="002F49CE" w:rsidRDefault="00DD7524" w:rsidP="000E4F0B">
            <w:pPr>
              <w:spacing w:before="2" w:after="2" w:line="200" w:lineRule="atLeast"/>
              <w:ind w:left="-57" w:right="-57"/>
              <w:contextualSpacing/>
              <w:jc w:val="center"/>
              <w:rPr>
                <w:color w:val="000000" w:themeColor="text1"/>
                <w:lang w:val="ru-RU"/>
              </w:rPr>
            </w:pPr>
            <w:r w:rsidRPr="002F49CE">
              <w:rPr>
                <w:color w:val="000000" w:themeColor="text1"/>
                <w:lang w:val="ru-RU"/>
              </w:rPr>
              <w:t>70</w:t>
            </w:r>
          </w:p>
        </w:tc>
        <w:tc>
          <w:tcPr>
            <w:tcW w:w="448" w:type="pct"/>
            <w:tcBorders>
              <w:top w:val="single" w:sz="4" w:space="0" w:color="auto"/>
              <w:left w:val="single" w:sz="4" w:space="0" w:color="auto"/>
              <w:bottom w:val="single" w:sz="4" w:space="0" w:color="auto"/>
              <w:right w:val="single" w:sz="4" w:space="0" w:color="auto"/>
            </w:tcBorders>
            <w:hideMark/>
          </w:tcPr>
          <w:p w:rsidR="00646809" w:rsidRPr="00CD1C69" w:rsidRDefault="00646809" w:rsidP="000E4F0B">
            <w:pPr>
              <w:spacing w:before="2" w:after="2" w:line="200" w:lineRule="atLeast"/>
              <w:ind w:left="-57" w:right="-57"/>
              <w:contextualSpacing/>
              <w:jc w:val="center"/>
              <w:rPr>
                <w:color w:val="000000" w:themeColor="text1"/>
              </w:rPr>
            </w:pPr>
            <w:r w:rsidRPr="00CD1C69">
              <w:rPr>
                <w:color w:val="000000" w:themeColor="text1"/>
              </w:rPr>
              <w:t>70</w:t>
            </w:r>
          </w:p>
        </w:tc>
        <w:tc>
          <w:tcPr>
            <w:tcW w:w="641"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ДСиА</w:t>
            </w:r>
          </w:p>
        </w:tc>
      </w:tr>
      <w:tr w:rsidR="00646809"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rPr>
                <w:b/>
              </w:rPr>
            </w:pPr>
            <w:r w:rsidRPr="0020053C">
              <w:rPr>
                <w:b/>
              </w:rPr>
              <w:t>6.2</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both"/>
              <w:rPr>
                <w:rFonts w:eastAsia="Times New Roman"/>
                <w:b/>
                <w:bCs/>
                <w:lang w:eastAsia="ru-RU"/>
              </w:rPr>
            </w:pPr>
            <w:r w:rsidRPr="0020053C">
              <w:rPr>
                <w:rFonts w:eastAsia="Times New Roman"/>
                <w:b/>
                <w:bCs/>
                <w:lang w:eastAsia="ru-RU"/>
              </w:rPr>
              <w:t>Рынок IT-услуг</w:t>
            </w:r>
          </w:p>
        </w:tc>
        <w:tc>
          <w:tcPr>
            <w:tcW w:w="44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pPr>
          </w:p>
        </w:tc>
        <w:tc>
          <w:tcPr>
            <w:tcW w:w="399" w:type="pct"/>
            <w:tcBorders>
              <w:top w:val="single" w:sz="4" w:space="0" w:color="auto"/>
              <w:left w:val="single" w:sz="4" w:space="0" w:color="auto"/>
              <w:bottom w:val="single" w:sz="4" w:space="0" w:color="auto"/>
              <w:right w:val="single" w:sz="4" w:space="0" w:color="auto"/>
            </w:tcBorders>
          </w:tcPr>
          <w:p w:rsidR="00646809" w:rsidRPr="00DD7524" w:rsidRDefault="00646809" w:rsidP="000E4F0B">
            <w:pPr>
              <w:spacing w:before="2" w:after="2" w:line="200" w:lineRule="atLeast"/>
              <w:ind w:left="-57" w:right="-57"/>
              <w:contextualSpacing/>
              <w:jc w:val="center"/>
              <w:rPr>
                <w:color w:val="000000" w:themeColor="text1"/>
              </w:rPr>
            </w:pPr>
          </w:p>
        </w:tc>
        <w:tc>
          <w:tcPr>
            <w:tcW w:w="399" w:type="pct"/>
            <w:tcBorders>
              <w:top w:val="single" w:sz="4" w:space="0" w:color="auto"/>
              <w:left w:val="single" w:sz="4" w:space="0" w:color="auto"/>
              <w:bottom w:val="single" w:sz="4" w:space="0" w:color="auto"/>
              <w:right w:val="single" w:sz="4" w:space="0" w:color="auto"/>
            </w:tcBorders>
          </w:tcPr>
          <w:p w:rsidR="00646809" w:rsidRPr="00DD7524" w:rsidRDefault="00646809" w:rsidP="000E4F0B">
            <w:pPr>
              <w:spacing w:before="2" w:after="2" w:line="200" w:lineRule="atLeast"/>
              <w:ind w:left="-57" w:right="-57"/>
              <w:contextualSpacing/>
              <w:jc w:val="center"/>
              <w:rPr>
                <w:color w:val="000000" w:themeColor="text1"/>
              </w:rPr>
            </w:pPr>
          </w:p>
        </w:tc>
        <w:tc>
          <w:tcPr>
            <w:tcW w:w="448" w:type="pct"/>
            <w:tcBorders>
              <w:top w:val="single" w:sz="4" w:space="0" w:color="auto"/>
              <w:left w:val="single" w:sz="4" w:space="0" w:color="auto"/>
              <w:bottom w:val="single" w:sz="4" w:space="0" w:color="auto"/>
              <w:right w:val="single" w:sz="4" w:space="0" w:color="auto"/>
            </w:tcBorders>
          </w:tcPr>
          <w:p w:rsidR="00646809" w:rsidRPr="00DD7524" w:rsidRDefault="00646809" w:rsidP="000E4F0B">
            <w:pPr>
              <w:spacing w:before="2" w:after="2" w:line="200" w:lineRule="atLeast"/>
              <w:ind w:left="-57" w:right="-57"/>
              <w:contextualSpacing/>
              <w:jc w:val="center"/>
              <w:rPr>
                <w:color w:val="000000" w:themeColor="text1"/>
              </w:rPr>
            </w:pPr>
          </w:p>
        </w:tc>
        <w:tc>
          <w:tcPr>
            <w:tcW w:w="641"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pPr>
          </w:p>
        </w:tc>
      </w:tr>
      <w:tr w:rsidR="00646809"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6.2.1</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both"/>
              <w:rPr>
                <w:lang w:val="ru-RU"/>
              </w:rPr>
            </w:pPr>
            <w:r w:rsidRPr="0020053C">
              <w:rPr>
                <w:rFonts w:eastAsia="Times New Roman"/>
                <w:bCs/>
                <w:lang w:val="ru-RU" w:eastAsia="ru-RU"/>
              </w:rPr>
              <w:t xml:space="preserve">Количество хозяйствующих субъектов, работающих в городском округе на рынке </w:t>
            </w:r>
            <w:r w:rsidRPr="0020053C">
              <w:rPr>
                <w:rFonts w:eastAsia="Times New Roman"/>
                <w:bCs/>
                <w:lang w:eastAsia="ru-RU"/>
              </w:rPr>
              <w:t>IT</w:t>
            </w:r>
            <w:r w:rsidRPr="0020053C">
              <w:rPr>
                <w:rFonts w:eastAsia="Times New Roman"/>
                <w:bCs/>
                <w:lang w:val="ru-RU" w:eastAsia="ru-RU"/>
              </w:rPr>
              <w:t xml:space="preserve">-услуг </w:t>
            </w:r>
            <w:r w:rsidRPr="0020053C">
              <w:rPr>
                <w:rFonts w:eastAsia="Times New Roman"/>
                <w:bCs/>
                <w:i/>
                <w:lang w:val="ru-RU" w:eastAsia="ru-RU"/>
              </w:rPr>
              <w:t>(дополнительный показатель)</w:t>
            </w:r>
          </w:p>
        </w:tc>
        <w:tc>
          <w:tcPr>
            <w:tcW w:w="449"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Ед.</w:t>
            </w:r>
          </w:p>
        </w:tc>
        <w:tc>
          <w:tcPr>
            <w:tcW w:w="399" w:type="pct"/>
            <w:tcBorders>
              <w:top w:val="single" w:sz="4" w:space="0" w:color="auto"/>
              <w:left w:val="single" w:sz="4" w:space="0" w:color="auto"/>
              <w:bottom w:val="single" w:sz="4" w:space="0" w:color="auto"/>
              <w:right w:val="single" w:sz="4" w:space="0" w:color="auto"/>
            </w:tcBorders>
            <w:hideMark/>
          </w:tcPr>
          <w:p w:rsidR="00646809" w:rsidRPr="00DD7524" w:rsidRDefault="00DD7524" w:rsidP="000E4F0B">
            <w:pPr>
              <w:spacing w:before="2" w:after="2" w:line="200" w:lineRule="atLeast"/>
              <w:ind w:left="-57" w:right="-57"/>
              <w:contextualSpacing/>
              <w:jc w:val="center"/>
              <w:rPr>
                <w:color w:val="000000" w:themeColor="text1"/>
                <w:lang w:val="ru-RU"/>
              </w:rPr>
            </w:pPr>
            <w:r w:rsidRPr="00DD7524">
              <w:rPr>
                <w:color w:val="000000" w:themeColor="text1"/>
              </w:rPr>
              <w:t>14</w:t>
            </w:r>
            <w:r w:rsidRPr="00DD7524">
              <w:rPr>
                <w:color w:val="000000" w:themeColor="text1"/>
                <w:lang w:val="ru-RU"/>
              </w:rPr>
              <w:t>7</w:t>
            </w:r>
          </w:p>
        </w:tc>
        <w:tc>
          <w:tcPr>
            <w:tcW w:w="399" w:type="pct"/>
            <w:tcBorders>
              <w:top w:val="single" w:sz="4" w:space="0" w:color="auto"/>
              <w:left w:val="single" w:sz="4" w:space="0" w:color="auto"/>
              <w:bottom w:val="single" w:sz="4" w:space="0" w:color="auto"/>
              <w:right w:val="single" w:sz="4" w:space="0" w:color="auto"/>
            </w:tcBorders>
            <w:hideMark/>
          </w:tcPr>
          <w:p w:rsidR="00646809" w:rsidRPr="002F49CE" w:rsidRDefault="00646809" w:rsidP="00DD7524">
            <w:pPr>
              <w:spacing w:before="2" w:after="2" w:line="200" w:lineRule="atLeast"/>
              <w:ind w:left="-57" w:right="-57"/>
              <w:contextualSpacing/>
              <w:jc w:val="center"/>
              <w:rPr>
                <w:color w:val="000000" w:themeColor="text1"/>
                <w:lang w:val="ru-RU"/>
              </w:rPr>
            </w:pPr>
            <w:r w:rsidRPr="002F49CE">
              <w:rPr>
                <w:color w:val="000000" w:themeColor="text1"/>
              </w:rPr>
              <w:t>14</w:t>
            </w:r>
            <w:r w:rsidR="00DD7524" w:rsidRPr="002F49CE">
              <w:rPr>
                <w:color w:val="000000" w:themeColor="text1"/>
                <w:lang w:val="ru-RU"/>
              </w:rPr>
              <w:t>8</w:t>
            </w:r>
          </w:p>
        </w:tc>
        <w:tc>
          <w:tcPr>
            <w:tcW w:w="448" w:type="pct"/>
            <w:tcBorders>
              <w:top w:val="single" w:sz="4" w:space="0" w:color="auto"/>
              <w:left w:val="single" w:sz="4" w:space="0" w:color="auto"/>
              <w:bottom w:val="single" w:sz="4" w:space="0" w:color="auto"/>
              <w:right w:val="single" w:sz="4" w:space="0" w:color="auto"/>
            </w:tcBorders>
            <w:hideMark/>
          </w:tcPr>
          <w:p w:rsidR="00646809" w:rsidRPr="00CD1C69" w:rsidRDefault="00646809" w:rsidP="000E4F0B">
            <w:pPr>
              <w:spacing w:before="2" w:after="2" w:line="200" w:lineRule="atLeast"/>
              <w:ind w:left="-57" w:right="-57"/>
              <w:contextualSpacing/>
              <w:jc w:val="center"/>
              <w:rPr>
                <w:color w:val="000000" w:themeColor="text1"/>
              </w:rPr>
            </w:pPr>
            <w:r w:rsidRPr="00CD1C69">
              <w:rPr>
                <w:color w:val="000000" w:themeColor="text1"/>
              </w:rPr>
              <w:t>148</w:t>
            </w:r>
          </w:p>
        </w:tc>
        <w:tc>
          <w:tcPr>
            <w:tcW w:w="641"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ДСиА</w:t>
            </w:r>
          </w:p>
        </w:tc>
      </w:tr>
      <w:tr w:rsidR="00646809"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6.2.2</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both"/>
              <w:rPr>
                <w:rFonts w:eastAsia="Times New Roman"/>
                <w:bCs/>
                <w:lang w:val="ru-RU" w:eastAsia="ru-RU"/>
              </w:rPr>
            </w:pPr>
            <w:r w:rsidRPr="0020053C">
              <w:rPr>
                <w:lang w:val="ru-RU"/>
              </w:rPr>
              <w:t xml:space="preserve">Доля хозяйствующих субъектов частной формы собственности в общем количестве организаций на рынке </w:t>
            </w:r>
            <w:r w:rsidRPr="0020053C">
              <w:rPr>
                <w:rFonts w:eastAsia="Times New Roman"/>
                <w:bCs/>
                <w:lang w:eastAsia="ru-RU"/>
              </w:rPr>
              <w:t>IT</w:t>
            </w:r>
            <w:r w:rsidRPr="0020053C">
              <w:rPr>
                <w:rFonts w:eastAsia="Times New Roman"/>
                <w:bCs/>
                <w:lang w:val="ru-RU" w:eastAsia="ru-RU"/>
              </w:rPr>
              <w:t xml:space="preserve">-услуг городского округа </w:t>
            </w:r>
            <w:r w:rsidRPr="0020053C">
              <w:rPr>
                <w:lang w:val="ru-RU"/>
              </w:rPr>
              <w:t>(за исключением хозяйствующих субъектов с долей участия Российской Федерации более 50</w:t>
            </w:r>
            <w:r w:rsidRPr="0020053C">
              <w:t> </w:t>
            </w:r>
            <w:r w:rsidRPr="0020053C">
              <w:rPr>
                <w:lang w:val="ru-RU"/>
              </w:rPr>
              <w:t xml:space="preserve">процентов,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w:t>
            </w:r>
            <w:r w:rsidRPr="0020053C">
              <w:rPr>
                <w:i/>
                <w:lang w:val="ru-RU"/>
              </w:rPr>
              <w:t>(дополнительный показатель)</w:t>
            </w:r>
          </w:p>
        </w:tc>
        <w:tc>
          <w:tcPr>
            <w:tcW w:w="449"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w:t>
            </w:r>
          </w:p>
        </w:tc>
        <w:tc>
          <w:tcPr>
            <w:tcW w:w="399" w:type="pct"/>
            <w:tcBorders>
              <w:top w:val="single" w:sz="4" w:space="0" w:color="auto"/>
              <w:left w:val="single" w:sz="4" w:space="0" w:color="auto"/>
              <w:bottom w:val="single" w:sz="4" w:space="0" w:color="auto"/>
              <w:right w:val="single" w:sz="4" w:space="0" w:color="auto"/>
            </w:tcBorders>
            <w:hideMark/>
          </w:tcPr>
          <w:p w:rsidR="00646809" w:rsidRPr="00AA7815" w:rsidRDefault="00646809" w:rsidP="000E4F0B">
            <w:pPr>
              <w:spacing w:before="2" w:after="2" w:line="200" w:lineRule="atLeast"/>
              <w:ind w:left="-57" w:right="-57"/>
              <w:contextualSpacing/>
              <w:jc w:val="center"/>
              <w:rPr>
                <w:color w:val="000000" w:themeColor="text1"/>
              </w:rPr>
            </w:pPr>
            <w:r w:rsidRPr="00AA7815">
              <w:rPr>
                <w:color w:val="000000" w:themeColor="text1"/>
              </w:rPr>
              <w:t>100</w:t>
            </w:r>
          </w:p>
        </w:tc>
        <w:tc>
          <w:tcPr>
            <w:tcW w:w="399" w:type="pct"/>
            <w:tcBorders>
              <w:top w:val="single" w:sz="4" w:space="0" w:color="auto"/>
              <w:left w:val="single" w:sz="4" w:space="0" w:color="auto"/>
              <w:bottom w:val="single" w:sz="4" w:space="0" w:color="auto"/>
              <w:right w:val="single" w:sz="4" w:space="0" w:color="auto"/>
            </w:tcBorders>
            <w:hideMark/>
          </w:tcPr>
          <w:p w:rsidR="00646809" w:rsidRPr="002F49CE" w:rsidRDefault="00646809" w:rsidP="000E4F0B">
            <w:pPr>
              <w:spacing w:before="2" w:after="2" w:line="200" w:lineRule="atLeast"/>
              <w:ind w:left="-57" w:right="-57"/>
              <w:contextualSpacing/>
              <w:jc w:val="center"/>
              <w:rPr>
                <w:color w:val="000000" w:themeColor="text1"/>
              </w:rPr>
            </w:pPr>
            <w:r w:rsidRPr="002F49CE">
              <w:rPr>
                <w:color w:val="000000" w:themeColor="text1"/>
              </w:rPr>
              <w:t>100</w:t>
            </w:r>
          </w:p>
        </w:tc>
        <w:tc>
          <w:tcPr>
            <w:tcW w:w="448" w:type="pct"/>
            <w:tcBorders>
              <w:top w:val="single" w:sz="4" w:space="0" w:color="auto"/>
              <w:left w:val="single" w:sz="4" w:space="0" w:color="auto"/>
              <w:bottom w:val="single" w:sz="4" w:space="0" w:color="auto"/>
              <w:right w:val="single" w:sz="4" w:space="0" w:color="auto"/>
            </w:tcBorders>
            <w:hideMark/>
          </w:tcPr>
          <w:p w:rsidR="00646809" w:rsidRPr="00CD1C69" w:rsidRDefault="00646809" w:rsidP="000E4F0B">
            <w:pPr>
              <w:spacing w:before="2" w:after="2" w:line="200" w:lineRule="atLeast"/>
              <w:ind w:left="-57" w:right="-57"/>
              <w:contextualSpacing/>
              <w:jc w:val="center"/>
              <w:rPr>
                <w:color w:val="000000" w:themeColor="text1"/>
              </w:rPr>
            </w:pPr>
            <w:r w:rsidRPr="00CD1C69">
              <w:rPr>
                <w:color w:val="000000" w:themeColor="text1"/>
              </w:rPr>
              <w:t>100</w:t>
            </w:r>
          </w:p>
        </w:tc>
        <w:tc>
          <w:tcPr>
            <w:tcW w:w="641" w:type="pct"/>
            <w:tcBorders>
              <w:top w:val="single" w:sz="4" w:space="0" w:color="auto"/>
              <w:left w:val="single" w:sz="4" w:space="0" w:color="auto"/>
              <w:bottom w:val="single" w:sz="4" w:space="0" w:color="auto"/>
              <w:right w:val="single" w:sz="4" w:space="0" w:color="auto"/>
            </w:tcBorders>
            <w:hideMark/>
          </w:tcPr>
          <w:p w:rsidR="00646809" w:rsidRPr="00AA7815" w:rsidRDefault="00646809" w:rsidP="000E4F0B">
            <w:pPr>
              <w:spacing w:before="2" w:after="2" w:line="200" w:lineRule="atLeast"/>
              <w:ind w:left="-57" w:right="-57"/>
              <w:contextualSpacing/>
              <w:jc w:val="center"/>
              <w:rPr>
                <w:color w:val="000000" w:themeColor="text1"/>
              </w:rPr>
            </w:pPr>
            <w:r w:rsidRPr="00AA7815">
              <w:rPr>
                <w:color w:val="000000" w:themeColor="text1"/>
              </w:rPr>
              <w:t>ДСиА</w:t>
            </w:r>
          </w:p>
        </w:tc>
      </w:tr>
      <w:tr w:rsidR="00646809"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rPr>
                <w:b/>
              </w:rPr>
            </w:pPr>
            <w:r w:rsidRPr="0020053C">
              <w:rPr>
                <w:b/>
              </w:rPr>
              <w:t>7</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both"/>
              <w:rPr>
                <w:b/>
              </w:rPr>
            </w:pPr>
            <w:r w:rsidRPr="0020053C">
              <w:rPr>
                <w:b/>
              </w:rPr>
              <w:t>Строительный комплекс</w:t>
            </w:r>
          </w:p>
        </w:tc>
        <w:tc>
          <w:tcPr>
            <w:tcW w:w="44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pPr>
          </w:p>
        </w:tc>
        <w:tc>
          <w:tcPr>
            <w:tcW w:w="39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pPr>
          </w:p>
        </w:tc>
        <w:tc>
          <w:tcPr>
            <w:tcW w:w="39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pPr>
          </w:p>
        </w:tc>
        <w:tc>
          <w:tcPr>
            <w:tcW w:w="448"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pPr>
          </w:p>
        </w:tc>
        <w:tc>
          <w:tcPr>
            <w:tcW w:w="641"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pPr>
          </w:p>
        </w:tc>
      </w:tr>
      <w:tr w:rsidR="00646809" w:rsidRPr="00177C0C"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rPr>
                <w:b/>
              </w:rPr>
            </w:pPr>
            <w:r w:rsidRPr="0020053C">
              <w:rPr>
                <w:b/>
              </w:rPr>
              <w:t>7.1</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both"/>
              <w:rPr>
                <w:b/>
                <w:lang w:val="ru-RU"/>
              </w:rPr>
            </w:pPr>
            <w:r w:rsidRPr="0020053C">
              <w:rPr>
                <w:b/>
                <w:lang w:val="ru-RU"/>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44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lang w:val="ru-RU"/>
              </w:rPr>
            </w:pPr>
          </w:p>
        </w:tc>
        <w:tc>
          <w:tcPr>
            <w:tcW w:w="39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lang w:val="ru-RU"/>
              </w:rPr>
            </w:pPr>
          </w:p>
        </w:tc>
        <w:tc>
          <w:tcPr>
            <w:tcW w:w="39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lang w:val="ru-RU"/>
              </w:rPr>
            </w:pPr>
          </w:p>
        </w:tc>
        <w:tc>
          <w:tcPr>
            <w:tcW w:w="448"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lang w:val="ru-RU"/>
              </w:rPr>
            </w:pPr>
          </w:p>
        </w:tc>
        <w:tc>
          <w:tcPr>
            <w:tcW w:w="641"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lang w:val="ru-RU"/>
              </w:rPr>
            </w:pPr>
          </w:p>
        </w:tc>
      </w:tr>
      <w:tr w:rsidR="00646809"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rPr>
                <w:lang w:eastAsia="ru-RU"/>
              </w:rPr>
            </w:pPr>
            <w:r w:rsidRPr="0020053C">
              <w:rPr>
                <w:lang w:eastAsia="ru-RU"/>
              </w:rPr>
              <w:t>7.1.1</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autoSpaceDE w:val="0"/>
              <w:autoSpaceDN w:val="0"/>
              <w:adjustRightInd w:val="0"/>
              <w:spacing w:before="2" w:after="2" w:line="200" w:lineRule="atLeast"/>
              <w:ind w:left="-57" w:right="-57"/>
              <w:contextualSpacing/>
              <w:jc w:val="both"/>
              <w:rPr>
                <w:bCs/>
                <w:lang w:val="ru-RU"/>
              </w:rPr>
            </w:pPr>
            <w:r w:rsidRPr="0020053C">
              <w:rPr>
                <w:bCs/>
                <w:lang w:val="ru-RU"/>
              </w:rPr>
              <w:t xml:space="preserve">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(по объему реализованных на рынке товаров, работ, услуг в натуральном выражении организациями частной формы собственности) </w:t>
            </w:r>
            <w:r w:rsidRPr="0020053C">
              <w:rPr>
                <w:bCs/>
                <w:i/>
                <w:lang w:val="ru-RU"/>
              </w:rPr>
              <w:t>(по Стандарту и методике ФАС)</w:t>
            </w:r>
          </w:p>
        </w:tc>
        <w:tc>
          <w:tcPr>
            <w:tcW w:w="449"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w:t>
            </w:r>
          </w:p>
        </w:tc>
        <w:tc>
          <w:tcPr>
            <w:tcW w:w="399" w:type="pct"/>
            <w:tcBorders>
              <w:top w:val="single" w:sz="4" w:space="0" w:color="auto"/>
              <w:left w:val="single" w:sz="4" w:space="0" w:color="auto"/>
              <w:bottom w:val="single" w:sz="4" w:space="0" w:color="auto"/>
              <w:right w:val="single" w:sz="4" w:space="0" w:color="auto"/>
            </w:tcBorders>
            <w:hideMark/>
          </w:tcPr>
          <w:p w:rsidR="00646809" w:rsidRPr="00AA7815" w:rsidRDefault="00646809" w:rsidP="000E4F0B">
            <w:pPr>
              <w:spacing w:before="2" w:after="2" w:line="200" w:lineRule="atLeast"/>
              <w:ind w:left="-57" w:right="-57"/>
              <w:contextualSpacing/>
              <w:jc w:val="center"/>
              <w:rPr>
                <w:color w:val="000000" w:themeColor="text1"/>
              </w:rPr>
            </w:pPr>
            <w:r w:rsidRPr="00AA7815">
              <w:rPr>
                <w:color w:val="000000" w:themeColor="text1"/>
              </w:rPr>
              <w:t>100</w:t>
            </w:r>
          </w:p>
        </w:tc>
        <w:tc>
          <w:tcPr>
            <w:tcW w:w="399" w:type="pct"/>
            <w:tcBorders>
              <w:top w:val="single" w:sz="4" w:space="0" w:color="auto"/>
              <w:left w:val="single" w:sz="4" w:space="0" w:color="auto"/>
              <w:bottom w:val="single" w:sz="4" w:space="0" w:color="auto"/>
              <w:right w:val="single" w:sz="4" w:space="0" w:color="auto"/>
            </w:tcBorders>
            <w:hideMark/>
          </w:tcPr>
          <w:p w:rsidR="00646809" w:rsidRPr="002F49CE" w:rsidRDefault="00646809" w:rsidP="000E4F0B">
            <w:pPr>
              <w:spacing w:before="2" w:after="2" w:line="200" w:lineRule="atLeast"/>
              <w:ind w:left="-57" w:right="-57"/>
              <w:contextualSpacing/>
              <w:jc w:val="center"/>
              <w:rPr>
                <w:color w:val="000000" w:themeColor="text1"/>
              </w:rPr>
            </w:pPr>
            <w:r w:rsidRPr="002F49CE">
              <w:rPr>
                <w:color w:val="000000" w:themeColor="text1"/>
              </w:rPr>
              <w:t>100</w:t>
            </w:r>
          </w:p>
        </w:tc>
        <w:tc>
          <w:tcPr>
            <w:tcW w:w="448" w:type="pct"/>
            <w:tcBorders>
              <w:top w:val="single" w:sz="4" w:space="0" w:color="auto"/>
              <w:left w:val="single" w:sz="4" w:space="0" w:color="auto"/>
              <w:bottom w:val="single" w:sz="4" w:space="0" w:color="auto"/>
              <w:right w:val="single" w:sz="4" w:space="0" w:color="auto"/>
            </w:tcBorders>
            <w:hideMark/>
          </w:tcPr>
          <w:p w:rsidR="00646809" w:rsidRPr="00915532" w:rsidRDefault="00646809" w:rsidP="000E4F0B">
            <w:pPr>
              <w:spacing w:before="2" w:after="2" w:line="200" w:lineRule="atLeast"/>
              <w:ind w:left="-57" w:right="-57"/>
              <w:contextualSpacing/>
              <w:jc w:val="center"/>
              <w:rPr>
                <w:color w:val="000000" w:themeColor="text1"/>
                <w:highlight w:val="yellow"/>
              </w:rPr>
            </w:pPr>
            <w:r w:rsidRPr="00E421A2">
              <w:rPr>
                <w:color w:val="000000" w:themeColor="text1"/>
              </w:rPr>
              <w:t>100</w:t>
            </w:r>
          </w:p>
        </w:tc>
        <w:tc>
          <w:tcPr>
            <w:tcW w:w="641"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ДСиА</w:t>
            </w:r>
          </w:p>
        </w:tc>
      </w:tr>
      <w:tr w:rsidR="00646809" w:rsidRPr="00177C0C"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rPr>
                <w:b/>
                <w:lang w:eastAsia="ru-RU"/>
              </w:rPr>
            </w:pPr>
            <w:r w:rsidRPr="0020053C">
              <w:rPr>
                <w:b/>
                <w:lang w:eastAsia="ru-RU"/>
              </w:rPr>
              <w:t>7.2.</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autoSpaceDE w:val="0"/>
              <w:autoSpaceDN w:val="0"/>
              <w:adjustRightInd w:val="0"/>
              <w:spacing w:before="2" w:after="2" w:line="200" w:lineRule="atLeast"/>
              <w:ind w:left="-57" w:right="-57"/>
              <w:contextualSpacing/>
              <w:jc w:val="both"/>
              <w:rPr>
                <w:b/>
                <w:bCs/>
                <w:lang w:val="ru-RU"/>
              </w:rPr>
            </w:pPr>
            <w:r w:rsidRPr="0020053C">
              <w:rPr>
                <w:b/>
                <w:bCs/>
                <w:lang w:val="ru-RU"/>
              </w:rPr>
              <w:t>Рынок строительства объектов капитального строительства, за исключением жилищного и дорожного строительства</w:t>
            </w:r>
          </w:p>
        </w:tc>
        <w:tc>
          <w:tcPr>
            <w:tcW w:w="44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lang w:val="ru-RU"/>
              </w:rPr>
            </w:pPr>
          </w:p>
        </w:tc>
        <w:tc>
          <w:tcPr>
            <w:tcW w:w="399" w:type="pct"/>
            <w:tcBorders>
              <w:top w:val="single" w:sz="4" w:space="0" w:color="auto"/>
              <w:left w:val="single" w:sz="4" w:space="0" w:color="auto"/>
              <w:bottom w:val="single" w:sz="4" w:space="0" w:color="auto"/>
              <w:right w:val="single" w:sz="4" w:space="0" w:color="auto"/>
            </w:tcBorders>
          </w:tcPr>
          <w:p w:rsidR="00646809" w:rsidRPr="00AA7815" w:rsidRDefault="00646809" w:rsidP="000E4F0B">
            <w:pPr>
              <w:spacing w:before="2" w:after="2" w:line="200" w:lineRule="atLeast"/>
              <w:ind w:left="-57" w:right="-57"/>
              <w:contextualSpacing/>
              <w:jc w:val="center"/>
              <w:rPr>
                <w:color w:val="000000" w:themeColor="text1"/>
                <w:lang w:val="ru-RU"/>
              </w:rPr>
            </w:pPr>
          </w:p>
        </w:tc>
        <w:tc>
          <w:tcPr>
            <w:tcW w:w="399" w:type="pct"/>
            <w:tcBorders>
              <w:top w:val="single" w:sz="4" w:space="0" w:color="auto"/>
              <w:left w:val="single" w:sz="4" w:space="0" w:color="auto"/>
              <w:bottom w:val="single" w:sz="4" w:space="0" w:color="auto"/>
              <w:right w:val="single" w:sz="4" w:space="0" w:color="auto"/>
            </w:tcBorders>
          </w:tcPr>
          <w:p w:rsidR="00646809" w:rsidRPr="002F49CE" w:rsidRDefault="00646809" w:rsidP="000E4F0B">
            <w:pPr>
              <w:spacing w:before="2" w:after="2" w:line="200" w:lineRule="atLeast"/>
              <w:ind w:left="-57" w:right="-57"/>
              <w:contextualSpacing/>
              <w:jc w:val="center"/>
              <w:rPr>
                <w:color w:val="000000" w:themeColor="text1"/>
                <w:lang w:val="ru-RU"/>
              </w:rPr>
            </w:pPr>
          </w:p>
        </w:tc>
        <w:tc>
          <w:tcPr>
            <w:tcW w:w="448" w:type="pct"/>
            <w:tcBorders>
              <w:top w:val="single" w:sz="4" w:space="0" w:color="auto"/>
              <w:left w:val="single" w:sz="4" w:space="0" w:color="auto"/>
              <w:bottom w:val="single" w:sz="4" w:space="0" w:color="auto"/>
              <w:right w:val="single" w:sz="4" w:space="0" w:color="auto"/>
            </w:tcBorders>
          </w:tcPr>
          <w:p w:rsidR="00646809" w:rsidRPr="00915532" w:rsidRDefault="00646809" w:rsidP="000E4F0B">
            <w:pPr>
              <w:spacing w:before="2" w:after="2" w:line="200" w:lineRule="atLeast"/>
              <w:ind w:left="-57" w:right="-57"/>
              <w:contextualSpacing/>
              <w:jc w:val="center"/>
              <w:rPr>
                <w:color w:val="000000" w:themeColor="text1"/>
                <w:highlight w:val="yellow"/>
                <w:lang w:val="ru-RU"/>
              </w:rPr>
            </w:pPr>
          </w:p>
        </w:tc>
        <w:tc>
          <w:tcPr>
            <w:tcW w:w="641"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lang w:val="ru-RU"/>
              </w:rPr>
            </w:pPr>
          </w:p>
        </w:tc>
      </w:tr>
      <w:tr w:rsidR="00646809"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rPr>
                <w:lang w:eastAsia="ru-RU"/>
              </w:rPr>
            </w:pPr>
            <w:r w:rsidRPr="0020053C">
              <w:rPr>
                <w:lang w:eastAsia="ru-RU"/>
              </w:rPr>
              <w:t>7.2.1</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autoSpaceDE w:val="0"/>
              <w:autoSpaceDN w:val="0"/>
              <w:adjustRightInd w:val="0"/>
              <w:spacing w:before="2" w:after="2" w:line="200" w:lineRule="atLeast"/>
              <w:ind w:left="-57" w:right="-57"/>
              <w:contextualSpacing/>
              <w:jc w:val="both"/>
              <w:rPr>
                <w:bCs/>
                <w:lang w:val="ru-RU"/>
              </w:rPr>
            </w:pPr>
            <w:r w:rsidRPr="0020053C">
              <w:rPr>
                <w:bCs/>
                <w:lang w:val="ru-RU"/>
              </w:rPr>
              <w:t xml:space="preserve">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(по объему выручки организаций частной формы собственности) </w:t>
            </w:r>
            <w:r w:rsidRPr="0020053C">
              <w:rPr>
                <w:bCs/>
                <w:i/>
                <w:lang w:val="ru-RU"/>
              </w:rPr>
              <w:t>(по Стандарту и методике ФАС)</w:t>
            </w:r>
          </w:p>
        </w:tc>
        <w:tc>
          <w:tcPr>
            <w:tcW w:w="449"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w:t>
            </w:r>
          </w:p>
        </w:tc>
        <w:tc>
          <w:tcPr>
            <w:tcW w:w="399" w:type="pct"/>
            <w:tcBorders>
              <w:top w:val="single" w:sz="4" w:space="0" w:color="auto"/>
              <w:left w:val="single" w:sz="4" w:space="0" w:color="auto"/>
              <w:bottom w:val="single" w:sz="4" w:space="0" w:color="auto"/>
              <w:right w:val="single" w:sz="4" w:space="0" w:color="auto"/>
            </w:tcBorders>
            <w:hideMark/>
          </w:tcPr>
          <w:p w:rsidR="00646809" w:rsidRPr="00AA7815" w:rsidRDefault="00646809" w:rsidP="000E4F0B">
            <w:pPr>
              <w:spacing w:before="2" w:after="2" w:line="200" w:lineRule="atLeast"/>
              <w:ind w:left="-57" w:right="-57"/>
              <w:contextualSpacing/>
              <w:jc w:val="center"/>
              <w:rPr>
                <w:color w:val="000000" w:themeColor="text1"/>
              </w:rPr>
            </w:pPr>
            <w:r w:rsidRPr="00AA7815">
              <w:rPr>
                <w:color w:val="000000" w:themeColor="text1"/>
              </w:rPr>
              <w:t>100</w:t>
            </w:r>
          </w:p>
        </w:tc>
        <w:tc>
          <w:tcPr>
            <w:tcW w:w="399" w:type="pct"/>
            <w:tcBorders>
              <w:top w:val="single" w:sz="4" w:space="0" w:color="auto"/>
              <w:left w:val="single" w:sz="4" w:space="0" w:color="auto"/>
              <w:bottom w:val="single" w:sz="4" w:space="0" w:color="auto"/>
              <w:right w:val="single" w:sz="4" w:space="0" w:color="auto"/>
            </w:tcBorders>
            <w:hideMark/>
          </w:tcPr>
          <w:p w:rsidR="00646809" w:rsidRPr="002F49CE" w:rsidRDefault="00646809" w:rsidP="000E4F0B">
            <w:pPr>
              <w:spacing w:before="2" w:after="2" w:line="200" w:lineRule="atLeast"/>
              <w:ind w:left="-57" w:right="-57"/>
              <w:contextualSpacing/>
              <w:jc w:val="center"/>
              <w:rPr>
                <w:color w:val="000000" w:themeColor="text1"/>
              </w:rPr>
            </w:pPr>
            <w:r w:rsidRPr="002F49CE">
              <w:rPr>
                <w:color w:val="000000" w:themeColor="text1"/>
              </w:rPr>
              <w:t>100</w:t>
            </w:r>
          </w:p>
        </w:tc>
        <w:tc>
          <w:tcPr>
            <w:tcW w:w="448" w:type="pct"/>
            <w:tcBorders>
              <w:top w:val="single" w:sz="4" w:space="0" w:color="auto"/>
              <w:left w:val="single" w:sz="4" w:space="0" w:color="auto"/>
              <w:bottom w:val="single" w:sz="4" w:space="0" w:color="auto"/>
              <w:right w:val="single" w:sz="4" w:space="0" w:color="auto"/>
            </w:tcBorders>
            <w:hideMark/>
          </w:tcPr>
          <w:p w:rsidR="00646809" w:rsidRPr="00915532" w:rsidRDefault="00646809" w:rsidP="000E4F0B">
            <w:pPr>
              <w:spacing w:before="2" w:after="2" w:line="200" w:lineRule="atLeast"/>
              <w:ind w:left="-57" w:right="-57"/>
              <w:contextualSpacing/>
              <w:jc w:val="center"/>
              <w:rPr>
                <w:color w:val="000000" w:themeColor="text1"/>
                <w:highlight w:val="yellow"/>
              </w:rPr>
            </w:pPr>
            <w:r w:rsidRPr="00E421A2">
              <w:rPr>
                <w:color w:val="000000" w:themeColor="text1"/>
              </w:rPr>
              <w:t>100</w:t>
            </w:r>
          </w:p>
        </w:tc>
        <w:tc>
          <w:tcPr>
            <w:tcW w:w="641"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ДСиА</w:t>
            </w:r>
          </w:p>
        </w:tc>
      </w:tr>
      <w:tr w:rsidR="00646809" w:rsidRPr="00177C0C"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rPr>
                <w:b/>
              </w:rPr>
            </w:pPr>
            <w:r w:rsidRPr="0020053C">
              <w:rPr>
                <w:b/>
              </w:rPr>
              <w:t>7.3</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tabs>
                <w:tab w:val="left" w:pos="284"/>
                <w:tab w:val="left" w:pos="426"/>
              </w:tabs>
              <w:spacing w:before="2" w:after="2" w:line="200" w:lineRule="atLeast"/>
              <w:ind w:left="-57" w:right="-57"/>
              <w:contextualSpacing/>
              <w:jc w:val="both"/>
              <w:rPr>
                <w:b/>
                <w:lang w:val="ru-RU"/>
              </w:rPr>
            </w:pPr>
            <w:r w:rsidRPr="0020053C">
              <w:rPr>
                <w:b/>
                <w:lang w:val="ru-RU"/>
              </w:rPr>
              <w:t>Рынок дорожной деятельности (за исключением проектирования)</w:t>
            </w:r>
          </w:p>
        </w:tc>
        <w:tc>
          <w:tcPr>
            <w:tcW w:w="44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b/>
                <w:lang w:val="ru-RU" w:eastAsia="ru-RU"/>
              </w:rPr>
            </w:pPr>
          </w:p>
        </w:tc>
        <w:tc>
          <w:tcPr>
            <w:tcW w:w="399" w:type="pct"/>
            <w:tcBorders>
              <w:top w:val="single" w:sz="4" w:space="0" w:color="auto"/>
              <w:left w:val="single" w:sz="4" w:space="0" w:color="auto"/>
              <w:bottom w:val="single" w:sz="4" w:space="0" w:color="auto"/>
              <w:right w:val="single" w:sz="4" w:space="0" w:color="auto"/>
            </w:tcBorders>
          </w:tcPr>
          <w:p w:rsidR="00646809" w:rsidRPr="00AA7815" w:rsidRDefault="00646809" w:rsidP="000E4F0B">
            <w:pPr>
              <w:spacing w:before="2" w:after="2" w:line="200" w:lineRule="atLeast"/>
              <w:ind w:left="-57" w:right="-57"/>
              <w:contextualSpacing/>
              <w:jc w:val="center"/>
              <w:rPr>
                <w:b/>
                <w:color w:val="000000" w:themeColor="text1"/>
                <w:lang w:val="ru-RU" w:eastAsia="ru-RU"/>
              </w:rPr>
            </w:pPr>
          </w:p>
        </w:tc>
        <w:tc>
          <w:tcPr>
            <w:tcW w:w="399" w:type="pct"/>
            <w:tcBorders>
              <w:top w:val="single" w:sz="4" w:space="0" w:color="auto"/>
              <w:left w:val="single" w:sz="4" w:space="0" w:color="auto"/>
              <w:bottom w:val="single" w:sz="4" w:space="0" w:color="auto"/>
              <w:right w:val="single" w:sz="4" w:space="0" w:color="auto"/>
            </w:tcBorders>
          </w:tcPr>
          <w:p w:rsidR="00646809" w:rsidRPr="00915532" w:rsidRDefault="00646809" w:rsidP="000E4F0B">
            <w:pPr>
              <w:spacing w:before="2" w:after="2" w:line="200" w:lineRule="atLeast"/>
              <w:ind w:left="-57" w:right="-57"/>
              <w:contextualSpacing/>
              <w:jc w:val="center"/>
              <w:rPr>
                <w:b/>
                <w:color w:val="000000" w:themeColor="text1"/>
                <w:highlight w:val="yellow"/>
                <w:lang w:val="ru-RU" w:eastAsia="ru-RU"/>
              </w:rPr>
            </w:pPr>
          </w:p>
        </w:tc>
        <w:tc>
          <w:tcPr>
            <w:tcW w:w="448" w:type="pct"/>
            <w:tcBorders>
              <w:top w:val="single" w:sz="4" w:space="0" w:color="auto"/>
              <w:left w:val="single" w:sz="4" w:space="0" w:color="auto"/>
              <w:bottom w:val="single" w:sz="4" w:space="0" w:color="auto"/>
              <w:right w:val="single" w:sz="4" w:space="0" w:color="auto"/>
            </w:tcBorders>
          </w:tcPr>
          <w:p w:rsidR="00646809" w:rsidRPr="00915532" w:rsidRDefault="00646809" w:rsidP="000E4F0B">
            <w:pPr>
              <w:spacing w:before="2" w:after="2" w:line="200" w:lineRule="atLeast"/>
              <w:ind w:left="-57" w:right="-57"/>
              <w:contextualSpacing/>
              <w:jc w:val="center"/>
              <w:rPr>
                <w:b/>
                <w:color w:val="000000" w:themeColor="text1"/>
                <w:highlight w:val="yellow"/>
                <w:lang w:val="ru-RU" w:eastAsia="ru-RU"/>
              </w:rPr>
            </w:pPr>
          </w:p>
        </w:tc>
        <w:tc>
          <w:tcPr>
            <w:tcW w:w="641" w:type="pct"/>
            <w:tcBorders>
              <w:top w:val="single" w:sz="4" w:space="0" w:color="auto"/>
              <w:left w:val="single" w:sz="4" w:space="0" w:color="auto"/>
              <w:bottom w:val="single" w:sz="4" w:space="0" w:color="auto"/>
              <w:right w:val="single" w:sz="4" w:space="0" w:color="auto"/>
            </w:tcBorders>
          </w:tcPr>
          <w:p w:rsidR="00646809" w:rsidRPr="00AA7815" w:rsidRDefault="00646809" w:rsidP="000E4F0B">
            <w:pPr>
              <w:spacing w:before="2" w:after="2" w:line="200" w:lineRule="atLeast"/>
              <w:ind w:left="-57" w:right="-57"/>
              <w:contextualSpacing/>
              <w:jc w:val="center"/>
              <w:rPr>
                <w:b/>
                <w:color w:val="000000" w:themeColor="text1"/>
                <w:lang w:val="ru-RU" w:eastAsia="ru-RU"/>
              </w:rPr>
            </w:pPr>
          </w:p>
        </w:tc>
      </w:tr>
      <w:tr w:rsidR="00646809"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7.3.1</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autoSpaceDE w:val="0"/>
              <w:autoSpaceDN w:val="0"/>
              <w:adjustRightInd w:val="0"/>
              <w:spacing w:before="2" w:after="2" w:line="200" w:lineRule="atLeast"/>
              <w:ind w:left="-57" w:right="-57"/>
              <w:contextualSpacing/>
              <w:jc w:val="both"/>
              <w:rPr>
                <w:bCs/>
                <w:lang w:val="ru-RU"/>
              </w:rPr>
            </w:pPr>
            <w:r w:rsidRPr="0020053C">
              <w:rPr>
                <w:bCs/>
                <w:lang w:val="ru-RU"/>
              </w:rPr>
              <w:t xml:space="preserve">Доля организаций частной формы собственности в сфере дорожной деятельности (за исключением проектирования) (по объему выручки организаций частной формы собственности) </w:t>
            </w:r>
            <w:r w:rsidRPr="0020053C">
              <w:rPr>
                <w:bCs/>
                <w:i/>
                <w:lang w:val="ru-RU"/>
              </w:rPr>
              <w:t>(по Стандарту и методике ФАС)</w:t>
            </w:r>
          </w:p>
        </w:tc>
        <w:tc>
          <w:tcPr>
            <w:tcW w:w="449"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w:t>
            </w:r>
          </w:p>
        </w:tc>
        <w:tc>
          <w:tcPr>
            <w:tcW w:w="399" w:type="pct"/>
            <w:tcBorders>
              <w:top w:val="single" w:sz="4" w:space="0" w:color="auto"/>
              <w:left w:val="single" w:sz="4" w:space="0" w:color="auto"/>
              <w:bottom w:val="single" w:sz="4" w:space="0" w:color="auto"/>
              <w:right w:val="single" w:sz="4" w:space="0" w:color="auto"/>
            </w:tcBorders>
          </w:tcPr>
          <w:p w:rsidR="00646809" w:rsidRPr="008D7A19" w:rsidRDefault="00915532" w:rsidP="000E4F0B">
            <w:pPr>
              <w:spacing w:before="2" w:after="2" w:line="200" w:lineRule="atLeast"/>
              <w:ind w:left="-57" w:right="-57"/>
              <w:contextualSpacing/>
              <w:jc w:val="center"/>
              <w:rPr>
                <w:color w:val="000000" w:themeColor="text1"/>
                <w:lang w:val="ru-RU"/>
              </w:rPr>
            </w:pPr>
            <w:r>
              <w:rPr>
                <w:color w:val="000000" w:themeColor="text1"/>
                <w:lang w:val="ru-RU"/>
              </w:rPr>
              <w:t>81</w:t>
            </w:r>
          </w:p>
          <w:p w:rsidR="00646809" w:rsidRPr="008D7A19" w:rsidRDefault="00646809" w:rsidP="000E4F0B">
            <w:pPr>
              <w:spacing w:before="2" w:after="2" w:line="200" w:lineRule="atLeast"/>
              <w:ind w:left="-57" w:right="-57"/>
              <w:contextualSpacing/>
              <w:jc w:val="center"/>
              <w:rPr>
                <w:color w:val="000000" w:themeColor="text1"/>
              </w:rPr>
            </w:pPr>
          </w:p>
          <w:p w:rsidR="00646809" w:rsidRPr="008D7A19" w:rsidRDefault="00646809" w:rsidP="000E4F0B">
            <w:pPr>
              <w:spacing w:before="2" w:after="2" w:line="200" w:lineRule="atLeast"/>
              <w:ind w:left="-57" w:right="-57"/>
              <w:contextualSpacing/>
              <w:jc w:val="center"/>
              <w:rPr>
                <w:color w:val="000000" w:themeColor="text1"/>
              </w:rPr>
            </w:pPr>
          </w:p>
        </w:tc>
        <w:tc>
          <w:tcPr>
            <w:tcW w:w="399" w:type="pct"/>
            <w:tcBorders>
              <w:top w:val="single" w:sz="4" w:space="0" w:color="auto"/>
              <w:left w:val="single" w:sz="4" w:space="0" w:color="auto"/>
              <w:bottom w:val="single" w:sz="4" w:space="0" w:color="auto"/>
              <w:right w:val="single" w:sz="4" w:space="0" w:color="auto"/>
            </w:tcBorders>
            <w:hideMark/>
          </w:tcPr>
          <w:p w:rsidR="00646809" w:rsidRPr="00915532" w:rsidRDefault="00E421A2" w:rsidP="000E4F0B">
            <w:pPr>
              <w:spacing w:before="2" w:after="2" w:line="200" w:lineRule="atLeast"/>
              <w:ind w:left="-57" w:right="-57"/>
              <w:contextualSpacing/>
              <w:jc w:val="center"/>
              <w:rPr>
                <w:color w:val="000000" w:themeColor="text1"/>
                <w:highlight w:val="yellow"/>
                <w:lang w:val="ru-RU"/>
              </w:rPr>
            </w:pPr>
            <w:r>
              <w:rPr>
                <w:color w:val="000000" w:themeColor="text1"/>
                <w:lang w:val="ru-RU"/>
              </w:rPr>
              <w:t>80,05</w:t>
            </w:r>
          </w:p>
        </w:tc>
        <w:tc>
          <w:tcPr>
            <w:tcW w:w="448" w:type="pct"/>
            <w:tcBorders>
              <w:top w:val="single" w:sz="4" w:space="0" w:color="auto"/>
              <w:left w:val="single" w:sz="4" w:space="0" w:color="auto"/>
              <w:bottom w:val="single" w:sz="4" w:space="0" w:color="auto"/>
              <w:right w:val="single" w:sz="4" w:space="0" w:color="auto"/>
            </w:tcBorders>
          </w:tcPr>
          <w:p w:rsidR="00646809" w:rsidRPr="00E421A2" w:rsidRDefault="00E421A2" w:rsidP="000E4F0B">
            <w:pPr>
              <w:spacing w:before="2" w:after="2" w:line="200" w:lineRule="atLeast"/>
              <w:ind w:left="-57" w:right="-57"/>
              <w:contextualSpacing/>
              <w:jc w:val="center"/>
              <w:rPr>
                <w:color w:val="000000" w:themeColor="text1"/>
                <w:lang w:val="ru-RU"/>
              </w:rPr>
            </w:pPr>
            <w:r w:rsidRPr="00E421A2">
              <w:rPr>
                <w:color w:val="000000" w:themeColor="text1"/>
                <w:lang w:val="ru-RU"/>
              </w:rPr>
              <w:t>80,05</w:t>
            </w:r>
          </w:p>
          <w:p w:rsidR="00646809" w:rsidRPr="00E421A2" w:rsidRDefault="00646809" w:rsidP="000E4F0B">
            <w:pPr>
              <w:spacing w:before="2" w:after="2" w:line="200" w:lineRule="atLeast"/>
              <w:ind w:left="-57" w:right="-57"/>
              <w:contextualSpacing/>
              <w:jc w:val="center"/>
              <w:rPr>
                <w:color w:val="000000" w:themeColor="text1"/>
                <w:highlight w:val="yellow"/>
              </w:rPr>
            </w:pPr>
          </w:p>
          <w:p w:rsidR="00646809" w:rsidRPr="00915532" w:rsidRDefault="00646809" w:rsidP="000E4F0B">
            <w:pPr>
              <w:spacing w:before="2" w:after="2" w:line="200" w:lineRule="atLeast"/>
              <w:ind w:left="-57" w:right="-57"/>
              <w:contextualSpacing/>
              <w:jc w:val="center"/>
              <w:rPr>
                <w:color w:val="000000" w:themeColor="text1"/>
                <w:highlight w:val="yellow"/>
              </w:rPr>
            </w:pPr>
          </w:p>
        </w:tc>
        <w:tc>
          <w:tcPr>
            <w:tcW w:w="641"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ДСиА</w:t>
            </w:r>
          </w:p>
        </w:tc>
      </w:tr>
      <w:tr w:rsidR="00646809" w:rsidRPr="00177C0C"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rPr>
                <w:b/>
              </w:rPr>
            </w:pPr>
            <w:r w:rsidRPr="0020053C">
              <w:rPr>
                <w:b/>
              </w:rPr>
              <w:t>7.4</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both"/>
              <w:rPr>
                <w:b/>
                <w:bCs/>
                <w:lang w:val="ru-RU"/>
              </w:rPr>
            </w:pPr>
            <w:r w:rsidRPr="0020053C">
              <w:rPr>
                <w:b/>
                <w:lang w:val="ru-RU"/>
              </w:rPr>
              <w:t>Рынок кадастровых и землеустроительных работ</w:t>
            </w:r>
          </w:p>
        </w:tc>
        <w:tc>
          <w:tcPr>
            <w:tcW w:w="44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lang w:val="ru-RU"/>
              </w:rPr>
            </w:pPr>
          </w:p>
        </w:tc>
        <w:tc>
          <w:tcPr>
            <w:tcW w:w="39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lang w:val="ru-RU"/>
              </w:rPr>
            </w:pPr>
          </w:p>
        </w:tc>
        <w:tc>
          <w:tcPr>
            <w:tcW w:w="39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lang w:val="ru-RU"/>
              </w:rPr>
            </w:pPr>
          </w:p>
        </w:tc>
        <w:tc>
          <w:tcPr>
            <w:tcW w:w="448"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lang w:val="ru-RU"/>
              </w:rPr>
            </w:pPr>
          </w:p>
        </w:tc>
        <w:tc>
          <w:tcPr>
            <w:tcW w:w="641"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lang w:val="ru-RU"/>
              </w:rPr>
            </w:pPr>
          </w:p>
        </w:tc>
      </w:tr>
      <w:tr w:rsidR="00646809"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7.4.1</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both"/>
              <w:rPr>
                <w:lang w:val="ru-RU"/>
              </w:rPr>
            </w:pPr>
            <w:r w:rsidRPr="0020053C">
              <w:rPr>
                <w:lang w:val="ru-RU"/>
              </w:rPr>
              <w:t xml:space="preserve">Доля организаций частной формы собственности в сфере кадастровых и землеустроительных работ (по объему выручки организаций частной формы собственности) </w:t>
            </w:r>
            <w:r w:rsidRPr="0020053C">
              <w:rPr>
                <w:bCs/>
                <w:i/>
                <w:lang w:val="ru-RU"/>
              </w:rPr>
              <w:t>(по Стандарту и методике ФАС)</w:t>
            </w:r>
          </w:p>
        </w:tc>
        <w:tc>
          <w:tcPr>
            <w:tcW w:w="449"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w:t>
            </w:r>
          </w:p>
        </w:tc>
        <w:tc>
          <w:tcPr>
            <w:tcW w:w="399" w:type="pct"/>
            <w:tcBorders>
              <w:top w:val="single" w:sz="4" w:space="0" w:color="auto"/>
              <w:left w:val="single" w:sz="4" w:space="0" w:color="auto"/>
              <w:bottom w:val="single" w:sz="4" w:space="0" w:color="auto"/>
              <w:right w:val="single" w:sz="4" w:space="0" w:color="auto"/>
            </w:tcBorders>
            <w:hideMark/>
          </w:tcPr>
          <w:p w:rsidR="00646809" w:rsidRPr="00202672" w:rsidRDefault="00646809" w:rsidP="00202672">
            <w:pPr>
              <w:spacing w:before="2" w:after="2" w:line="200" w:lineRule="atLeast"/>
              <w:ind w:left="-57" w:right="-57"/>
              <w:contextualSpacing/>
              <w:jc w:val="center"/>
              <w:rPr>
                <w:color w:val="FF0000"/>
                <w:lang w:val="ru-RU"/>
              </w:rPr>
            </w:pPr>
            <w:r w:rsidRPr="00915532">
              <w:rPr>
                <w:color w:val="000000" w:themeColor="text1"/>
              </w:rPr>
              <w:t>6</w:t>
            </w:r>
            <w:r w:rsidR="00202672" w:rsidRPr="00915532">
              <w:rPr>
                <w:color w:val="000000" w:themeColor="text1"/>
                <w:lang w:val="ru-RU"/>
              </w:rPr>
              <w:t>8</w:t>
            </w:r>
          </w:p>
        </w:tc>
        <w:tc>
          <w:tcPr>
            <w:tcW w:w="399" w:type="pct"/>
            <w:tcBorders>
              <w:top w:val="single" w:sz="4" w:space="0" w:color="auto"/>
              <w:left w:val="single" w:sz="4" w:space="0" w:color="auto"/>
              <w:bottom w:val="single" w:sz="4" w:space="0" w:color="auto"/>
              <w:right w:val="single" w:sz="4" w:space="0" w:color="auto"/>
            </w:tcBorders>
            <w:hideMark/>
          </w:tcPr>
          <w:p w:rsidR="00646809" w:rsidRPr="00915532" w:rsidRDefault="00202672" w:rsidP="000E4F0B">
            <w:pPr>
              <w:spacing w:before="2" w:after="2" w:line="200" w:lineRule="atLeast"/>
              <w:ind w:left="-57" w:right="-57"/>
              <w:contextualSpacing/>
              <w:jc w:val="center"/>
              <w:rPr>
                <w:color w:val="000000" w:themeColor="text1"/>
                <w:lang w:val="ru-RU"/>
              </w:rPr>
            </w:pPr>
            <w:r w:rsidRPr="00915532">
              <w:rPr>
                <w:color w:val="000000" w:themeColor="text1"/>
                <w:lang w:val="ru-RU"/>
              </w:rPr>
              <w:t>73</w:t>
            </w:r>
          </w:p>
        </w:tc>
        <w:tc>
          <w:tcPr>
            <w:tcW w:w="448" w:type="pct"/>
            <w:tcBorders>
              <w:top w:val="single" w:sz="4" w:space="0" w:color="auto"/>
              <w:left w:val="single" w:sz="4" w:space="0" w:color="auto"/>
              <w:bottom w:val="single" w:sz="4" w:space="0" w:color="auto"/>
              <w:right w:val="single" w:sz="4" w:space="0" w:color="auto"/>
            </w:tcBorders>
            <w:hideMark/>
          </w:tcPr>
          <w:p w:rsidR="00646809" w:rsidRPr="00915532" w:rsidRDefault="00646809" w:rsidP="000E4F0B">
            <w:pPr>
              <w:spacing w:before="2" w:after="2" w:line="200" w:lineRule="atLeast"/>
              <w:ind w:left="-57" w:right="-57"/>
              <w:contextualSpacing/>
              <w:jc w:val="center"/>
              <w:rPr>
                <w:color w:val="000000" w:themeColor="text1"/>
              </w:rPr>
            </w:pPr>
            <w:r w:rsidRPr="0080790E">
              <w:rPr>
                <w:color w:val="000000" w:themeColor="text1"/>
              </w:rPr>
              <w:t>73</w:t>
            </w:r>
          </w:p>
        </w:tc>
        <w:tc>
          <w:tcPr>
            <w:tcW w:w="641"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ДИиЗО</w:t>
            </w:r>
          </w:p>
        </w:tc>
      </w:tr>
      <w:tr w:rsidR="00646809" w:rsidRPr="00177C0C"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rPr>
                <w:b/>
              </w:rPr>
            </w:pPr>
            <w:r w:rsidRPr="0020053C">
              <w:rPr>
                <w:b/>
              </w:rPr>
              <w:t>7.5</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tabs>
                <w:tab w:val="left" w:pos="284"/>
                <w:tab w:val="left" w:pos="426"/>
              </w:tabs>
              <w:spacing w:before="2" w:after="2" w:line="200" w:lineRule="atLeast"/>
              <w:ind w:left="-57" w:right="-57"/>
              <w:contextualSpacing/>
              <w:jc w:val="both"/>
              <w:rPr>
                <w:b/>
                <w:lang w:val="ru-RU"/>
              </w:rPr>
            </w:pPr>
            <w:r w:rsidRPr="0020053C">
              <w:rPr>
                <w:b/>
                <w:lang w:val="ru-RU"/>
              </w:rPr>
              <w:t>Рынок добычи общераспространенных полезных ископаемых на участках недр местного значения</w:t>
            </w:r>
          </w:p>
        </w:tc>
        <w:tc>
          <w:tcPr>
            <w:tcW w:w="44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b/>
                <w:lang w:val="ru-RU" w:eastAsia="ru-RU"/>
              </w:rPr>
            </w:pPr>
          </w:p>
        </w:tc>
        <w:tc>
          <w:tcPr>
            <w:tcW w:w="399" w:type="pct"/>
            <w:tcBorders>
              <w:top w:val="single" w:sz="4" w:space="0" w:color="auto"/>
              <w:left w:val="single" w:sz="4" w:space="0" w:color="auto"/>
              <w:bottom w:val="single" w:sz="4" w:space="0" w:color="auto"/>
              <w:right w:val="single" w:sz="4" w:space="0" w:color="auto"/>
            </w:tcBorders>
          </w:tcPr>
          <w:p w:rsidR="00646809" w:rsidRPr="002F49CE" w:rsidRDefault="00646809" w:rsidP="000E4F0B">
            <w:pPr>
              <w:spacing w:before="2" w:after="2" w:line="200" w:lineRule="atLeast"/>
              <w:ind w:left="-57" w:right="-57"/>
              <w:contextualSpacing/>
              <w:jc w:val="center"/>
              <w:rPr>
                <w:b/>
                <w:color w:val="000000" w:themeColor="text1"/>
                <w:lang w:val="ru-RU" w:eastAsia="ru-RU"/>
              </w:rPr>
            </w:pPr>
          </w:p>
        </w:tc>
        <w:tc>
          <w:tcPr>
            <w:tcW w:w="399" w:type="pct"/>
            <w:tcBorders>
              <w:top w:val="single" w:sz="4" w:space="0" w:color="auto"/>
              <w:left w:val="single" w:sz="4" w:space="0" w:color="auto"/>
              <w:bottom w:val="single" w:sz="4" w:space="0" w:color="auto"/>
              <w:right w:val="single" w:sz="4" w:space="0" w:color="auto"/>
            </w:tcBorders>
          </w:tcPr>
          <w:p w:rsidR="00646809" w:rsidRPr="002F49CE" w:rsidRDefault="00646809" w:rsidP="000E4F0B">
            <w:pPr>
              <w:spacing w:before="2" w:after="2" w:line="200" w:lineRule="atLeast"/>
              <w:ind w:left="-57" w:right="-57"/>
              <w:contextualSpacing/>
              <w:jc w:val="center"/>
              <w:rPr>
                <w:b/>
                <w:color w:val="000000" w:themeColor="text1"/>
                <w:lang w:val="ru-RU" w:eastAsia="ru-RU"/>
              </w:rPr>
            </w:pPr>
          </w:p>
        </w:tc>
        <w:tc>
          <w:tcPr>
            <w:tcW w:w="448" w:type="pct"/>
            <w:tcBorders>
              <w:top w:val="single" w:sz="4" w:space="0" w:color="auto"/>
              <w:left w:val="single" w:sz="4" w:space="0" w:color="auto"/>
              <w:bottom w:val="single" w:sz="4" w:space="0" w:color="auto"/>
              <w:right w:val="single" w:sz="4" w:space="0" w:color="auto"/>
            </w:tcBorders>
          </w:tcPr>
          <w:p w:rsidR="00646809" w:rsidRPr="002F49CE" w:rsidRDefault="00646809" w:rsidP="000E4F0B">
            <w:pPr>
              <w:spacing w:before="2" w:after="2" w:line="200" w:lineRule="atLeast"/>
              <w:ind w:left="-57" w:right="-57"/>
              <w:contextualSpacing/>
              <w:jc w:val="center"/>
              <w:rPr>
                <w:b/>
                <w:color w:val="000000" w:themeColor="text1"/>
                <w:lang w:val="ru-RU" w:eastAsia="ru-RU"/>
              </w:rPr>
            </w:pPr>
          </w:p>
        </w:tc>
        <w:tc>
          <w:tcPr>
            <w:tcW w:w="641"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b/>
                <w:lang w:val="ru-RU" w:eastAsia="ru-RU"/>
              </w:rPr>
            </w:pPr>
          </w:p>
        </w:tc>
      </w:tr>
      <w:tr w:rsidR="00646809"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7.5.1</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autoSpaceDE w:val="0"/>
              <w:autoSpaceDN w:val="0"/>
              <w:adjustRightInd w:val="0"/>
              <w:spacing w:before="2" w:after="2" w:line="200" w:lineRule="atLeast"/>
              <w:ind w:left="-57" w:right="-57"/>
              <w:contextualSpacing/>
              <w:jc w:val="both"/>
              <w:rPr>
                <w:lang w:val="ru-RU"/>
              </w:rPr>
            </w:pPr>
            <w:r w:rsidRPr="0020053C">
              <w:rPr>
                <w:lang w:val="ru-RU"/>
              </w:rPr>
              <w:t xml:space="preserve">Доля организаций частной формы собственности в сфере добычи общераспространенных полезных ископаемых на участках недр местного значения (по объему добычи общераспространенных полезных ископаемых организаций частной формы собственности) </w:t>
            </w:r>
            <w:r w:rsidRPr="0020053C">
              <w:rPr>
                <w:bCs/>
                <w:i/>
                <w:lang w:val="ru-RU"/>
              </w:rPr>
              <w:t>(по Стандарту и методике ФАС)</w:t>
            </w:r>
          </w:p>
        </w:tc>
        <w:tc>
          <w:tcPr>
            <w:tcW w:w="449"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w:t>
            </w:r>
          </w:p>
        </w:tc>
        <w:tc>
          <w:tcPr>
            <w:tcW w:w="399" w:type="pct"/>
            <w:tcBorders>
              <w:top w:val="single" w:sz="4" w:space="0" w:color="auto"/>
              <w:left w:val="single" w:sz="4" w:space="0" w:color="auto"/>
              <w:bottom w:val="single" w:sz="4" w:space="0" w:color="auto"/>
              <w:right w:val="single" w:sz="4" w:space="0" w:color="auto"/>
            </w:tcBorders>
            <w:hideMark/>
          </w:tcPr>
          <w:p w:rsidR="00646809" w:rsidRPr="002F49CE" w:rsidRDefault="00202672" w:rsidP="000E4F0B">
            <w:pPr>
              <w:spacing w:before="2" w:after="2" w:line="200" w:lineRule="atLeast"/>
              <w:ind w:left="-57" w:right="-57"/>
              <w:contextualSpacing/>
              <w:jc w:val="center"/>
              <w:rPr>
                <w:rFonts w:eastAsia="SimSun"/>
                <w:color w:val="000000" w:themeColor="text1"/>
                <w:kern w:val="2"/>
                <w:lang w:val="ru-RU" w:eastAsia="ar-SA"/>
              </w:rPr>
            </w:pPr>
            <w:r w:rsidRPr="002F49CE">
              <w:rPr>
                <w:rFonts w:eastAsia="SimSun"/>
                <w:color w:val="000000" w:themeColor="text1"/>
                <w:kern w:val="2"/>
                <w:lang w:eastAsia="ar-SA"/>
              </w:rPr>
              <w:t>96,</w:t>
            </w:r>
            <w:r w:rsidRPr="002F49CE">
              <w:rPr>
                <w:rFonts w:eastAsia="SimSun"/>
                <w:color w:val="000000" w:themeColor="text1"/>
                <w:kern w:val="2"/>
                <w:lang w:val="ru-RU" w:eastAsia="ar-SA"/>
              </w:rPr>
              <w:t>4</w:t>
            </w:r>
          </w:p>
        </w:tc>
        <w:tc>
          <w:tcPr>
            <w:tcW w:w="399" w:type="pct"/>
            <w:tcBorders>
              <w:top w:val="single" w:sz="4" w:space="0" w:color="auto"/>
              <w:left w:val="single" w:sz="4" w:space="0" w:color="auto"/>
              <w:bottom w:val="single" w:sz="4" w:space="0" w:color="auto"/>
              <w:right w:val="single" w:sz="4" w:space="0" w:color="auto"/>
            </w:tcBorders>
            <w:hideMark/>
          </w:tcPr>
          <w:p w:rsidR="00646809" w:rsidRPr="002F49CE" w:rsidRDefault="00646809" w:rsidP="000E4F0B">
            <w:pPr>
              <w:spacing w:before="2" w:after="2" w:line="200" w:lineRule="atLeast"/>
              <w:ind w:left="-57" w:right="-57"/>
              <w:contextualSpacing/>
              <w:jc w:val="center"/>
              <w:rPr>
                <w:rFonts w:eastAsia="SimSun"/>
                <w:color w:val="000000" w:themeColor="text1"/>
                <w:kern w:val="2"/>
                <w:highlight w:val="yellow"/>
                <w:lang w:eastAsia="ar-SA"/>
              </w:rPr>
            </w:pPr>
            <w:r w:rsidRPr="002F49CE">
              <w:rPr>
                <w:rFonts w:eastAsia="SimSun"/>
                <w:color w:val="000000" w:themeColor="text1"/>
                <w:kern w:val="2"/>
                <w:lang w:eastAsia="ar-SA"/>
              </w:rPr>
              <w:t>96,4</w:t>
            </w:r>
          </w:p>
        </w:tc>
        <w:tc>
          <w:tcPr>
            <w:tcW w:w="448" w:type="pct"/>
            <w:tcBorders>
              <w:top w:val="single" w:sz="4" w:space="0" w:color="auto"/>
              <w:left w:val="single" w:sz="4" w:space="0" w:color="auto"/>
              <w:bottom w:val="single" w:sz="4" w:space="0" w:color="auto"/>
              <w:right w:val="single" w:sz="4" w:space="0" w:color="auto"/>
            </w:tcBorders>
            <w:hideMark/>
          </w:tcPr>
          <w:p w:rsidR="00646809" w:rsidRPr="00915532" w:rsidRDefault="00646809" w:rsidP="000E4F0B">
            <w:pPr>
              <w:spacing w:before="2" w:after="2" w:line="200" w:lineRule="atLeast"/>
              <w:ind w:left="-57" w:right="-57"/>
              <w:contextualSpacing/>
              <w:jc w:val="center"/>
              <w:rPr>
                <w:rFonts w:eastAsia="SimSun"/>
                <w:color w:val="FF0000"/>
                <w:kern w:val="2"/>
                <w:highlight w:val="yellow"/>
                <w:lang w:eastAsia="ar-SA"/>
              </w:rPr>
            </w:pPr>
            <w:r w:rsidRPr="00BF7919">
              <w:rPr>
                <w:rFonts w:eastAsia="SimSun"/>
                <w:color w:val="auto"/>
                <w:kern w:val="2"/>
                <w:lang w:eastAsia="ar-SA"/>
              </w:rPr>
              <w:t>96,4</w:t>
            </w:r>
          </w:p>
        </w:tc>
        <w:tc>
          <w:tcPr>
            <w:tcW w:w="641"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rPr>
                <w:rFonts w:eastAsia="SimSun"/>
                <w:kern w:val="2"/>
                <w:lang w:eastAsia="ar-SA"/>
              </w:rPr>
            </w:pPr>
            <w:r w:rsidRPr="0020053C">
              <w:rPr>
                <w:rFonts w:eastAsia="SimSun"/>
                <w:kern w:val="2"/>
                <w:lang w:eastAsia="ar-SA"/>
              </w:rPr>
              <w:t>ДЭР</w:t>
            </w:r>
          </w:p>
        </w:tc>
      </w:tr>
      <w:tr w:rsidR="00646809" w:rsidRPr="00177C0C"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rPr>
                <w:b/>
              </w:rPr>
            </w:pPr>
            <w:r w:rsidRPr="0020053C">
              <w:rPr>
                <w:b/>
              </w:rPr>
              <w:t>7.6</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tabs>
                <w:tab w:val="left" w:pos="284"/>
                <w:tab w:val="left" w:pos="426"/>
              </w:tabs>
              <w:spacing w:before="2" w:after="2" w:line="200" w:lineRule="atLeast"/>
              <w:ind w:left="-57" w:right="-57"/>
              <w:contextualSpacing/>
              <w:jc w:val="both"/>
              <w:rPr>
                <w:b/>
                <w:lang w:val="ru-RU"/>
              </w:rPr>
            </w:pPr>
            <w:r w:rsidRPr="0020053C">
              <w:rPr>
                <w:b/>
                <w:lang w:val="ru-RU"/>
              </w:rPr>
              <w:t>Рынок обработки древесины и производства изделий из дерева</w:t>
            </w:r>
          </w:p>
        </w:tc>
        <w:tc>
          <w:tcPr>
            <w:tcW w:w="44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b/>
                <w:lang w:val="ru-RU" w:eastAsia="ru-RU"/>
              </w:rPr>
            </w:pPr>
          </w:p>
        </w:tc>
        <w:tc>
          <w:tcPr>
            <w:tcW w:w="399" w:type="pct"/>
            <w:tcBorders>
              <w:top w:val="single" w:sz="4" w:space="0" w:color="auto"/>
              <w:left w:val="single" w:sz="4" w:space="0" w:color="auto"/>
              <w:bottom w:val="single" w:sz="4" w:space="0" w:color="auto"/>
              <w:right w:val="single" w:sz="4" w:space="0" w:color="auto"/>
            </w:tcBorders>
          </w:tcPr>
          <w:p w:rsidR="00646809" w:rsidRPr="00AA7815" w:rsidRDefault="00646809" w:rsidP="000E4F0B">
            <w:pPr>
              <w:spacing w:before="2" w:after="2" w:line="200" w:lineRule="atLeast"/>
              <w:ind w:left="-57" w:right="-57"/>
              <w:contextualSpacing/>
              <w:jc w:val="center"/>
              <w:rPr>
                <w:b/>
                <w:color w:val="000000" w:themeColor="text1"/>
                <w:lang w:val="ru-RU" w:eastAsia="ru-RU"/>
              </w:rPr>
            </w:pPr>
          </w:p>
        </w:tc>
        <w:tc>
          <w:tcPr>
            <w:tcW w:w="399" w:type="pct"/>
            <w:tcBorders>
              <w:top w:val="single" w:sz="4" w:space="0" w:color="auto"/>
              <w:left w:val="single" w:sz="4" w:space="0" w:color="auto"/>
              <w:bottom w:val="single" w:sz="4" w:space="0" w:color="auto"/>
              <w:right w:val="single" w:sz="4" w:space="0" w:color="auto"/>
            </w:tcBorders>
          </w:tcPr>
          <w:p w:rsidR="00646809" w:rsidRPr="00AA7815" w:rsidRDefault="00646809" w:rsidP="000E4F0B">
            <w:pPr>
              <w:spacing w:before="2" w:after="2" w:line="200" w:lineRule="atLeast"/>
              <w:ind w:left="-57" w:right="-57"/>
              <w:contextualSpacing/>
              <w:jc w:val="center"/>
              <w:rPr>
                <w:b/>
                <w:color w:val="000000" w:themeColor="text1"/>
                <w:lang w:val="ru-RU" w:eastAsia="ru-RU"/>
              </w:rPr>
            </w:pPr>
          </w:p>
        </w:tc>
        <w:tc>
          <w:tcPr>
            <w:tcW w:w="448" w:type="pct"/>
            <w:tcBorders>
              <w:top w:val="single" w:sz="4" w:space="0" w:color="auto"/>
              <w:left w:val="single" w:sz="4" w:space="0" w:color="auto"/>
              <w:bottom w:val="single" w:sz="4" w:space="0" w:color="auto"/>
              <w:right w:val="single" w:sz="4" w:space="0" w:color="auto"/>
            </w:tcBorders>
          </w:tcPr>
          <w:p w:rsidR="00646809" w:rsidRPr="00AA7815" w:rsidRDefault="00646809" w:rsidP="000E4F0B">
            <w:pPr>
              <w:spacing w:before="2" w:after="2" w:line="200" w:lineRule="atLeast"/>
              <w:ind w:left="-57" w:right="-57"/>
              <w:contextualSpacing/>
              <w:jc w:val="center"/>
              <w:rPr>
                <w:b/>
                <w:color w:val="000000" w:themeColor="text1"/>
                <w:lang w:val="ru-RU" w:eastAsia="ru-RU"/>
              </w:rPr>
            </w:pPr>
          </w:p>
        </w:tc>
        <w:tc>
          <w:tcPr>
            <w:tcW w:w="641" w:type="pct"/>
            <w:tcBorders>
              <w:top w:val="single" w:sz="4" w:space="0" w:color="auto"/>
              <w:left w:val="single" w:sz="4" w:space="0" w:color="auto"/>
              <w:bottom w:val="single" w:sz="4" w:space="0" w:color="auto"/>
              <w:right w:val="single" w:sz="4" w:space="0" w:color="auto"/>
            </w:tcBorders>
          </w:tcPr>
          <w:p w:rsidR="00646809" w:rsidRPr="00AA7815" w:rsidRDefault="00646809" w:rsidP="000E4F0B">
            <w:pPr>
              <w:spacing w:before="2" w:after="2" w:line="200" w:lineRule="atLeast"/>
              <w:ind w:left="-57" w:right="-57"/>
              <w:contextualSpacing/>
              <w:jc w:val="center"/>
              <w:rPr>
                <w:b/>
                <w:color w:val="000000" w:themeColor="text1"/>
                <w:lang w:val="ru-RU" w:eastAsia="ru-RU"/>
              </w:rPr>
            </w:pPr>
          </w:p>
        </w:tc>
      </w:tr>
      <w:tr w:rsidR="00646809"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7.6.1</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autoSpaceDE w:val="0"/>
              <w:autoSpaceDN w:val="0"/>
              <w:adjustRightInd w:val="0"/>
              <w:spacing w:before="2" w:after="2" w:line="200" w:lineRule="atLeast"/>
              <w:ind w:left="-57" w:right="-57"/>
              <w:contextualSpacing/>
              <w:jc w:val="both"/>
              <w:rPr>
                <w:bCs/>
                <w:lang w:val="ru-RU"/>
              </w:rPr>
            </w:pPr>
            <w:r w:rsidRPr="0020053C">
              <w:rPr>
                <w:bCs/>
                <w:lang w:val="ru-RU"/>
              </w:rPr>
              <w:t xml:space="preserve">Доля организаций частной формы собственности в сфере обработки древесины и производства изделий из дерева (по объему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 </w:t>
            </w:r>
            <w:r w:rsidRPr="0020053C">
              <w:rPr>
                <w:i/>
                <w:lang w:val="ru-RU"/>
              </w:rPr>
              <w:t>(по Стандарту и методике ФАС)</w:t>
            </w:r>
            <w:r w:rsidRPr="0020053C">
              <w:rPr>
                <w:lang w:val="ru-RU"/>
              </w:rPr>
              <w:t xml:space="preserve"> </w:t>
            </w:r>
          </w:p>
        </w:tc>
        <w:tc>
          <w:tcPr>
            <w:tcW w:w="449"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w:t>
            </w:r>
          </w:p>
        </w:tc>
        <w:tc>
          <w:tcPr>
            <w:tcW w:w="399" w:type="pct"/>
            <w:tcBorders>
              <w:top w:val="single" w:sz="4" w:space="0" w:color="auto"/>
              <w:left w:val="single" w:sz="4" w:space="0" w:color="auto"/>
              <w:bottom w:val="single" w:sz="4" w:space="0" w:color="auto"/>
              <w:right w:val="single" w:sz="4" w:space="0" w:color="auto"/>
            </w:tcBorders>
            <w:hideMark/>
          </w:tcPr>
          <w:p w:rsidR="00646809" w:rsidRPr="00202672" w:rsidRDefault="00202672" w:rsidP="000E4F0B">
            <w:pPr>
              <w:spacing w:before="2" w:after="2" w:line="200" w:lineRule="atLeast"/>
              <w:ind w:left="-57" w:right="-57"/>
              <w:contextualSpacing/>
              <w:jc w:val="center"/>
              <w:rPr>
                <w:color w:val="000000" w:themeColor="text1"/>
                <w:lang w:val="ru-RU"/>
              </w:rPr>
            </w:pPr>
            <w:r>
              <w:rPr>
                <w:color w:val="000000" w:themeColor="text1"/>
              </w:rPr>
              <w:t>95,</w:t>
            </w:r>
            <w:r>
              <w:rPr>
                <w:color w:val="000000" w:themeColor="text1"/>
                <w:lang w:val="ru-RU"/>
              </w:rPr>
              <w:t>1</w:t>
            </w:r>
          </w:p>
        </w:tc>
        <w:tc>
          <w:tcPr>
            <w:tcW w:w="399" w:type="pct"/>
            <w:tcBorders>
              <w:top w:val="single" w:sz="4" w:space="0" w:color="auto"/>
              <w:left w:val="single" w:sz="4" w:space="0" w:color="auto"/>
              <w:bottom w:val="single" w:sz="4" w:space="0" w:color="auto"/>
              <w:right w:val="single" w:sz="4" w:space="0" w:color="auto"/>
            </w:tcBorders>
            <w:hideMark/>
          </w:tcPr>
          <w:p w:rsidR="00646809" w:rsidRPr="002F49CE" w:rsidRDefault="00202672" w:rsidP="000E4F0B">
            <w:pPr>
              <w:spacing w:before="2" w:after="2" w:line="200" w:lineRule="atLeast"/>
              <w:ind w:left="-57" w:right="-57"/>
              <w:contextualSpacing/>
              <w:jc w:val="center"/>
              <w:rPr>
                <w:color w:val="000000" w:themeColor="text1"/>
                <w:lang w:val="ru-RU"/>
              </w:rPr>
            </w:pPr>
            <w:r w:rsidRPr="002F49CE">
              <w:rPr>
                <w:color w:val="000000" w:themeColor="text1"/>
              </w:rPr>
              <w:t>95,</w:t>
            </w:r>
            <w:r w:rsidRPr="002F49CE">
              <w:rPr>
                <w:color w:val="000000" w:themeColor="text1"/>
                <w:lang w:val="ru-RU"/>
              </w:rPr>
              <w:t>2</w:t>
            </w:r>
          </w:p>
        </w:tc>
        <w:tc>
          <w:tcPr>
            <w:tcW w:w="448" w:type="pct"/>
            <w:tcBorders>
              <w:top w:val="single" w:sz="4" w:space="0" w:color="auto"/>
              <w:left w:val="single" w:sz="4" w:space="0" w:color="auto"/>
              <w:bottom w:val="single" w:sz="4" w:space="0" w:color="auto"/>
              <w:right w:val="single" w:sz="4" w:space="0" w:color="auto"/>
            </w:tcBorders>
            <w:hideMark/>
          </w:tcPr>
          <w:p w:rsidR="00646809" w:rsidRPr="00E421A2" w:rsidRDefault="00631660" w:rsidP="00202672">
            <w:pPr>
              <w:spacing w:before="2" w:after="2" w:line="200" w:lineRule="atLeast"/>
              <w:ind w:left="-57" w:right="-57"/>
              <w:contextualSpacing/>
              <w:jc w:val="center"/>
              <w:rPr>
                <w:color w:val="000000" w:themeColor="text1"/>
                <w:lang w:val="ru-RU"/>
              </w:rPr>
            </w:pPr>
            <w:r w:rsidRPr="00E421A2">
              <w:rPr>
                <w:color w:val="000000" w:themeColor="text1"/>
              </w:rPr>
              <w:t>95,</w:t>
            </w:r>
            <w:r w:rsidR="00202672" w:rsidRPr="00E421A2">
              <w:rPr>
                <w:color w:val="000000" w:themeColor="text1"/>
                <w:lang w:val="ru-RU"/>
              </w:rPr>
              <w:t>2</w:t>
            </w:r>
          </w:p>
        </w:tc>
        <w:tc>
          <w:tcPr>
            <w:tcW w:w="641" w:type="pct"/>
            <w:tcBorders>
              <w:top w:val="single" w:sz="4" w:space="0" w:color="auto"/>
              <w:left w:val="single" w:sz="4" w:space="0" w:color="auto"/>
              <w:bottom w:val="single" w:sz="4" w:space="0" w:color="auto"/>
              <w:right w:val="single" w:sz="4" w:space="0" w:color="auto"/>
            </w:tcBorders>
            <w:hideMark/>
          </w:tcPr>
          <w:p w:rsidR="00646809" w:rsidRPr="00AA7815" w:rsidRDefault="00646809" w:rsidP="000E4F0B">
            <w:pPr>
              <w:spacing w:before="2" w:after="2" w:line="200" w:lineRule="atLeast"/>
              <w:ind w:left="-57" w:right="-57"/>
              <w:contextualSpacing/>
              <w:jc w:val="center"/>
              <w:rPr>
                <w:color w:val="000000" w:themeColor="text1"/>
              </w:rPr>
            </w:pPr>
            <w:r w:rsidRPr="00AA7815">
              <w:rPr>
                <w:color w:val="000000" w:themeColor="text1"/>
              </w:rPr>
              <w:t>ДЭР</w:t>
            </w:r>
          </w:p>
        </w:tc>
      </w:tr>
      <w:tr w:rsidR="00646809"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rPr>
                <w:b/>
              </w:rPr>
            </w:pPr>
            <w:r w:rsidRPr="0020053C">
              <w:rPr>
                <w:b/>
              </w:rPr>
              <w:t>7.7</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tabs>
                <w:tab w:val="left" w:pos="284"/>
                <w:tab w:val="left" w:pos="426"/>
              </w:tabs>
              <w:spacing w:before="2" w:after="2" w:line="200" w:lineRule="atLeast"/>
              <w:ind w:left="-57" w:right="-57"/>
              <w:contextualSpacing/>
              <w:jc w:val="both"/>
              <w:rPr>
                <w:b/>
              </w:rPr>
            </w:pPr>
            <w:r w:rsidRPr="0020053C">
              <w:rPr>
                <w:b/>
              </w:rPr>
              <w:t>Рынок производства кирпича</w:t>
            </w:r>
          </w:p>
        </w:tc>
        <w:tc>
          <w:tcPr>
            <w:tcW w:w="44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b/>
                <w:lang w:eastAsia="ru-RU"/>
              </w:rPr>
            </w:pPr>
          </w:p>
        </w:tc>
        <w:tc>
          <w:tcPr>
            <w:tcW w:w="399" w:type="pct"/>
            <w:tcBorders>
              <w:top w:val="single" w:sz="4" w:space="0" w:color="auto"/>
              <w:left w:val="single" w:sz="4" w:space="0" w:color="auto"/>
              <w:bottom w:val="single" w:sz="4" w:space="0" w:color="auto"/>
              <w:right w:val="single" w:sz="4" w:space="0" w:color="auto"/>
            </w:tcBorders>
          </w:tcPr>
          <w:p w:rsidR="00646809" w:rsidRPr="00AA7815" w:rsidRDefault="00646809" w:rsidP="000E4F0B">
            <w:pPr>
              <w:spacing w:before="2" w:after="2" w:line="200" w:lineRule="atLeast"/>
              <w:ind w:left="-57" w:right="-57"/>
              <w:contextualSpacing/>
              <w:jc w:val="center"/>
              <w:rPr>
                <w:b/>
                <w:color w:val="000000" w:themeColor="text1"/>
                <w:lang w:eastAsia="ru-RU"/>
              </w:rPr>
            </w:pPr>
          </w:p>
        </w:tc>
        <w:tc>
          <w:tcPr>
            <w:tcW w:w="399" w:type="pct"/>
            <w:tcBorders>
              <w:top w:val="single" w:sz="4" w:space="0" w:color="auto"/>
              <w:left w:val="single" w:sz="4" w:space="0" w:color="auto"/>
              <w:bottom w:val="single" w:sz="4" w:space="0" w:color="auto"/>
              <w:right w:val="single" w:sz="4" w:space="0" w:color="auto"/>
            </w:tcBorders>
          </w:tcPr>
          <w:p w:rsidR="00646809" w:rsidRPr="002F49CE" w:rsidRDefault="00646809" w:rsidP="000E4F0B">
            <w:pPr>
              <w:spacing w:before="2" w:after="2" w:line="200" w:lineRule="atLeast"/>
              <w:ind w:left="-57" w:right="-57"/>
              <w:contextualSpacing/>
              <w:jc w:val="center"/>
              <w:rPr>
                <w:b/>
                <w:color w:val="000000" w:themeColor="text1"/>
                <w:lang w:eastAsia="ru-RU"/>
              </w:rPr>
            </w:pPr>
          </w:p>
        </w:tc>
        <w:tc>
          <w:tcPr>
            <w:tcW w:w="448" w:type="pct"/>
            <w:tcBorders>
              <w:top w:val="single" w:sz="4" w:space="0" w:color="auto"/>
              <w:left w:val="single" w:sz="4" w:space="0" w:color="auto"/>
              <w:bottom w:val="single" w:sz="4" w:space="0" w:color="auto"/>
              <w:right w:val="single" w:sz="4" w:space="0" w:color="auto"/>
            </w:tcBorders>
          </w:tcPr>
          <w:p w:rsidR="00646809" w:rsidRPr="00E421A2" w:rsidRDefault="00646809" w:rsidP="000E4F0B">
            <w:pPr>
              <w:spacing w:before="2" w:after="2" w:line="200" w:lineRule="atLeast"/>
              <w:ind w:left="-57" w:right="-57"/>
              <w:contextualSpacing/>
              <w:jc w:val="center"/>
              <w:rPr>
                <w:b/>
                <w:color w:val="000000" w:themeColor="text1"/>
                <w:lang w:eastAsia="ru-RU"/>
              </w:rPr>
            </w:pPr>
          </w:p>
        </w:tc>
        <w:tc>
          <w:tcPr>
            <w:tcW w:w="641"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b/>
                <w:lang w:eastAsia="ru-RU"/>
              </w:rPr>
            </w:pPr>
          </w:p>
        </w:tc>
      </w:tr>
      <w:tr w:rsidR="00646809"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7.7.1</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autoSpaceDE w:val="0"/>
              <w:autoSpaceDN w:val="0"/>
              <w:adjustRightInd w:val="0"/>
              <w:spacing w:before="2" w:after="2" w:line="200" w:lineRule="atLeast"/>
              <w:ind w:left="-57" w:right="-57"/>
              <w:contextualSpacing/>
              <w:jc w:val="both"/>
              <w:rPr>
                <w:lang w:val="ru-RU"/>
              </w:rPr>
            </w:pPr>
            <w:r w:rsidRPr="0020053C">
              <w:rPr>
                <w:lang w:val="ru-RU"/>
              </w:rPr>
              <w:t xml:space="preserve">Доля организаций частной формы собственности в сфере производства кирпича (по объему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 </w:t>
            </w:r>
            <w:r w:rsidRPr="0020053C">
              <w:rPr>
                <w:i/>
                <w:lang w:val="ru-RU"/>
              </w:rPr>
              <w:t>(по Стандарту и методике ФАС)</w:t>
            </w:r>
          </w:p>
        </w:tc>
        <w:tc>
          <w:tcPr>
            <w:tcW w:w="449"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w:t>
            </w:r>
          </w:p>
        </w:tc>
        <w:tc>
          <w:tcPr>
            <w:tcW w:w="399" w:type="pct"/>
            <w:tcBorders>
              <w:top w:val="single" w:sz="4" w:space="0" w:color="auto"/>
              <w:left w:val="single" w:sz="4" w:space="0" w:color="auto"/>
              <w:bottom w:val="single" w:sz="4" w:space="0" w:color="auto"/>
              <w:right w:val="single" w:sz="4" w:space="0" w:color="auto"/>
            </w:tcBorders>
            <w:hideMark/>
          </w:tcPr>
          <w:p w:rsidR="00646809" w:rsidRPr="00AA7815" w:rsidRDefault="00646809" w:rsidP="000E4F0B">
            <w:pPr>
              <w:spacing w:before="2" w:after="2" w:line="200" w:lineRule="atLeast"/>
              <w:ind w:left="-57" w:right="-57"/>
              <w:contextualSpacing/>
              <w:jc w:val="center"/>
              <w:rPr>
                <w:color w:val="000000" w:themeColor="text1"/>
              </w:rPr>
            </w:pPr>
            <w:r w:rsidRPr="00AA7815">
              <w:rPr>
                <w:color w:val="000000" w:themeColor="text1"/>
              </w:rPr>
              <w:t>100</w:t>
            </w:r>
          </w:p>
        </w:tc>
        <w:tc>
          <w:tcPr>
            <w:tcW w:w="399" w:type="pct"/>
            <w:tcBorders>
              <w:top w:val="single" w:sz="4" w:space="0" w:color="auto"/>
              <w:left w:val="single" w:sz="4" w:space="0" w:color="auto"/>
              <w:bottom w:val="single" w:sz="4" w:space="0" w:color="auto"/>
              <w:right w:val="single" w:sz="4" w:space="0" w:color="auto"/>
            </w:tcBorders>
            <w:hideMark/>
          </w:tcPr>
          <w:p w:rsidR="00646809" w:rsidRPr="002F49CE" w:rsidRDefault="00646809" w:rsidP="000E4F0B">
            <w:pPr>
              <w:spacing w:before="2" w:after="2" w:line="200" w:lineRule="atLeast"/>
              <w:ind w:left="-57" w:right="-57"/>
              <w:contextualSpacing/>
              <w:jc w:val="center"/>
              <w:rPr>
                <w:color w:val="000000" w:themeColor="text1"/>
              </w:rPr>
            </w:pPr>
            <w:r w:rsidRPr="002F49CE">
              <w:rPr>
                <w:color w:val="000000" w:themeColor="text1"/>
              </w:rPr>
              <w:t>100</w:t>
            </w:r>
          </w:p>
        </w:tc>
        <w:tc>
          <w:tcPr>
            <w:tcW w:w="448" w:type="pct"/>
            <w:tcBorders>
              <w:top w:val="single" w:sz="4" w:space="0" w:color="auto"/>
              <w:left w:val="single" w:sz="4" w:space="0" w:color="auto"/>
              <w:bottom w:val="single" w:sz="4" w:space="0" w:color="auto"/>
              <w:right w:val="single" w:sz="4" w:space="0" w:color="auto"/>
            </w:tcBorders>
            <w:hideMark/>
          </w:tcPr>
          <w:p w:rsidR="00646809" w:rsidRPr="00E421A2" w:rsidRDefault="00646809" w:rsidP="000E4F0B">
            <w:pPr>
              <w:spacing w:before="2" w:after="2" w:line="200" w:lineRule="atLeast"/>
              <w:ind w:left="-57" w:right="-57"/>
              <w:contextualSpacing/>
              <w:jc w:val="center"/>
              <w:rPr>
                <w:color w:val="000000" w:themeColor="text1"/>
              </w:rPr>
            </w:pPr>
            <w:r w:rsidRPr="00E421A2">
              <w:rPr>
                <w:color w:val="000000" w:themeColor="text1"/>
              </w:rPr>
              <w:t>100</w:t>
            </w:r>
          </w:p>
        </w:tc>
        <w:tc>
          <w:tcPr>
            <w:tcW w:w="641"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ДЭР</w:t>
            </w:r>
          </w:p>
        </w:tc>
      </w:tr>
      <w:tr w:rsidR="00646809"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rPr>
                <w:b/>
              </w:rPr>
            </w:pPr>
            <w:r w:rsidRPr="0020053C">
              <w:rPr>
                <w:b/>
              </w:rPr>
              <w:t>7.8</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tabs>
                <w:tab w:val="left" w:pos="284"/>
                <w:tab w:val="left" w:pos="426"/>
              </w:tabs>
              <w:spacing w:before="2" w:after="2" w:line="200" w:lineRule="atLeast"/>
              <w:ind w:left="-57" w:right="-57"/>
              <w:contextualSpacing/>
              <w:jc w:val="both"/>
              <w:rPr>
                <w:b/>
              </w:rPr>
            </w:pPr>
            <w:r w:rsidRPr="0020053C">
              <w:rPr>
                <w:b/>
              </w:rPr>
              <w:t>Сфера производства бетона</w:t>
            </w:r>
          </w:p>
        </w:tc>
        <w:tc>
          <w:tcPr>
            <w:tcW w:w="44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b/>
                <w:lang w:eastAsia="ru-RU"/>
              </w:rPr>
            </w:pPr>
          </w:p>
        </w:tc>
        <w:tc>
          <w:tcPr>
            <w:tcW w:w="399" w:type="pct"/>
            <w:tcBorders>
              <w:top w:val="single" w:sz="4" w:space="0" w:color="auto"/>
              <w:left w:val="single" w:sz="4" w:space="0" w:color="auto"/>
              <w:bottom w:val="single" w:sz="4" w:space="0" w:color="auto"/>
              <w:right w:val="single" w:sz="4" w:space="0" w:color="auto"/>
            </w:tcBorders>
          </w:tcPr>
          <w:p w:rsidR="00646809" w:rsidRPr="00AA7815" w:rsidRDefault="00646809" w:rsidP="000E4F0B">
            <w:pPr>
              <w:spacing w:before="2" w:after="2" w:line="200" w:lineRule="atLeast"/>
              <w:ind w:left="-57" w:right="-57"/>
              <w:contextualSpacing/>
              <w:jc w:val="center"/>
              <w:rPr>
                <w:b/>
                <w:color w:val="000000" w:themeColor="text1"/>
                <w:lang w:eastAsia="ru-RU"/>
              </w:rPr>
            </w:pPr>
          </w:p>
        </w:tc>
        <w:tc>
          <w:tcPr>
            <w:tcW w:w="399" w:type="pct"/>
            <w:tcBorders>
              <w:top w:val="single" w:sz="4" w:space="0" w:color="auto"/>
              <w:left w:val="single" w:sz="4" w:space="0" w:color="auto"/>
              <w:bottom w:val="single" w:sz="4" w:space="0" w:color="auto"/>
              <w:right w:val="single" w:sz="4" w:space="0" w:color="auto"/>
            </w:tcBorders>
          </w:tcPr>
          <w:p w:rsidR="00646809" w:rsidRPr="002F49CE" w:rsidRDefault="00646809" w:rsidP="000E4F0B">
            <w:pPr>
              <w:spacing w:before="2" w:after="2" w:line="200" w:lineRule="atLeast"/>
              <w:ind w:left="-57" w:right="-57"/>
              <w:contextualSpacing/>
              <w:jc w:val="center"/>
              <w:rPr>
                <w:b/>
                <w:color w:val="000000" w:themeColor="text1"/>
                <w:lang w:eastAsia="ru-RU"/>
              </w:rPr>
            </w:pPr>
          </w:p>
        </w:tc>
        <w:tc>
          <w:tcPr>
            <w:tcW w:w="448" w:type="pct"/>
            <w:tcBorders>
              <w:top w:val="single" w:sz="4" w:space="0" w:color="auto"/>
              <w:left w:val="single" w:sz="4" w:space="0" w:color="auto"/>
              <w:bottom w:val="single" w:sz="4" w:space="0" w:color="auto"/>
              <w:right w:val="single" w:sz="4" w:space="0" w:color="auto"/>
            </w:tcBorders>
          </w:tcPr>
          <w:p w:rsidR="00646809" w:rsidRPr="00915532" w:rsidRDefault="00646809" w:rsidP="000E4F0B">
            <w:pPr>
              <w:spacing w:before="2" w:after="2" w:line="200" w:lineRule="atLeast"/>
              <w:ind w:left="-57" w:right="-57"/>
              <w:contextualSpacing/>
              <w:jc w:val="center"/>
              <w:rPr>
                <w:b/>
                <w:color w:val="000000" w:themeColor="text1"/>
                <w:highlight w:val="yellow"/>
                <w:lang w:eastAsia="ru-RU"/>
              </w:rPr>
            </w:pPr>
          </w:p>
        </w:tc>
        <w:tc>
          <w:tcPr>
            <w:tcW w:w="641" w:type="pct"/>
            <w:tcBorders>
              <w:top w:val="single" w:sz="4" w:space="0" w:color="auto"/>
              <w:left w:val="single" w:sz="4" w:space="0" w:color="auto"/>
              <w:bottom w:val="single" w:sz="4" w:space="0" w:color="auto"/>
              <w:right w:val="single" w:sz="4" w:space="0" w:color="auto"/>
            </w:tcBorders>
          </w:tcPr>
          <w:p w:rsidR="00646809" w:rsidRPr="00AA7815" w:rsidRDefault="00646809" w:rsidP="000E4F0B">
            <w:pPr>
              <w:spacing w:before="2" w:after="2" w:line="200" w:lineRule="atLeast"/>
              <w:ind w:left="-57" w:right="-57"/>
              <w:contextualSpacing/>
              <w:jc w:val="center"/>
              <w:rPr>
                <w:b/>
                <w:color w:val="000000" w:themeColor="text1"/>
                <w:lang w:eastAsia="ru-RU"/>
              </w:rPr>
            </w:pPr>
          </w:p>
        </w:tc>
      </w:tr>
      <w:tr w:rsidR="00646809"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7.8.1</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autoSpaceDE w:val="0"/>
              <w:autoSpaceDN w:val="0"/>
              <w:adjustRightInd w:val="0"/>
              <w:spacing w:before="2" w:after="2" w:line="200" w:lineRule="atLeast"/>
              <w:ind w:left="-57" w:right="-57"/>
              <w:contextualSpacing/>
              <w:jc w:val="both"/>
              <w:rPr>
                <w:rFonts w:cs="Calibri"/>
                <w:bCs/>
                <w:lang w:val="ru-RU"/>
              </w:rPr>
            </w:pPr>
            <w:r w:rsidRPr="0020053C">
              <w:rPr>
                <w:lang w:val="ru-RU"/>
              </w:rPr>
              <w:t>Доля организаций частной формы собственности в сфере производства бетона (по объему отгруженных товаров собственного производства, выполненных работ, услуг по фактическим видам деятельности (в стоимостном выражении) организациями частной формы собственности</w:t>
            </w:r>
            <w:r w:rsidRPr="0020053C">
              <w:rPr>
                <w:rFonts w:eastAsia="Times New Roman" w:cs="Calibri"/>
                <w:lang w:val="ru-RU" w:eastAsia="ru-RU"/>
              </w:rPr>
              <w:t xml:space="preserve">) </w:t>
            </w:r>
            <w:r w:rsidRPr="0020053C">
              <w:rPr>
                <w:i/>
                <w:lang w:val="ru-RU"/>
              </w:rPr>
              <w:t>(по Стандарту и методике ФАС)</w:t>
            </w:r>
          </w:p>
        </w:tc>
        <w:tc>
          <w:tcPr>
            <w:tcW w:w="449"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w:t>
            </w:r>
          </w:p>
        </w:tc>
        <w:tc>
          <w:tcPr>
            <w:tcW w:w="399" w:type="pct"/>
            <w:tcBorders>
              <w:top w:val="single" w:sz="4" w:space="0" w:color="auto"/>
              <w:left w:val="single" w:sz="4" w:space="0" w:color="auto"/>
              <w:bottom w:val="single" w:sz="4" w:space="0" w:color="auto"/>
              <w:right w:val="single" w:sz="4" w:space="0" w:color="auto"/>
            </w:tcBorders>
            <w:hideMark/>
          </w:tcPr>
          <w:p w:rsidR="00646809" w:rsidRPr="00AA7815" w:rsidRDefault="00646809" w:rsidP="000E4F0B">
            <w:pPr>
              <w:spacing w:before="2" w:after="2" w:line="200" w:lineRule="atLeast"/>
              <w:ind w:left="-57" w:right="-57"/>
              <w:contextualSpacing/>
              <w:jc w:val="center"/>
              <w:rPr>
                <w:color w:val="000000" w:themeColor="text1"/>
              </w:rPr>
            </w:pPr>
            <w:r w:rsidRPr="00AA7815">
              <w:rPr>
                <w:color w:val="000000" w:themeColor="text1"/>
              </w:rPr>
              <w:t>100</w:t>
            </w:r>
          </w:p>
        </w:tc>
        <w:tc>
          <w:tcPr>
            <w:tcW w:w="399" w:type="pct"/>
            <w:tcBorders>
              <w:top w:val="single" w:sz="4" w:space="0" w:color="auto"/>
              <w:left w:val="single" w:sz="4" w:space="0" w:color="auto"/>
              <w:bottom w:val="single" w:sz="4" w:space="0" w:color="auto"/>
              <w:right w:val="single" w:sz="4" w:space="0" w:color="auto"/>
            </w:tcBorders>
            <w:hideMark/>
          </w:tcPr>
          <w:p w:rsidR="00646809" w:rsidRPr="002F49CE" w:rsidRDefault="00646809" w:rsidP="000E4F0B">
            <w:pPr>
              <w:spacing w:before="2" w:after="2" w:line="200" w:lineRule="atLeast"/>
              <w:ind w:left="-57" w:right="-57"/>
              <w:contextualSpacing/>
              <w:jc w:val="center"/>
              <w:rPr>
                <w:color w:val="000000" w:themeColor="text1"/>
              </w:rPr>
            </w:pPr>
            <w:r w:rsidRPr="002F49CE">
              <w:rPr>
                <w:color w:val="000000" w:themeColor="text1"/>
              </w:rPr>
              <w:t>100</w:t>
            </w:r>
          </w:p>
        </w:tc>
        <w:tc>
          <w:tcPr>
            <w:tcW w:w="448" w:type="pct"/>
            <w:tcBorders>
              <w:top w:val="single" w:sz="4" w:space="0" w:color="auto"/>
              <w:left w:val="single" w:sz="4" w:space="0" w:color="auto"/>
              <w:bottom w:val="single" w:sz="4" w:space="0" w:color="auto"/>
              <w:right w:val="single" w:sz="4" w:space="0" w:color="auto"/>
            </w:tcBorders>
            <w:hideMark/>
          </w:tcPr>
          <w:p w:rsidR="00646809" w:rsidRPr="00915532" w:rsidRDefault="00646809" w:rsidP="000E4F0B">
            <w:pPr>
              <w:spacing w:before="2" w:after="2" w:line="200" w:lineRule="atLeast"/>
              <w:ind w:left="-57" w:right="-57"/>
              <w:contextualSpacing/>
              <w:jc w:val="center"/>
              <w:rPr>
                <w:color w:val="000000" w:themeColor="text1"/>
                <w:highlight w:val="yellow"/>
              </w:rPr>
            </w:pPr>
            <w:r w:rsidRPr="00E421A2">
              <w:rPr>
                <w:color w:val="000000" w:themeColor="text1"/>
              </w:rPr>
              <w:t>100</w:t>
            </w:r>
          </w:p>
        </w:tc>
        <w:tc>
          <w:tcPr>
            <w:tcW w:w="641" w:type="pct"/>
            <w:tcBorders>
              <w:top w:val="single" w:sz="4" w:space="0" w:color="auto"/>
              <w:left w:val="single" w:sz="4" w:space="0" w:color="auto"/>
              <w:bottom w:val="single" w:sz="4" w:space="0" w:color="auto"/>
              <w:right w:val="single" w:sz="4" w:space="0" w:color="auto"/>
            </w:tcBorders>
            <w:hideMark/>
          </w:tcPr>
          <w:p w:rsidR="00646809" w:rsidRPr="00AA7815" w:rsidRDefault="00646809" w:rsidP="000E4F0B">
            <w:pPr>
              <w:spacing w:before="2" w:after="2" w:line="200" w:lineRule="atLeast"/>
              <w:ind w:left="-57" w:right="-57"/>
              <w:contextualSpacing/>
              <w:jc w:val="center"/>
              <w:rPr>
                <w:color w:val="000000" w:themeColor="text1"/>
              </w:rPr>
            </w:pPr>
            <w:r w:rsidRPr="00AA7815">
              <w:rPr>
                <w:color w:val="000000" w:themeColor="text1"/>
              </w:rPr>
              <w:t>ДЭР</w:t>
            </w:r>
          </w:p>
        </w:tc>
      </w:tr>
      <w:tr w:rsidR="00646809"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rPr>
                <w:b/>
              </w:rPr>
            </w:pPr>
            <w:r w:rsidRPr="0020053C">
              <w:rPr>
                <w:b/>
              </w:rPr>
              <w:t>8</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tabs>
                <w:tab w:val="left" w:pos="284"/>
                <w:tab w:val="left" w:pos="426"/>
              </w:tabs>
              <w:spacing w:before="2" w:after="2" w:line="200" w:lineRule="atLeast"/>
              <w:ind w:left="-57" w:right="-57"/>
              <w:contextualSpacing/>
              <w:jc w:val="both"/>
              <w:rPr>
                <w:b/>
              </w:rPr>
            </w:pPr>
            <w:r w:rsidRPr="0020053C">
              <w:rPr>
                <w:b/>
              </w:rPr>
              <w:t>Агропромышленный комплекс</w:t>
            </w:r>
          </w:p>
        </w:tc>
        <w:tc>
          <w:tcPr>
            <w:tcW w:w="44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b/>
                <w:lang w:eastAsia="ru-RU"/>
              </w:rPr>
            </w:pPr>
          </w:p>
        </w:tc>
        <w:tc>
          <w:tcPr>
            <w:tcW w:w="39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b/>
                <w:lang w:eastAsia="ru-RU"/>
              </w:rPr>
            </w:pPr>
          </w:p>
        </w:tc>
        <w:tc>
          <w:tcPr>
            <w:tcW w:w="39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b/>
                <w:lang w:eastAsia="ru-RU"/>
              </w:rPr>
            </w:pPr>
          </w:p>
        </w:tc>
        <w:tc>
          <w:tcPr>
            <w:tcW w:w="448"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b/>
                <w:lang w:eastAsia="ru-RU"/>
              </w:rPr>
            </w:pPr>
          </w:p>
        </w:tc>
        <w:tc>
          <w:tcPr>
            <w:tcW w:w="641"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b/>
                <w:lang w:eastAsia="ru-RU"/>
              </w:rPr>
            </w:pPr>
          </w:p>
        </w:tc>
      </w:tr>
      <w:tr w:rsidR="00646809"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rPr>
                <w:b/>
              </w:rPr>
            </w:pPr>
            <w:r w:rsidRPr="0020053C">
              <w:rPr>
                <w:b/>
              </w:rPr>
              <w:t>8.1</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tabs>
                <w:tab w:val="left" w:pos="284"/>
                <w:tab w:val="left" w:pos="426"/>
              </w:tabs>
              <w:spacing w:before="2" w:after="2" w:line="200" w:lineRule="atLeast"/>
              <w:ind w:left="-57" w:right="-57"/>
              <w:contextualSpacing/>
              <w:jc w:val="both"/>
              <w:rPr>
                <w:b/>
              </w:rPr>
            </w:pPr>
            <w:r w:rsidRPr="0020053C">
              <w:rPr>
                <w:b/>
              </w:rPr>
              <w:t>Рынок реализации сельскохозяйственной продукции</w:t>
            </w:r>
          </w:p>
        </w:tc>
        <w:tc>
          <w:tcPr>
            <w:tcW w:w="44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b/>
                <w:lang w:eastAsia="ru-RU"/>
              </w:rPr>
            </w:pPr>
          </w:p>
        </w:tc>
        <w:tc>
          <w:tcPr>
            <w:tcW w:w="39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b/>
                <w:lang w:eastAsia="ru-RU"/>
              </w:rPr>
            </w:pPr>
          </w:p>
        </w:tc>
        <w:tc>
          <w:tcPr>
            <w:tcW w:w="39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b/>
                <w:lang w:eastAsia="ru-RU"/>
              </w:rPr>
            </w:pPr>
          </w:p>
        </w:tc>
        <w:tc>
          <w:tcPr>
            <w:tcW w:w="448"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b/>
                <w:lang w:eastAsia="ru-RU"/>
              </w:rPr>
            </w:pPr>
          </w:p>
        </w:tc>
        <w:tc>
          <w:tcPr>
            <w:tcW w:w="641"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b/>
                <w:lang w:eastAsia="ru-RU"/>
              </w:rPr>
            </w:pPr>
          </w:p>
        </w:tc>
      </w:tr>
      <w:tr w:rsidR="00646809"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8.1.1</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autoSpaceDE w:val="0"/>
              <w:autoSpaceDN w:val="0"/>
              <w:adjustRightInd w:val="0"/>
              <w:spacing w:before="2" w:after="2" w:line="200" w:lineRule="atLeast"/>
              <w:ind w:left="-57" w:right="-57"/>
              <w:contextualSpacing/>
              <w:jc w:val="both"/>
              <w:rPr>
                <w:lang w:val="ru-RU"/>
              </w:rPr>
            </w:pPr>
            <w:r w:rsidRPr="0020053C">
              <w:rPr>
                <w:lang w:val="ru-RU"/>
              </w:rPr>
              <w:t xml:space="preserve">Доля сельскохозяйственных потребительских кооперативов в общем объеме реализации сельскохозяйственной продукции (по объему реализации сельскохозяйственными производителями, осуществляющими деятельность на территории городского округа, продукции сельского хозяйства сельскохозяйственным потребительским кооперативам, осуществляющим деятельность на территории городского округа, в стоимостном выражении в отчетный период) </w:t>
            </w:r>
            <w:r w:rsidRPr="0020053C">
              <w:rPr>
                <w:i/>
                <w:lang w:val="ru-RU"/>
              </w:rPr>
              <w:t>(дополнительный показатель)</w:t>
            </w:r>
          </w:p>
        </w:tc>
        <w:tc>
          <w:tcPr>
            <w:tcW w:w="449"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w:t>
            </w:r>
          </w:p>
        </w:tc>
        <w:tc>
          <w:tcPr>
            <w:tcW w:w="399" w:type="pct"/>
            <w:tcBorders>
              <w:top w:val="single" w:sz="4" w:space="0" w:color="auto"/>
              <w:left w:val="single" w:sz="4" w:space="0" w:color="auto"/>
              <w:bottom w:val="single" w:sz="4" w:space="0" w:color="auto"/>
              <w:right w:val="single" w:sz="4" w:space="0" w:color="auto"/>
            </w:tcBorders>
            <w:hideMark/>
          </w:tcPr>
          <w:p w:rsidR="00646809" w:rsidRPr="007166E1" w:rsidRDefault="007166E1" w:rsidP="000E4F0B">
            <w:pPr>
              <w:spacing w:before="2" w:after="2" w:line="200" w:lineRule="atLeast"/>
              <w:ind w:left="-57" w:right="-57"/>
              <w:contextualSpacing/>
              <w:jc w:val="center"/>
              <w:rPr>
                <w:color w:val="000000" w:themeColor="text1"/>
                <w:lang w:val="ru-RU" w:eastAsia="ru-RU"/>
              </w:rPr>
            </w:pPr>
            <w:r w:rsidRPr="007166E1">
              <w:rPr>
                <w:color w:val="000000" w:themeColor="text1"/>
                <w:lang w:eastAsia="ru-RU"/>
              </w:rPr>
              <w:t>0,</w:t>
            </w:r>
            <w:r w:rsidRPr="007166E1">
              <w:rPr>
                <w:color w:val="000000" w:themeColor="text1"/>
                <w:lang w:val="ru-RU" w:eastAsia="ru-RU"/>
              </w:rPr>
              <w:t>6</w:t>
            </w:r>
          </w:p>
        </w:tc>
        <w:tc>
          <w:tcPr>
            <w:tcW w:w="399" w:type="pct"/>
            <w:tcBorders>
              <w:top w:val="single" w:sz="4" w:space="0" w:color="auto"/>
              <w:left w:val="single" w:sz="4" w:space="0" w:color="auto"/>
              <w:bottom w:val="single" w:sz="4" w:space="0" w:color="auto"/>
              <w:right w:val="single" w:sz="4" w:space="0" w:color="auto"/>
            </w:tcBorders>
            <w:hideMark/>
          </w:tcPr>
          <w:p w:rsidR="00646809" w:rsidRPr="00915532" w:rsidRDefault="00646809" w:rsidP="000E4F0B">
            <w:pPr>
              <w:spacing w:before="2" w:after="2" w:line="200" w:lineRule="atLeast"/>
              <w:ind w:left="-57" w:right="-57"/>
              <w:contextualSpacing/>
              <w:jc w:val="center"/>
              <w:rPr>
                <w:color w:val="000000" w:themeColor="text1"/>
                <w:highlight w:val="yellow"/>
                <w:lang w:eastAsia="ru-RU"/>
              </w:rPr>
            </w:pPr>
            <w:r w:rsidRPr="002F49CE">
              <w:rPr>
                <w:color w:val="000000" w:themeColor="text1"/>
                <w:lang w:eastAsia="ru-RU"/>
              </w:rPr>
              <w:t>0,2</w:t>
            </w:r>
          </w:p>
        </w:tc>
        <w:tc>
          <w:tcPr>
            <w:tcW w:w="448" w:type="pct"/>
            <w:tcBorders>
              <w:top w:val="single" w:sz="4" w:space="0" w:color="auto"/>
              <w:left w:val="single" w:sz="4" w:space="0" w:color="auto"/>
              <w:bottom w:val="single" w:sz="4" w:space="0" w:color="auto"/>
              <w:right w:val="single" w:sz="4" w:space="0" w:color="auto"/>
            </w:tcBorders>
            <w:hideMark/>
          </w:tcPr>
          <w:p w:rsidR="00646809" w:rsidRPr="0080790E" w:rsidRDefault="00646809" w:rsidP="000E4F0B">
            <w:pPr>
              <w:spacing w:before="2" w:after="2" w:line="200" w:lineRule="atLeast"/>
              <w:ind w:left="-57" w:right="-57"/>
              <w:contextualSpacing/>
              <w:jc w:val="center"/>
              <w:rPr>
                <w:color w:val="000000" w:themeColor="text1"/>
                <w:lang w:eastAsia="ru-RU"/>
              </w:rPr>
            </w:pPr>
            <w:r w:rsidRPr="0080790E">
              <w:rPr>
                <w:color w:val="000000" w:themeColor="text1"/>
                <w:lang w:eastAsia="ru-RU"/>
              </w:rPr>
              <w:t>0,2</w:t>
            </w:r>
          </w:p>
        </w:tc>
        <w:tc>
          <w:tcPr>
            <w:tcW w:w="641"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rPr>
                <w:lang w:eastAsia="ru-RU"/>
              </w:rPr>
            </w:pPr>
            <w:r w:rsidRPr="0020053C">
              <w:rPr>
                <w:lang w:eastAsia="ru-RU"/>
              </w:rPr>
              <w:t>ДАПКиРСТ</w:t>
            </w:r>
          </w:p>
        </w:tc>
      </w:tr>
      <w:tr w:rsidR="00646809"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8.1.2</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autoSpaceDE w:val="0"/>
              <w:autoSpaceDN w:val="0"/>
              <w:adjustRightInd w:val="0"/>
              <w:spacing w:before="2" w:after="2" w:line="200" w:lineRule="atLeast"/>
              <w:ind w:left="-57" w:right="-57"/>
              <w:contextualSpacing/>
              <w:jc w:val="both"/>
              <w:rPr>
                <w:lang w:val="ru-RU"/>
              </w:rPr>
            </w:pPr>
            <w:r w:rsidRPr="0020053C">
              <w:rPr>
                <w:lang w:val="ru-RU"/>
              </w:rPr>
              <w:t xml:space="preserve">Доля хозяйств, работающих в формате малых форм хозяйствования, в общем объеме реализации сельскохозяйственной продукции </w:t>
            </w:r>
            <w:r w:rsidRPr="0020053C">
              <w:rPr>
                <w:i/>
                <w:lang w:val="ru-RU"/>
              </w:rPr>
              <w:t>(дополнительный показатель)</w:t>
            </w:r>
          </w:p>
        </w:tc>
        <w:tc>
          <w:tcPr>
            <w:tcW w:w="449"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 xml:space="preserve">% </w:t>
            </w:r>
          </w:p>
        </w:tc>
        <w:tc>
          <w:tcPr>
            <w:tcW w:w="399" w:type="pct"/>
            <w:tcBorders>
              <w:top w:val="single" w:sz="4" w:space="0" w:color="auto"/>
              <w:left w:val="single" w:sz="4" w:space="0" w:color="auto"/>
              <w:bottom w:val="single" w:sz="4" w:space="0" w:color="auto"/>
              <w:right w:val="single" w:sz="4" w:space="0" w:color="auto"/>
            </w:tcBorders>
            <w:hideMark/>
          </w:tcPr>
          <w:p w:rsidR="00646809" w:rsidRPr="007166E1" w:rsidRDefault="007166E1" w:rsidP="000E4F0B">
            <w:pPr>
              <w:spacing w:before="2" w:after="2" w:line="200" w:lineRule="atLeast"/>
              <w:ind w:left="-57" w:right="-57"/>
              <w:contextualSpacing/>
              <w:jc w:val="center"/>
              <w:rPr>
                <w:color w:val="000000" w:themeColor="text1"/>
                <w:lang w:val="ru-RU" w:eastAsia="ru-RU"/>
              </w:rPr>
            </w:pPr>
            <w:r w:rsidRPr="007166E1">
              <w:rPr>
                <w:color w:val="000000" w:themeColor="text1"/>
                <w:lang w:val="ru-RU" w:eastAsia="ru-RU"/>
              </w:rPr>
              <w:t>4,2</w:t>
            </w:r>
          </w:p>
        </w:tc>
        <w:tc>
          <w:tcPr>
            <w:tcW w:w="399" w:type="pct"/>
            <w:tcBorders>
              <w:top w:val="single" w:sz="4" w:space="0" w:color="auto"/>
              <w:left w:val="single" w:sz="4" w:space="0" w:color="auto"/>
              <w:bottom w:val="single" w:sz="4" w:space="0" w:color="auto"/>
              <w:right w:val="single" w:sz="4" w:space="0" w:color="auto"/>
            </w:tcBorders>
            <w:hideMark/>
          </w:tcPr>
          <w:p w:rsidR="00646809" w:rsidRPr="00915532" w:rsidRDefault="002F49CE" w:rsidP="000E4F0B">
            <w:pPr>
              <w:spacing w:before="2" w:after="2" w:line="200" w:lineRule="atLeast"/>
              <w:ind w:left="-57" w:right="-57"/>
              <w:contextualSpacing/>
              <w:jc w:val="center"/>
              <w:rPr>
                <w:color w:val="000000" w:themeColor="text1"/>
                <w:highlight w:val="yellow"/>
                <w:lang w:val="ru-RU" w:eastAsia="ru-RU"/>
              </w:rPr>
            </w:pPr>
            <w:r w:rsidRPr="002F49CE">
              <w:rPr>
                <w:color w:val="000000" w:themeColor="text1"/>
                <w:lang w:val="ru-RU" w:eastAsia="ru-RU"/>
              </w:rPr>
              <w:t>4,4</w:t>
            </w:r>
          </w:p>
        </w:tc>
        <w:tc>
          <w:tcPr>
            <w:tcW w:w="448" w:type="pct"/>
            <w:tcBorders>
              <w:top w:val="single" w:sz="4" w:space="0" w:color="auto"/>
              <w:left w:val="single" w:sz="4" w:space="0" w:color="auto"/>
              <w:bottom w:val="single" w:sz="4" w:space="0" w:color="auto"/>
              <w:right w:val="single" w:sz="4" w:space="0" w:color="auto"/>
            </w:tcBorders>
            <w:hideMark/>
          </w:tcPr>
          <w:p w:rsidR="00646809" w:rsidRPr="0080790E" w:rsidRDefault="007166E1" w:rsidP="000E4F0B">
            <w:pPr>
              <w:spacing w:before="2" w:after="2" w:line="200" w:lineRule="atLeast"/>
              <w:ind w:left="-57" w:right="-57"/>
              <w:contextualSpacing/>
              <w:jc w:val="center"/>
              <w:rPr>
                <w:color w:val="000000" w:themeColor="text1"/>
                <w:lang w:val="ru-RU" w:eastAsia="ru-RU"/>
              </w:rPr>
            </w:pPr>
            <w:r w:rsidRPr="0080790E">
              <w:rPr>
                <w:color w:val="000000" w:themeColor="text1"/>
                <w:lang w:val="ru-RU" w:eastAsia="ru-RU"/>
              </w:rPr>
              <w:t>6,1</w:t>
            </w:r>
          </w:p>
        </w:tc>
        <w:tc>
          <w:tcPr>
            <w:tcW w:w="641"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rPr>
                <w:lang w:eastAsia="ru-RU"/>
              </w:rPr>
            </w:pPr>
            <w:r w:rsidRPr="0020053C">
              <w:rPr>
                <w:lang w:eastAsia="ru-RU"/>
              </w:rPr>
              <w:t>ДАПКиРСТ</w:t>
            </w:r>
          </w:p>
        </w:tc>
      </w:tr>
      <w:tr w:rsidR="00646809"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rPr>
                <w:b/>
              </w:rPr>
            </w:pPr>
            <w:r w:rsidRPr="0020053C">
              <w:rPr>
                <w:b/>
              </w:rPr>
              <w:t>8.2</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tabs>
                <w:tab w:val="left" w:pos="284"/>
                <w:tab w:val="left" w:pos="426"/>
              </w:tabs>
              <w:spacing w:before="2" w:after="2" w:line="200" w:lineRule="atLeast"/>
              <w:ind w:left="-57" w:right="-57"/>
              <w:contextualSpacing/>
              <w:jc w:val="both"/>
              <w:rPr>
                <w:b/>
              </w:rPr>
            </w:pPr>
            <w:r w:rsidRPr="0020053C">
              <w:rPr>
                <w:b/>
              </w:rPr>
              <w:t>Рынок племенного животноводства</w:t>
            </w:r>
          </w:p>
        </w:tc>
        <w:tc>
          <w:tcPr>
            <w:tcW w:w="44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b/>
                <w:lang w:eastAsia="ru-RU"/>
              </w:rPr>
            </w:pPr>
          </w:p>
        </w:tc>
        <w:tc>
          <w:tcPr>
            <w:tcW w:w="399" w:type="pct"/>
            <w:tcBorders>
              <w:top w:val="single" w:sz="4" w:space="0" w:color="auto"/>
              <w:left w:val="single" w:sz="4" w:space="0" w:color="auto"/>
              <w:bottom w:val="single" w:sz="4" w:space="0" w:color="auto"/>
              <w:right w:val="single" w:sz="4" w:space="0" w:color="auto"/>
            </w:tcBorders>
          </w:tcPr>
          <w:p w:rsidR="00646809" w:rsidRPr="00AA7815" w:rsidRDefault="00646809" w:rsidP="000E4F0B">
            <w:pPr>
              <w:spacing w:before="2" w:after="2" w:line="200" w:lineRule="atLeast"/>
              <w:ind w:left="-57" w:right="-57"/>
              <w:contextualSpacing/>
              <w:jc w:val="center"/>
              <w:rPr>
                <w:color w:val="000000" w:themeColor="text1"/>
                <w:lang w:eastAsia="ru-RU"/>
              </w:rPr>
            </w:pPr>
          </w:p>
        </w:tc>
        <w:tc>
          <w:tcPr>
            <w:tcW w:w="399" w:type="pct"/>
            <w:tcBorders>
              <w:top w:val="single" w:sz="4" w:space="0" w:color="auto"/>
              <w:left w:val="single" w:sz="4" w:space="0" w:color="auto"/>
              <w:bottom w:val="single" w:sz="4" w:space="0" w:color="auto"/>
              <w:right w:val="single" w:sz="4" w:space="0" w:color="auto"/>
            </w:tcBorders>
          </w:tcPr>
          <w:p w:rsidR="00646809" w:rsidRPr="00915532" w:rsidRDefault="00646809" w:rsidP="000E4F0B">
            <w:pPr>
              <w:spacing w:before="2" w:after="2" w:line="200" w:lineRule="atLeast"/>
              <w:ind w:left="-57" w:right="-57"/>
              <w:contextualSpacing/>
              <w:jc w:val="center"/>
              <w:rPr>
                <w:color w:val="000000" w:themeColor="text1"/>
                <w:highlight w:val="yellow"/>
                <w:lang w:eastAsia="ru-RU"/>
              </w:rPr>
            </w:pPr>
          </w:p>
        </w:tc>
        <w:tc>
          <w:tcPr>
            <w:tcW w:w="448" w:type="pct"/>
            <w:tcBorders>
              <w:top w:val="single" w:sz="4" w:space="0" w:color="auto"/>
              <w:left w:val="single" w:sz="4" w:space="0" w:color="auto"/>
              <w:bottom w:val="single" w:sz="4" w:space="0" w:color="auto"/>
              <w:right w:val="single" w:sz="4" w:space="0" w:color="auto"/>
            </w:tcBorders>
          </w:tcPr>
          <w:p w:rsidR="00646809" w:rsidRPr="00915532" w:rsidRDefault="00646809" w:rsidP="000E4F0B">
            <w:pPr>
              <w:spacing w:before="2" w:after="2" w:line="200" w:lineRule="atLeast"/>
              <w:ind w:left="-57" w:right="-57"/>
              <w:contextualSpacing/>
              <w:jc w:val="center"/>
              <w:rPr>
                <w:color w:val="000000" w:themeColor="text1"/>
                <w:highlight w:val="yellow"/>
                <w:lang w:eastAsia="ru-RU"/>
              </w:rPr>
            </w:pPr>
          </w:p>
        </w:tc>
        <w:tc>
          <w:tcPr>
            <w:tcW w:w="641"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lang w:eastAsia="ru-RU"/>
              </w:rPr>
            </w:pPr>
          </w:p>
        </w:tc>
      </w:tr>
      <w:tr w:rsidR="00646809"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8.2.1</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autoSpaceDE w:val="0"/>
              <w:autoSpaceDN w:val="0"/>
              <w:adjustRightInd w:val="0"/>
              <w:spacing w:before="2" w:after="2" w:line="200" w:lineRule="atLeast"/>
              <w:ind w:left="-57" w:right="-57"/>
              <w:contextualSpacing/>
              <w:jc w:val="both"/>
              <w:rPr>
                <w:lang w:val="ru-RU"/>
              </w:rPr>
            </w:pPr>
            <w:r w:rsidRPr="0020053C">
              <w:rPr>
                <w:lang w:val="ru-RU"/>
              </w:rPr>
              <w:t xml:space="preserve">Доля организаций частной формы собственности на рынке племенного животноводства (по объему реализованных на рынке товаров в натуральном выражении (в условных головах) организациями частной формы собственности, осуществляющими деятельность по разведению племенных сельскохозяйственных животных) </w:t>
            </w:r>
            <w:r w:rsidRPr="0020053C">
              <w:rPr>
                <w:i/>
                <w:lang w:val="ru-RU"/>
              </w:rPr>
              <w:t>(по Стандарту и методике ФАС)</w:t>
            </w:r>
          </w:p>
        </w:tc>
        <w:tc>
          <w:tcPr>
            <w:tcW w:w="449"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w:t>
            </w:r>
          </w:p>
        </w:tc>
        <w:tc>
          <w:tcPr>
            <w:tcW w:w="399" w:type="pct"/>
            <w:tcBorders>
              <w:top w:val="single" w:sz="4" w:space="0" w:color="auto"/>
              <w:left w:val="single" w:sz="4" w:space="0" w:color="auto"/>
              <w:bottom w:val="single" w:sz="4" w:space="0" w:color="auto"/>
              <w:right w:val="single" w:sz="4" w:space="0" w:color="auto"/>
            </w:tcBorders>
            <w:hideMark/>
          </w:tcPr>
          <w:p w:rsidR="00646809" w:rsidRPr="00AA7815" w:rsidRDefault="00646809" w:rsidP="000E4F0B">
            <w:pPr>
              <w:spacing w:before="2" w:after="2" w:line="200" w:lineRule="atLeast"/>
              <w:ind w:left="-57" w:right="-57"/>
              <w:contextualSpacing/>
              <w:jc w:val="center"/>
              <w:rPr>
                <w:color w:val="000000" w:themeColor="text1"/>
              </w:rPr>
            </w:pPr>
            <w:r w:rsidRPr="00AA7815">
              <w:rPr>
                <w:color w:val="000000" w:themeColor="text1"/>
              </w:rPr>
              <w:t>100</w:t>
            </w:r>
          </w:p>
        </w:tc>
        <w:tc>
          <w:tcPr>
            <w:tcW w:w="399" w:type="pct"/>
            <w:tcBorders>
              <w:top w:val="single" w:sz="4" w:space="0" w:color="auto"/>
              <w:left w:val="single" w:sz="4" w:space="0" w:color="auto"/>
              <w:bottom w:val="single" w:sz="4" w:space="0" w:color="auto"/>
              <w:right w:val="single" w:sz="4" w:space="0" w:color="auto"/>
            </w:tcBorders>
            <w:hideMark/>
          </w:tcPr>
          <w:p w:rsidR="00646809" w:rsidRPr="00915532" w:rsidRDefault="00646809" w:rsidP="000E4F0B">
            <w:pPr>
              <w:spacing w:before="2" w:after="2" w:line="200" w:lineRule="atLeast"/>
              <w:ind w:left="-57" w:right="-57"/>
              <w:contextualSpacing/>
              <w:jc w:val="center"/>
              <w:rPr>
                <w:color w:val="000000" w:themeColor="text1"/>
                <w:highlight w:val="yellow"/>
              </w:rPr>
            </w:pPr>
            <w:r w:rsidRPr="002F49CE">
              <w:rPr>
                <w:color w:val="000000" w:themeColor="text1"/>
              </w:rPr>
              <w:t>100</w:t>
            </w:r>
          </w:p>
        </w:tc>
        <w:tc>
          <w:tcPr>
            <w:tcW w:w="448" w:type="pct"/>
            <w:tcBorders>
              <w:top w:val="single" w:sz="4" w:space="0" w:color="auto"/>
              <w:left w:val="single" w:sz="4" w:space="0" w:color="auto"/>
              <w:bottom w:val="single" w:sz="4" w:space="0" w:color="auto"/>
              <w:right w:val="single" w:sz="4" w:space="0" w:color="auto"/>
            </w:tcBorders>
            <w:hideMark/>
          </w:tcPr>
          <w:p w:rsidR="00646809" w:rsidRPr="00915532" w:rsidRDefault="00646809" w:rsidP="000E4F0B">
            <w:pPr>
              <w:spacing w:before="2" w:after="2" w:line="200" w:lineRule="atLeast"/>
              <w:ind w:left="-57" w:right="-57"/>
              <w:contextualSpacing/>
              <w:jc w:val="center"/>
              <w:rPr>
                <w:color w:val="000000" w:themeColor="text1"/>
                <w:highlight w:val="yellow"/>
              </w:rPr>
            </w:pPr>
            <w:r w:rsidRPr="00E421A2">
              <w:rPr>
                <w:color w:val="000000" w:themeColor="text1"/>
              </w:rPr>
              <w:t>100</w:t>
            </w:r>
          </w:p>
        </w:tc>
        <w:tc>
          <w:tcPr>
            <w:tcW w:w="641"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rPr>
                <w:rFonts w:eastAsia="Times New Roman"/>
                <w:lang w:eastAsia="ru-RU"/>
              </w:rPr>
            </w:pPr>
            <w:r w:rsidRPr="0020053C">
              <w:rPr>
                <w:rFonts w:eastAsia="Times New Roman"/>
                <w:lang w:eastAsia="ru-RU"/>
              </w:rPr>
              <w:t>ДАПКиРСТ</w:t>
            </w:r>
          </w:p>
        </w:tc>
      </w:tr>
      <w:tr w:rsidR="00646809"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rPr>
                <w:b/>
              </w:rPr>
            </w:pPr>
            <w:r w:rsidRPr="0020053C">
              <w:rPr>
                <w:b/>
              </w:rPr>
              <w:t>9</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both"/>
              <w:rPr>
                <w:b/>
                <w:bCs/>
              </w:rPr>
            </w:pPr>
            <w:r w:rsidRPr="0020053C">
              <w:rPr>
                <w:b/>
                <w:bCs/>
              </w:rPr>
              <w:t>Иные рынки</w:t>
            </w:r>
          </w:p>
        </w:tc>
        <w:tc>
          <w:tcPr>
            <w:tcW w:w="44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b/>
              </w:rPr>
            </w:pPr>
          </w:p>
        </w:tc>
        <w:tc>
          <w:tcPr>
            <w:tcW w:w="399" w:type="pct"/>
            <w:tcBorders>
              <w:top w:val="single" w:sz="4" w:space="0" w:color="auto"/>
              <w:left w:val="single" w:sz="4" w:space="0" w:color="auto"/>
              <w:bottom w:val="single" w:sz="4" w:space="0" w:color="auto"/>
              <w:right w:val="single" w:sz="4" w:space="0" w:color="auto"/>
            </w:tcBorders>
          </w:tcPr>
          <w:p w:rsidR="00646809" w:rsidRPr="00AA7815" w:rsidRDefault="00646809" w:rsidP="000E4F0B">
            <w:pPr>
              <w:spacing w:before="2" w:after="2" w:line="200" w:lineRule="atLeast"/>
              <w:ind w:left="-57" w:right="-57"/>
              <w:contextualSpacing/>
              <w:jc w:val="center"/>
              <w:rPr>
                <w:b/>
                <w:color w:val="000000" w:themeColor="text1"/>
              </w:rPr>
            </w:pPr>
          </w:p>
        </w:tc>
        <w:tc>
          <w:tcPr>
            <w:tcW w:w="399" w:type="pct"/>
            <w:tcBorders>
              <w:top w:val="single" w:sz="4" w:space="0" w:color="auto"/>
              <w:left w:val="single" w:sz="4" w:space="0" w:color="auto"/>
              <w:bottom w:val="single" w:sz="4" w:space="0" w:color="auto"/>
              <w:right w:val="single" w:sz="4" w:space="0" w:color="auto"/>
            </w:tcBorders>
          </w:tcPr>
          <w:p w:rsidR="00646809" w:rsidRPr="00AA7815" w:rsidRDefault="00646809" w:rsidP="000E4F0B">
            <w:pPr>
              <w:spacing w:before="2" w:after="2" w:line="200" w:lineRule="atLeast"/>
              <w:ind w:left="-57" w:right="-57"/>
              <w:contextualSpacing/>
              <w:jc w:val="center"/>
              <w:rPr>
                <w:b/>
                <w:color w:val="000000" w:themeColor="text1"/>
              </w:rPr>
            </w:pPr>
          </w:p>
        </w:tc>
        <w:tc>
          <w:tcPr>
            <w:tcW w:w="448" w:type="pct"/>
            <w:tcBorders>
              <w:top w:val="single" w:sz="4" w:space="0" w:color="auto"/>
              <w:left w:val="single" w:sz="4" w:space="0" w:color="auto"/>
              <w:bottom w:val="single" w:sz="4" w:space="0" w:color="auto"/>
              <w:right w:val="single" w:sz="4" w:space="0" w:color="auto"/>
            </w:tcBorders>
          </w:tcPr>
          <w:p w:rsidR="00646809" w:rsidRPr="00AA7815" w:rsidRDefault="00646809" w:rsidP="000E4F0B">
            <w:pPr>
              <w:spacing w:before="2" w:after="2" w:line="200" w:lineRule="atLeast"/>
              <w:ind w:left="-57" w:right="-57"/>
              <w:contextualSpacing/>
              <w:jc w:val="center"/>
              <w:rPr>
                <w:b/>
                <w:color w:val="000000" w:themeColor="text1"/>
              </w:rPr>
            </w:pPr>
          </w:p>
        </w:tc>
        <w:tc>
          <w:tcPr>
            <w:tcW w:w="641" w:type="pct"/>
            <w:tcBorders>
              <w:top w:val="single" w:sz="4" w:space="0" w:color="auto"/>
              <w:left w:val="single" w:sz="4" w:space="0" w:color="auto"/>
              <w:bottom w:val="single" w:sz="4" w:space="0" w:color="auto"/>
              <w:right w:val="single" w:sz="4" w:space="0" w:color="auto"/>
            </w:tcBorders>
          </w:tcPr>
          <w:p w:rsidR="00646809" w:rsidRPr="00AA7815" w:rsidRDefault="00646809" w:rsidP="000E4F0B">
            <w:pPr>
              <w:spacing w:before="2" w:after="2" w:line="200" w:lineRule="atLeast"/>
              <w:ind w:left="-57" w:right="-57"/>
              <w:contextualSpacing/>
              <w:jc w:val="center"/>
              <w:rPr>
                <w:b/>
                <w:color w:val="000000" w:themeColor="text1"/>
              </w:rPr>
            </w:pPr>
          </w:p>
        </w:tc>
      </w:tr>
      <w:tr w:rsidR="00646809"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rPr>
                <w:b/>
              </w:rPr>
            </w:pPr>
            <w:r w:rsidRPr="0020053C">
              <w:rPr>
                <w:b/>
              </w:rPr>
              <w:t>9.1</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both"/>
              <w:rPr>
                <w:b/>
                <w:bCs/>
              </w:rPr>
            </w:pPr>
            <w:r w:rsidRPr="0020053C">
              <w:rPr>
                <w:b/>
                <w:bCs/>
              </w:rPr>
              <w:t>Сфера наружной рекламы</w:t>
            </w:r>
          </w:p>
        </w:tc>
        <w:tc>
          <w:tcPr>
            <w:tcW w:w="44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b/>
              </w:rPr>
            </w:pPr>
          </w:p>
        </w:tc>
        <w:tc>
          <w:tcPr>
            <w:tcW w:w="399" w:type="pct"/>
            <w:tcBorders>
              <w:top w:val="single" w:sz="4" w:space="0" w:color="auto"/>
              <w:left w:val="single" w:sz="4" w:space="0" w:color="auto"/>
              <w:bottom w:val="single" w:sz="4" w:space="0" w:color="auto"/>
              <w:right w:val="single" w:sz="4" w:space="0" w:color="auto"/>
            </w:tcBorders>
          </w:tcPr>
          <w:p w:rsidR="00646809" w:rsidRPr="00AA7815" w:rsidRDefault="00646809" w:rsidP="000E4F0B">
            <w:pPr>
              <w:spacing w:before="2" w:after="2" w:line="200" w:lineRule="atLeast"/>
              <w:ind w:left="-57" w:right="-57"/>
              <w:contextualSpacing/>
              <w:jc w:val="center"/>
              <w:rPr>
                <w:b/>
                <w:color w:val="000000" w:themeColor="text1"/>
              </w:rPr>
            </w:pPr>
          </w:p>
        </w:tc>
        <w:tc>
          <w:tcPr>
            <w:tcW w:w="399" w:type="pct"/>
            <w:tcBorders>
              <w:top w:val="single" w:sz="4" w:space="0" w:color="auto"/>
              <w:left w:val="single" w:sz="4" w:space="0" w:color="auto"/>
              <w:bottom w:val="single" w:sz="4" w:space="0" w:color="auto"/>
              <w:right w:val="single" w:sz="4" w:space="0" w:color="auto"/>
            </w:tcBorders>
          </w:tcPr>
          <w:p w:rsidR="00646809" w:rsidRPr="00915532" w:rsidRDefault="00646809" w:rsidP="000E4F0B">
            <w:pPr>
              <w:spacing w:before="2" w:after="2" w:line="200" w:lineRule="atLeast"/>
              <w:ind w:left="-57" w:right="-57"/>
              <w:contextualSpacing/>
              <w:jc w:val="center"/>
              <w:rPr>
                <w:b/>
                <w:color w:val="000000" w:themeColor="text1"/>
              </w:rPr>
            </w:pPr>
          </w:p>
        </w:tc>
        <w:tc>
          <w:tcPr>
            <w:tcW w:w="448" w:type="pct"/>
            <w:tcBorders>
              <w:top w:val="single" w:sz="4" w:space="0" w:color="auto"/>
              <w:left w:val="single" w:sz="4" w:space="0" w:color="auto"/>
              <w:bottom w:val="single" w:sz="4" w:space="0" w:color="auto"/>
              <w:right w:val="single" w:sz="4" w:space="0" w:color="auto"/>
            </w:tcBorders>
          </w:tcPr>
          <w:p w:rsidR="00646809" w:rsidRPr="00915532" w:rsidRDefault="00646809" w:rsidP="000E4F0B">
            <w:pPr>
              <w:spacing w:before="2" w:after="2" w:line="200" w:lineRule="atLeast"/>
              <w:ind w:left="-57" w:right="-57"/>
              <w:contextualSpacing/>
              <w:jc w:val="center"/>
              <w:rPr>
                <w:b/>
                <w:color w:val="000000" w:themeColor="text1"/>
              </w:rPr>
            </w:pPr>
          </w:p>
        </w:tc>
        <w:tc>
          <w:tcPr>
            <w:tcW w:w="641" w:type="pct"/>
            <w:tcBorders>
              <w:top w:val="single" w:sz="4" w:space="0" w:color="auto"/>
              <w:left w:val="single" w:sz="4" w:space="0" w:color="auto"/>
              <w:bottom w:val="single" w:sz="4" w:space="0" w:color="auto"/>
              <w:right w:val="single" w:sz="4" w:space="0" w:color="auto"/>
            </w:tcBorders>
          </w:tcPr>
          <w:p w:rsidR="00646809" w:rsidRPr="00AA7815" w:rsidRDefault="00646809" w:rsidP="000E4F0B">
            <w:pPr>
              <w:spacing w:before="2" w:after="2" w:line="200" w:lineRule="atLeast"/>
              <w:ind w:left="-57" w:right="-57"/>
              <w:contextualSpacing/>
              <w:jc w:val="center"/>
              <w:rPr>
                <w:b/>
                <w:color w:val="000000" w:themeColor="text1"/>
              </w:rPr>
            </w:pPr>
          </w:p>
        </w:tc>
      </w:tr>
      <w:tr w:rsidR="00646809"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9.1.1</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autoSpaceDE w:val="0"/>
              <w:autoSpaceDN w:val="0"/>
              <w:adjustRightInd w:val="0"/>
              <w:spacing w:before="2" w:after="2" w:line="200" w:lineRule="atLeast"/>
              <w:ind w:left="-57" w:right="-57"/>
              <w:contextualSpacing/>
              <w:jc w:val="both"/>
              <w:rPr>
                <w:lang w:val="ru-RU"/>
              </w:rPr>
            </w:pPr>
            <w:r w:rsidRPr="0020053C">
              <w:rPr>
                <w:lang w:val="ru-RU"/>
              </w:rPr>
              <w:t xml:space="preserve">Доля организаций частной формы собственности в сфере наружной рекламы </w:t>
            </w:r>
            <w:r w:rsidRPr="0020053C">
              <w:rPr>
                <w:i/>
                <w:lang w:val="ru-RU"/>
              </w:rPr>
              <w:t>(по Стандарту и методике ФАС)</w:t>
            </w:r>
          </w:p>
        </w:tc>
        <w:tc>
          <w:tcPr>
            <w:tcW w:w="449"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w:t>
            </w:r>
          </w:p>
        </w:tc>
        <w:tc>
          <w:tcPr>
            <w:tcW w:w="399" w:type="pct"/>
            <w:tcBorders>
              <w:top w:val="single" w:sz="4" w:space="0" w:color="auto"/>
              <w:left w:val="single" w:sz="4" w:space="0" w:color="auto"/>
              <w:bottom w:val="single" w:sz="4" w:space="0" w:color="auto"/>
              <w:right w:val="single" w:sz="4" w:space="0" w:color="auto"/>
            </w:tcBorders>
            <w:hideMark/>
          </w:tcPr>
          <w:p w:rsidR="00646809" w:rsidRPr="00AA7815" w:rsidRDefault="00646809" w:rsidP="000E4F0B">
            <w:pPr>
              <w:spacing w:before="2" w:after="2" w:line="200" w:lineRule="atLeast"/>
              <w:ind w:left="-57" w:right="-57"/>
              <w:contextualSpacing/>
              <w:jc w:val="center"/>
              <w:rPr>
                <w:color w:val="000000" w:themeColor="text1"/>
              </w:rPr>
            </w:pPr>
            <w:r w:rsidRPr="00AA7815">
              <w:rPr>
                <w:color w:val="000000" w:themeColor="text1"/>
              </w:rPr>
              <w:t>100</w:t>
            </w:r>
          </w:p>
        </w:tc>
        <w:tc>
          <w:tcPr>
            <w:tcW w:w="399" w:type="pct"/>
            <w:tcBorders>
              <w:top w:val="single" w:sz="4" w:space="0" w:color="auto"/>
              <w:left w:val="single" w:sz="4" w:space="0" w:color="auto"/>
              <w:bottom w:val="single" w:sz="4" w:space="0" w:color="auto"/>
              <w:right w:val="single" w:sz="4" w:space="0" w:color="auto"/>
            </w:tcBorders>
            <w:hideMark/>
          </w:tcPr>
          <w:p w:rsidR="00646809" w:rsidRPr="002F49CE" w:rsidRDefault="00646809" w:rsidP="000E4F0B">
            <w:pPr>
              <w:spacing w:before="2" w:after="2" w:line="200" w:lineRule="atLeast"/>
              <w:ind w:left="-57" w:right="-57"/>
              <w:contextualSpacing/>
              <w:jc w:val="center"/>
              <w:rPr>
                <w:color w:val="000000" w:themeColor="text1"/>
              </w:rPr>
            </w:pPr>
            <w:r w:rsidRPr="002F49CE">
              <w:rPr>
                <w:color w:val="000000" w:themeColor="text1"/>
              </w:rPr>
              <w:t>100</w:t>
            </w:r>
          </w:p>
        </w:tc>
        <w:tc>
          <w:tcPr>
            <w:tcW w:w="448" w:type="pct"/>
            <w:tcBorders>
              <w:top w:val="single" w:sz="4" w:space="0" w:color="auto"/>
              <w:left w:val="single" w:sz="4" w:space="0" w:color="auto"/>
              <w:bottom w:val="single" w:sz="4" w:space="0" w:color="auto"/>
              <w:right w:val="single" w:sz="4" w:space="0" w:color="auto"/>
            </w:tcBorders>
            <w:hideMark/>
          </w:tcPr>
          <w:p w:rsidR="00646809" w:rsidRPr="00915532" w:rsidRDefault="00646809" w:rsidP="000E4F0B">
            <w:pPr>
              <w:spacing w:before="2" w:after="2" w:line="200" w:lineRule="atLeast"/>
              <w:ind w:left="-57" w:right="-57"/>
              <w:contextualSpacing/>
              <w:jc w:val="center"/>
              <w:rPr>
                <w:color w:val="000000" w:themeColor="text1"/>
                <w:highlight w:val="yellow"/>
              </w:rPr>
            </w:pPr>
            <w:r w:rsidRPr="00E421A2">
              <w:rPr>
                <w:color w:val="000000" w:themeColor="text1"/>
              </w:rPr>
              <w:t>100</w:t>
            </w:r>
          </w:p>
        </w:tc>
        <w:tc>
          <w:tcPr>
            <w:tcW w:w="641" w:type="pct"/>
            <w:tcBorders>
              <w:top w:val="single" w:sz="4" w:space="0" w:color="auto"/>
              <w:left w:val="single" w:sz="4" w:space="0" w:color="auto"/>
              <w:bottom w:val="single" w:sz="4" w:space="0" w:color="auto"/>
              <w:right w:val="single" w:sz="4" w:space="0" w:color="auto"/>
            </w:tcBorders>
            <w:hideMark/>
          </w:tcPr>
          <w:p w:rsidR="00646809" w:rsidRPr="00AA7815" w:rsidRDefault="00646809" w:rsidP="000E4F0B">
            <w:pPr>
              <w:spacing w:before="2" w:after="2" w:line="200" w:lineRule="atLeast"/>
              <w:ind w:left="-57" w:right="-57"/>
              <w:contextualSpacing/>
              <w:jc w:val="center"/>
              <w:rPr>
                <w:color w:val="000000" w:themeColor="text1"/>
              </w:rPr>
            </w:pPr>
            <w:r w:rsidRPr="00AA7815">
              <w:rPr>
                <w:color w:val="000000" w:themeColor="text1"/>
              </w:rPr>
              <w:t>ДСиА</w:t>
            </w:r>
          </w:p>
        </w:tc>
      </w:tr>
      <w:tr w:rsidR="00646809"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rPr>
                <w:b/>
              </w:rPr>
            </w:pPr>
            <w:r w:rsidRPr="0020053C">
              <w:rPr>
                <w:b/>
              </w:rPr>
              <w:t>9.2</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both"/>
              <w:rPr>
                <w:b/>
                <w:bCs/>
              </w:rPr>
            </w:pPr>
            <w:r w:rsidRPr="0020053C">
              <w:rPr>
                <w:b/>
                <w:bCs/>
              </w:rPr>
              <w:t>Рынок финансовых услуг</w:t>
            </w:r>
          </w:p>
        </w:tc>
        <w:tc>
          <w:tcPr>
            <w:tcW w:w="449"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b/>
              </w:rPr>
            </w:pPr>
          </w:p>
        </w:tc>
        <w:tc>
          <w:tcPr>
            <w:tcW w:w="399" w:type="pct"/>
            <w:tcBorders>
              <w:top w:val="single" w:sz="4" w:space="0" w:color="auto"/>
              <w:left w:val="single" w:sz="4" w:space="0" w:color="auto"/>
              <w:bottom w:val="single" w:sz="4" w:space="0" w:color="auto"/>
              <w:right w:val="single" w:sz="4" w:space="0" w:color="auto"/>
            </w:tcBorders>
          </w:tcPr>
          <w:p w:rsidR="00646809" w:rsidRPr="00624850" w:rsidRDefault="00646809" w:rsidP="000E4F0B">
            <w:pPr>
              <w:spacing w:before="2" w:after="2" w:line="200" w:lineRule="atLeast"/>
              <w:ind w:left="-57" w:right="-57"/>
              <w:contextualSpacing/>
              <w:jc w:val="center"/>
              <w:rPr>
                <w:b/>
                <w:color w:val="000000" w:themeColor="text1"/>
              </w:rPr>
            </w:pPr>
          </w:p>
        </w:tc>
        <w:tc>
          <w:tcPr>
            <w:tcW w:w="399" w:type="pct"/>
            <w:tcBorders>
              <w:top w:val="single" w:sz="4" w:space="0" w:color="auto"/>
              <w:left w:val="single" w:sz="4" w:space="0" w:color="auto"/>
              <w:bottom w:val="single" w:sz="4" w:space="0" w:color="auto"/>
              <w:right w:val="single" w:sz="4" w:space="0" w:color="auto"/>
            </w:tcBorders>
          </w:tcPr>
          <w:p w:rsidR="00646809" w:rsidRPr="002F49CE" w:rsidRDefault="00646809" w:rsidP="000E4F0B">
            <w:pPr>
              <w:spacing w:before="2" w:after="2" w:line="200" w:lineRule="atLeast"/>
              <w:ind w:left="-57" w:right="-57"/>
              <w:contextualSpacing/>
              <w:jc w:val="center"/>
              <w:rPr>
                <w:b/>
                <w:color w:val="000000" w:themeColor="text1"/>
              </w:rPr>
            </w:pPr>
          </w:p>
        </w:tc>
        <w:tc>
          <w:tcPr>
            <w:tcW w:w="448" w:type="pct"/>
            <w:tcBorders>
              <w:top w:val="single" w:sz="4" w:space="0" w:color="auto"/>
              <w:left w:val="single" w:sz="4" w:space="0" w:color="auto"/>
              <w:bottom w:val="single" w:sz="4" w:space="0" w:color="auto"/>
              <w:right w:val="single" w:sz="4" w:space="0" w:color="auto"/>
            </w:tcBorders>
          </w:tcPr>
          <w:p w:rsidR="00646809" w:rsidRPr="00915532" w:rsidRDefault="00646809" w:rsidP="000E4F0B">
            <w:pPr>
              <w:spacing w:before="2" w:after="2" w:line="200" w:lineRule="atLeast"/>
              <w:ind w:left="-57" w:right="-57"/>
              <w:contextualSpacing/>
              <w:jc w:val="center"/>
              <w:rPr>
                <w:b/>
                <w:color w:val="000000" w:themeColor="text1"/>
                <w:highlight w:val="yellow"/>
              </w:rPr>
            </w:pPr>
          </w:p>
        </w:tc>
        <w:tc>
          <w:tcPr>
            <w:tcW w:w="641" w:type="pct"/>
            <w:tcBorders>
              <w:top w:val="single" w:sz="4" w:space="0" w:color="auto"/>
              <w:left w:val="single" w:sz="4" w:space="0" w:color="auto"/>
              <w:bottom w:val="single" w:sz="4" w:space="0" w:color="auto"/>
              <w:right w:val="single" w:sz="4" w:space="0" w:color="auto"/>
            </w:tcBorders>
          </w:tcPr>
          <w:p w:rsidR="00646809" w:rsidRPr="0020053C" w:rsidRDefault="00646809" w:rsidP="000E4F0B">
            <w:pPr>
              <w:spacing w:before="2" w:after="2" w:line="200" w:lineRule="atLeast"/>
              <w:ind w:left="-57" w:right="-57"/>
              <w:contextualSpacing/>
              <w:jc w:val="center"/>
              <w:rPr>
                <w:b/>
              </w:rPr>
            </w:pPr>
          </w:p>
        </w:tc>
      </w:tr>
      <w:tr w:rsidR="00646809"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9.2.1</w:t>
            </w:r>
          </w:p>
        </w:tc>
        <w:tc>
          <w:tcPr>
            <w:tcW w:w="2434" w:type="pct"/>
            <w:tcBorders>
              <w:top w:val="single" w:sz="4" w:space="0" w:color="auto"/>
              <w:left w:val="single" w:sz="4" w:space="0" w:color="auto"/>
              <w:bottom w:val="single" w:sz="4" w:space="0" w:color="auto"/>
              <w:right w:val="single" w:sz="4" w:space="0" w:color="auto"/>
            </w:tcBorders>
            <w:hideMark/>
          </w:tcPr>
          <w:p w:rsidR="00646809" w:rsidRPr="00AA7815" w:rsidRDefault="00646809" w:rsidP="00AA7815">
            <w:pPr>
              <w:spacing w:before="2" w:after="2" w:line="200" w:lineRule="atLeast"/>
              <w:ind w:left="-57" w:right="-57"/>
              <w:contextualSpacing/>
              <w:jc w:val="both"/>
              <w:rPr>
                <w:spacing w:val="-2"/>
                <w:lang w:val="ru-RU"/>
              </w:rPr>
            </w:pPr>
            <w:r w:rsidRPr="0020053C">
              <w:rPr>
                <w:spacing w:val="-2"/>
                <w:lang w:val="ru-RU"/>
              </w:rPr>
              <w:t>Доля населения Старооскольского городского округа, прошедшего обучение по повышению финансовой грамотности в рамках реализации Стратегии повышения финансовой грамотности в Российской Федерации на 2017-2023 годы, утвержденной распоряжением Правительства Российской Федерации от 25</w:t>
            </w:r>
            <w:r w:rsidRPr="0020053C">
              <w:rPr>
                <w:spacing w:val="-2"/>
              </w:rPr>
              <w:t> </w:t>
            </w:r>
            <w:r w:rsidRPr="0020053C">
              <w:rPr>
                <w:spacing w:val="-2"/>
                <w:lang w:val="ru-RU"/>
              </w:rPr>
              <w:t xml:space="preserve">сентября 2017 года № 2039-р </w:t>
            </w:r>
            <w:r w:rsidRPr="0020053C">
              <w:rPr>
                <w:rFonts w:eastAsia="Times New Roman"/>
                <w:bCs/>
                <w:i/>
                <w:lang w:val="ru-RU" w:eastAsia="ru-RU"/>
              </w:rPr>
              <w:t>(дополнительный показатель)</w:t>
            </w:r>
          </w:p>
        </w:tc>
        <w:tc>
          <w:tcPr>
            <w:tcW w:w="449"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w:t>
            </w:r>
          </w:p>
        </w:tc>
        <w:tc>
          <w:tcPr>
            <w:tcW w:w="399" w:type="pct"/>
            <w:tcBorders>
              <w:top w:val="single" w:sz="4" w:space="0" w:color="auto"/>
              <w:left w:val="single" w:sz="4" w:space="0" w:color="auto"/>
              <w:bottom w:val="single" w:sz="4" w:space="0" w:color="auto"/>
              <w:right w:val="single" w:sz="4" w:space="0" w:color="auto"/>
            </w:tcBorders>
            <w:hideMark/>
          </w:tcPr>
          <w:p w:rsidR="00646809" w:rsidRPr="00624850" w:rsidRDefault="00624850" w:rsidP="000E4F0B">
            <w:pPr>
              <w:spacing w:before="2" w:after="2" w:line="200" w:lineRule="atLeast"/>
              <w:ind w:left="-57" w:right="-57"/>
              <w:contextualSpacing/>
              <w:jc w:val="center"/>
              <w:rPr>
                <w:color w:val="FF0000"/>
                <w:lang w:val="ru-RU"/>
              </w:rPr>
            </w:pPr>
            <w:r w:rsidRPr="00915532">
              <w:rPr>
                <w:color w:val="000000" w:themeColor="text1"/>
                <w:lang w:val="ru-RU"/>
              </w:rPr>
              <w:t>0,21</w:t>
            </w:r>
          </w:p>
        </w:tc>
        <w:tc>
          <w:tcPr>
            <w:tcW w:w="399" w:type="pct"/>
            <w:tcBorders>
              <w:top w:val="single" w:sz="4" w:space="0" w:color="auto"/>
              <w:left w:val="single" w:sz="4" w:space="0" w:color="auto"/>
              <w:bottom w:val="single" w:sz="4" w:space="0" w:color="auto"/>
              <w:right w:val="single" w:sz="4" w:space="0" w:color="auto"/>
            </w:tcBorders>
            <w:hideMark/>
          </w:tcPr>
          <w:p w:rsidR="00646809" w:rsidRPr="002F49CE" w:rsidRDefault="00624850" w:rsidP="000E4F0B">
            <w:pPr>
              <w:spacing w:before="2" w:after="2" w:line="200" w:lineRule="atLeast"/>
              <w:ind w:left="-57" w:right="-57"/>
              <w:contextualSpacing/>
              <w:jc w:val="center"/>
              <w:rPr>
                <w:color w:val="000000" w:themeColor="text1"/>
              </w:rPr>
            </w:pPr>
            <w:r w:rsidRPr="002F49CE">
              <w:rPr>
                <w:color w:val="000000" w:themeColor="text1"/>
              </w:rPr>
              <w:t>0,</w:t>
            </w:r>
            <w:r w:rsidRPr="002F49CE">
              <w:rPr>
                <w:color w:val="000000" w:themeColor="text1"/>
                <w:lang w:val="ru-RU"/>
              </w:rPr>
              <w:t>4</w:t>
            </w:r>
            <w:r w:rsidR="00646809" w:rsidRPr="002F49CE">
              <w:rPr>
                <w:color w:val="000000" w:themeColor="text1"/>
              </w:rPr>
              <w:t>1</w:t>
            </w:r>
          </w:p>
        </w:tc>
        <w:tc>
          <w:tcPr>
            <w:tcW w:w="448" w:type="pct"/>
            <w:tcBorders>
              <w:top w:val="single" w:sz="4" w:space="0" w:color="auto"/>
              <w:left w:val="single" w:sz="4" w:space="0" w:color="auto"/>
              <w:bottom w:val="single" w:sz="4" w:space="0" w:color="auto"/>
              <w:right w:val="single" w:sz="4" w:space="0" w:color="auto"/>
            </w:tcBorders>
            <w:hideMark/>
          </w:tcPr>
          <w:p w:rsidR="00646809" w:rsidRPr="00915532" w:rsidRDefault="00646809" w:rsidP="000E4F0B">
            <w:pPr>
              <w:spacing w:before="2" w:after="2" w:line="200" w:lineRule="atLeast"/>
              <w:ind w:left="-57" w:right="-57"/>
              <w:contextualSpacing/>
              <w:jc w:val="center"/>
              <w:rPr>
                <w:color w:val="000000" w:themeColor="text1"/>
                <w:highlight w:val="yellow"/>
              </w:rPr>
            </w:pPr>
            <w:r w:rsidRPr="00BF7919">
              <w:rPr>
                <w:color w:val="auto"/>
              </w:rPr>
              <w:t>0,41</w:t>
            </w:r>
          </w:p>
        </w:tc>
        <w:tc>
          <w:tcPr>
            <w:tcW w:w="641"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ДЭР</w:t>
            </w:r>
          </w:p>
        </w:tc>
      </w:tr>
      <w:tr w:rsidR="00646809" w:rsidTr="00E421A2">
        <w:trPr>
          <w:trHeight w:val="20"/>
        </w:trPr>
        <w:tc>
          <w:tcPr>
            <w:tcW w:w="230"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9.2.2</w:t>
            </w:r>
          </w:p>
        </w:tc>
        <w:tc>
          <w:tcPr>
            <w:tcW w:w="2434"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both"/>
              <w:rPr>
                <w:lang w:val="ru-RU"/>
              </w:rPr>
            </w:pPr>
            <w:r w:rsidRPr="0020053C">
              <w:rPr>
                <w:lang w:val="ru-RU"/>
              </w:rPr>
              <w:t xml:space="preserve">Охват общеобразовательных организаций Старооскольского городского округа онлайн-уроками финансовой грамотности </w:t>
            </w:r>
            <w:r w:rsidRPr="0020053C">
              <w:rPr>
                <w:i/>
                <w:lang w:val="ru-RU"/>
              </w:rPr>
              <w:t>(дополнительный показатель)</w:t>
            </w:r>
          </w:p>
        </w:tc>
        <w:tc>
          <w:tcPr>
            <w:tcW w:w="449"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w:t>
            </w:r>
          </w:p>
        </w:tc>
        <w:tc>
          <w:tcPr>
            <w:tcW w:w="399" w:type="pct"/>
            <w:tcBorders>
              <w:top w:val="single" w:sz="4" w:space="0" w:color="auto"/>
              <w:left w:val="single" w:sz="4" w:space="0" w:color="auto"/>
              <w:bottom w:val="single" w:sz="4" w:space="0" w:color="auto"/>
              <w:right w:val="single" w:sz="4" w:space="0" w:color="auto"/>
            </w:tcBorders>
            <w:hideMark/>
          </w:tcPr>
          <w:p w:rsidR="00646809" w:rsidRPr="00AA7815" w:rsidRDefault="00915532" w:rsidP="000E4F0B">
            <w:pPr>
              <w:spacing w:before="2" w:after="2" w:line="200" w:lineRule="atLeast"/>
              <w:ind w:left="-57" w:right="-57"/>
              <w:contextualSpacing/>
              <w:jc w:val="center"/>
              <w:rPr>
                <w:color w:val="000000" w:themeColor="text1"/>
                <w:lang w:val="ru-RU"/>
              </w:rPr>
            </w:pPr>
            <w:r>
              <w:rPr>
                <w:color w:val="000000" w:themeColor="text1"/>
                <w:lang w:val="ru-RU"/>
              </w:rPr>
              <w:t>90,8</w:t>
            </w:r>
          </w:p>
        </w:tc>
        <w:tc>
          <w:tcPr>
            <w:tcW w:w="399" w:type="pct"/>
            <w:tcBorders>
              <w:top w:val="single" w:sz="4" w:space="0" w:color="auto"/>
              <w:left w:val="single" w:sz="4" w:space="0" w:color="auto"/>
              <w:bottom w:val="single" w:sz="4" w:space="0" w:color="auto"/>
              <w:right w:val="single" w:sz="4" w:space="0" w:color="auto"/>
            </w:tcBorders>
            <w:hideMark/>
          </w:tcPr>
          <w:p w:rsidR="00646809" w:rsidRPr="00915532" w:rsidRDefault="00AA7815" w:rsidP="000E4F0B">
            <w:pPr>
              <w:spacing w:before="2" w:after="2" w:line="200" w:lineRule="atLeast"/>
              <w:ind w:left="-57" w:right="-57"/>
              <w:contextualSpacing/>
              <w:jc w:val="center"/>
              <w:rPr>
                <w:color w:val="000000" w:themeColor="text1"/>
                <w:highlight w:val="yellow"/>
                <w:lang w:val="ru-RU"/>
              </w:rPr>
            </w:pPr>
            <w:r w:rsidRPr="002F49CE">
              <w:rPr>
                <w:color w:val="000000" w:themeColor="text1"/>
                <w:lang w:val="ru-RU"/>
              </w:rPr>
              <w:t>74</w:t>
            </w:r>
          </w:p>
        </w:tc>
        <w:tc>
          <w:tcPr>
            <w:tcW w:w="448" w:type="pct"/>
            <w:tcBorders>
              <w:top w:val="single" w:sz="4" w:space="0" w:color="auto"/>
              <w:left w:val="single" w:sz="4" w:space="0" w:color="auto"/>
              <w:bottom w:val="single" w:sz="4" w:space="0" w:color="auto"/>
              <w:right w:val="single" w:sz="4" w:space="0" w:color="auto"/>
            </w:tcBorders>
            <w:hideMark/>
          </w:tcPr>
          <w:p w:rsidR="00646809" w:rsidRPr="00915532" w:rsidRDefault="00646809" w:rsidP="000E4F0B">
            <w:pPr>
              <w:spacing w:before="2" w:after="2" w:line="200" w:lineRule="atLeast"/>
              <w:ind w:left="-57" w:right="-57"/>
              <w:contextualSpacing/>
              <w:jc w:val="center"/>
              <w:rPr>
                <w:color w:val="000000" w:themeColor="text1"/>
                <w:highlight w:val="yellow"/>
                <w:lang w:val="ru-RU"/>
              </w:rPr>
            </w:pPr>
            <w:r w:rsidRPr="002F49CE">
              <w:rPr>
                <w:color w:val="000000" w:themeColor="text1"/>
                <w:lang w:val="ru-RU"/>
              </w:rPr>
              <w:t>100</w:t>
            </w:r>
          </w:p>
        </w:tc>
        <w:tc>
          <w:tcPr>
            <w:tcW w:w="641" w:type="pct"/>
            <w:tcBorders>
              <w:top w:val="single" w:sz="4" w:space="0" w:color="auto"/>
              <w:left w:val="single" w:sz="4" w:space="0" w:color="auto"/>
              <w:bottom w:val="single" w:sz="4" w:space="0" w:color="auto"/>
              <w:right w:val="single" w:sz="4" w:space="0" w:color="auto"/>
            </w:tcBorders>
            <w:hideMark/>
          </w:tcPr>
          <w:p w:rsidR="00646809" w:rsidRPr="0020053C" w:rsidRDefault="00646809" w:rsidP="000E4F0B">
            <w:pPr>
              <w:spacing w:before="2" w:after="2" w:line="200" w:lineRule="atLeast"/>
              <w:ind w:left="-57" w:right="-57"/>
              <w:contextualSpacing/>
              <w:jc w:val="center"/>
            </w:pPr>
            <w:r w:rsidRPr="0020053C">
              <w:t>ДСР</w:t>
            </w:r>
          </w:p>
        </w:tc>
      </w:tr>
    </w:tbl>
    <w:p w:rsidR="00C82AB1" w:rsidRDefault="00C82AB1" w:rsidP="00A96893">
      <w:pPr>
        <w:jc w:val="both"/>
        <w:rPr>
          <w:sz w:val="26"/>
          <w:szCs w:val="26"/>
          <w:lang w:val="ru-RU"/>
        </w:rPr>
      </w:pPr>
    </w:p>
    <w:p w:rsidR="00C82AB1" w:rsidRDefault="00C82AB1" w:rsidP="00A96893">
      <w:pPr>
        <w:jc w:val="both"/>
        <w:rPr>
          <w:sz w:val="26"/>
          <w:szCs w:val="26"/>
          <w:lang w:val="ru-RU"/>
        </w:rPr>
      </w:pPr>
    </w:p>
    <w:p w:rsidR="00C82AB1" w:rsidRDefault="00C82AB1" w:rsidP="00A96893">
      <w:pPr>
        <w:jc w:val="both"/>
        <w:rPr>
          <w:sz w:val="26"/>
          <w:szCs w:val="26"/>
          <w:lang w:val="ru-RU"/>
        </w:rPr>
      </w:pPr>
    </w:p>
    <w:sectPr w:rsidR="00C82AB1" w:rsidSect="0070480B">
      <w:headerReference w:type="even" r:id="rId17"/>
      <w:headerReference w:type="default" r:id="rId18"/>
      <w:pgSz w:w="16837" w:h="11905" w:orient="landscape"/>
      <w:pgMar w:top="1701" w:right="851" w:bottom="567" w:left="851"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E0A" w:rsidRDefault="00E51E0A">
      <w:r>
        <w:separator/>
      </w:r>
    </w:p>
  </w:endnote>
  <w:endnote w:type="continuationSeparator" w:id="0">
    <w:p w:rsidR="00E51E0A" w:rsidRDefault="00E51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ndara">
    <w:panose1 w:val="020E0502030303020204"/>
    <w:charset w:val="CC"/>
    <w:family w:val="swiss"/>
    <w:pitch w:val="variable"/>
    <w:sig w:usb0="A00002EF" w:usb1="4000A44B" w:usb2="00000000" w:usb3="00000000" w:csb0="000001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E0A" w:rsidRDefault="00E51E0A">
      <w:r>
        <w:separator/>
      </w:r>
    </w:p>
  </w:footnote>
  <w:footnote w:type="continuationSeparator" w:id="0">
    <w:p w:rsidR="00E51E0A" w:rsidRDefault="00E51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80B" w:rsidRDefault="0070480B" w:rsidP="002D499A">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0480B" w:rsidRDefault="0070480B">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80B" w:rsidRDefault="0070480B">
    <w:pPr>
      <w:pStyle w:val="a8"/>
      <w:jc w:val="center"/>
      <w:rPr>
        <w:lang w:val="ru-RU"/>
      </w:rPr>
    </w:pPr>
  </w:p>
  <w:p w:rsidR="0070480B" w:rsidRDefault="0070480B">
    <w:pPr>
      <w:pStyle w:val="a8"/>
      <w:jc w:val="center"/>
    </w:pPr>
    <w:r>
      <w:fldChar w:fldCharType="begin"/>
    </w:r>
    <w:r>
      <w:instrText>PAGE   \* MERGEFORMAT</w:instrText>
    </w:r>
    <w:r>
      <w:fldChar w:fldCharType="separate"/>
    </w:r>
    <w:r w:rsidR="00BF7919" w:rsidRPr="00BF7919">
      <w:rPr>
        <w:noProof/>
        <w:lang w:val="ru-RU"/>
      </w:rPr>
      <w:t>73</w:t>
    </w:r>
    <w:r>
      <w:rPr>
        <w:noProof/>
        <w:lang w:val="ru-RU"/>
      </w:rPr>
      <w:fldChar w:fldCharType="end"/>
    </w:r>
  </w:p>
  <w:p w:rsidR="0070480B" w:rsidRDefault="0070480B">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5003DF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E6E43BD4"/>
    <w:lvl w:ilvl="0">
      <w:numFmt w:val="bullet"/>
      <w:lvlText w:val="*"/>
      <w:lvlJc w:val="left"/>
    </w:lvl>
  </w:abstractNum>
  <w:abstractNum w:abstractNumId="2"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16AA2DCD"/>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EDB73AD"/>
    <w:multiLevelType w:val="hybridMultilevel"/>
    <w:tmpl w:val="6CBABBFA"/>
    <w:lvl w:ilvl="0" w:tplc="915627F6">
      <w:start w:val="1"/>
      <w:numFmt w:val="upperRoman"/>
      <w:lvlText w:val="%1."/>
      <w:lvlJc w:val="left"/>
      <w:pPr>
        <w:ind w:left="4973"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E21EA9"/>
    <w:multiLevelType w:val="hybridMultilevel"/>
    <w:tmpl w:val="3CB44A06"/>
    <w:lvl w:ilvl="0" w:tplc="0F9AE2EC">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333E080E"/>
    <w:multiLevelType w:val="hybridMultilevel"/>
    <w:tmpl w:val="C1904F24"/>
    <w:lvl w:ilvl="0" w:tplc="249491B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9DB5707"/>
    <w:multiLevelType w:val="hybridMultilevel"/>
    <w:tmpl w:val="658C2BF8"/>
    <w:lvl w:ilvl="0" w:tplc="D770974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4611093"/>
    <w:multiLevelType w:val="hybridMultilevel"/>
    <w:tmpl w:val="CC02E9C0"/>
    <w:lvl w:ilvl="0" w:tplc="6FD254E8">
      <w:start w:val="2019"/>
      <w:numFmt w:val="decimal"/>
      <w:lvlText w:val="%1"/>
      <w:lvlJc w:val="left"/>
      <w:pPr>
        <w:ind w:left="423" w:hanging="480"/>
      </w:pPr>
      <w:rPr>
        <w:rFonts w:eastAsia="Lucida Sans Unicode"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0" w15:restartNumberingAfterBreak="0">
    <w:nsid w:val="47E9046B"/>
    <w:multiLevelType w:val="hybridMultilevel"/>
    <w:tmpl w:val="FAD4446A"/>
    <w:lvl w:ilvl="0" w:tplc="74AA284A">
      <w:start w:val="2021"/>
      <w:numFmt w:val="decimal"/>
      <w:lvlText w:val="%1"/>
      <w:lvlJc w:val="left"/>
      <w:pPr>
        <w:ind w:left="423" w:hanging="48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1" w15:restartNumberingAfterBreak="0">
    <w:nsid w:val="51044A02"/>
    <w:multiLevelType w:val="multilevel"/>
    <w:tmpl w:val="D904EA70"/>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53E7E08"/>
    <w:multiLevelType w:val="hybridMultilevel"/>
    <w:tmpl w:val="7C2AD99E"/>
    <w:lvl w:ilvl="0" w:tplc="9B1E4042">
      <w:start w:val="16"/>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6710813"/>
    <w:multiLevelType w:val="hybridMultilevel"/>
    <w:tmpl w:val="D334F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5B17E1"/>
    <w:multiLevelType w:val="hybridMultilevel"/>
    <w:tmpl w:val="8FFC2B56"/>
    <w:lvl w:ilvl="0" w:tplc="638A0290">
      <w:start w:val="2"/>
      <w:numFmt w:val="upperRoman"/>
      <w:lvlText w:val="%1."/>
      <w:lvlJc w:val="left"/>
      <w:pPr>
        <w:ind w:left="4973" w:hanging="72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5" w15:restartNumberingAfterBreak="0">
    <w:nsid w:val="7A670F34"/>
    <w:multiLevelType w:val="hybridMultilevel"/>
    <w:tmpl w:val="0318F3EA"/>
    <w:lvl w:ilvl="0" w:tplc="161CB4A8">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11"/>
  </w:num>
  <w:num w:numId="6">
    <w:abstractNumId w:val="7"/>
  </w:num>
  <w:num w:numId="7">
    <w:abstractNumId w:val="5"/>
  </w:num>
  <w:num w:numId="8">
    <w:abstractNumId w:val="1"/>
    <w:lvlOverride w:ilvl="0">
      <w:lvl w:ilvl="0">
        <w:start w:val="65535"/>
        <w:numFmt w:val="bullet"/>
        <w:lvlText w:val="-"/>
        <w:legacy w:legacy="1" w:legacySpace="0" w:legacyIndent="153"/>
        <w:lvlJc w:val="left"/>
        <w:rPr>
          <w:rFonts w:ascii="Times New Roman" w:hAnsi="Times New Roman" w:cs="Times New Roman" w:hint="default"/>
        </w:rPr>
      </w:lvl>
    </w:lvlOverride>
  </w:num>
  <w:num w:numId="9">
    <w:abstractNumId w:val="14"/>
  </w:num>
  <w:num w:numId="10">
    <w:abstractNumId w:val="0"/>
  </w:num>
  <w:num w:numId="11">
    <w:abstractNumId w:val="15"/>
  </w:num>
  <w:num w:numId="12">
    <w:abstractNumId w:val="8"/>
  </w:num>
  <w:num w:numId="13">
    <w:abstractNumId w:val="13"/>
  </w:num>
  <w:num w:numId="14">
    <w:abstractNumId w:val="12"/>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defaultTableStyle w:val="a0"/>
  <w:drawingGridHorizontalSpacing w:val="120"/>
  <w:drawingGridVerticalSpacing w:val="0"/>
  <w:displayHorizontalDrawingGridEvery w:val="0"/>
  <w:displayVerticalDrawingGridEvery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45A"/>
    <w:rsid w:val="00026F60"/>
    <w:rsid w:val="00034759"/>
    <w:rsid w:val="000409B2"/>
    <w:rsid w:val="000471FC"/>
    <w:rsid w:val="00050A66"/>
    <w:rsid w:val="00054638"/>
    <w:rsid w:val="00055934"/>
    <w:rsid w:val="0006126C"/>
    <w:rsid w:val="00063B83"/>
    <w:rsid w:val="00070000"/>
    <w:rsid w:val="00073B34"/>
    <w:rsid w:val="0008035B"/>
    <w:rsid w:val="000819F1"/>
    <w:rsid w:val="00085A3A"/>
    <w:rsid w:val="000A27AE"/>
    <w:rsid w:val="000A655C"/>
    <w:rsid w:val="000A76F5"/>
    <w:rsid w:val="000B2F4C"/>
    <w:rsid w:val="000B506E"/>
    <w:rsid w:val="000D1739"/>
    <w:rsid w:val="000D3E2D"/>
    <w:rsid w:val="000E0CA3"/>
    <w:rsid w:val="000E2C11"/>
    <w:rsid w:val="000E4F0B"/>
    <w:rsid w:val="000F46E1"/>
    <w:rsid w:val="000F5E82"/>
    <w:rsid w:val="000F67BC"/>
    <w:rsid w:val="000F692C"/>
    <w:rsid w:val="00102FE3"/>
    <w:rsid w:val="00112ABB"/>
    <w:rsid w:val="0012037C"/>
    <w:rsid w:val="00126D57"/>
    <w:rsid w:val="00127C24"/>
    <w:rsid w:val="001307A9"/>
    <w:rsid w:val="00130DB9"/>
    <w:rsid w:val="00135FF4"/>
    <w:rsid w:val="001457B7"/>
    <w:rsid w:val="00160D08"/>
    <w:rsid w:val="00165096"/>
    <w:rsid w:val="00172B5E"/>
    <w:rsid w:val="00175700"/>
    <w:rsid w:val="00175F07"/>
    <w:rsid w:val="00176C01"/>
    <w:rsid w:val="00177C0C"/>
    <w:rsid w:val="0018064D"/>
    <w:rsid w:val="00187DA1"/>
    <w:rsid w:val="00187E0E"/>
    <w:rsid w:val="0019106A"/>
    <w:rsid w:val="00192F0E"/>
    <w:rsid w:val="0019359A"/>
    <w:rsid w:val="001A1482"/>
    <w:rsid w:val="001A1B2B"/>
    <w:rsid w:val="001A3877"/>
    <w:rsid w:val="001A3CF0"/>
    <w:rsid w:val="001A50E5"/>
    <w:rsid w:val="001A6EE2"/>
    <w:rsid w:val="001B3A98"/>
    <w:rsid w:val="001B5B8E"/>
    <w:rsid w:val="001B7982"/>
    <w:rsid w:val="001C4ADF"/>
    <w:rsid w:val="001C4C60"/>
    <w:rsid w:val="001C6C83"/>
    <w:rsid w:val="001D04C0"/>
    <w:rsid w:val="001D44FB"/>
    <w:rsid w:val="001D59A2"/>
    <w:rsid w:val="001D5CB2"/>
    <w:rsid w:val="001D6BC7"/>
    <w:rsid w:val="001E3219"/>
    <w:rsid w:val="001E474C"/>
    <w:rsid w:val="001E587C"/>
    <w:rsid w:val="001E5F5A"/>
    <w:rsid w:val="001E79FB"/>
    <w:rsid w:val="001F3661"/>
    <w:rsid w:val="001F6E0D"/>
    <w:rsid w:val="0020053C"/>
    <w:rsid w:val="00202672"/>
    <w:rsid w:val="00204FDC"/>
    <w:rsid w:val="002075E5"/>
    <w:rsid w:val="002162C8"/>
    <w:rsid w:val="00217C29"/>
    <w:rsid w:val="00223840"/>
    <w:rsid w:val="0023242D"/>
    <w:rsid w:val="002337AB"/>
    <w:rsid w:val="00234F70"/>
    <w:rsid w:val="002376CC"/>
    <w:rsid w:val="002500D2"/>
    <w:rsid w:val="00255C83"/>
    <w:rsid w:val="0026606E"/>
    <w:rsid w:val="0026623C"/>
    <w:rsid w:val="0027039D"/>
    <w:rsid w:val="00271314"/>
    <w:rsid w:val="00272CC3"/>
    <w:rsid w:val="00274A34"/>
    <w:rsid w:val="002765D8"/>
    <w:rsid w:val="0028563C"/>
    <w:rsid w:val="00294452"/>
    <w:rsid w:val="00296540"/>
    <w:rsid w:val="002A5DBB"/>
    <w:rsid w:val="002B1734"/>
    <w:rsid w:val="002B36CF"/>
    <w:rsid w:val="002B6B0D"/>
    <w:rsid w:val="002C5593"/>
    <w:rsid w:val="002C6DCB"/>
    <w:rsid w:val="002D36E5"/>
    <w:rsid w:val="002D446E"/>
    <w:rsid w:val="002D499A"/>
    <w:rsid w:val="002E32E6"/>
    <w:rsid w:val="002E5507"/>
    <w:rsid w:val="002F271A"/>
    <w:rsid w:val="002F4556"/>
    <w:rsid w:val="002F49CE"/>
    <w:rsid w:val="002F6552"/>
    <w:rsid w:val="002F6C2A"/>
    <w:rsid w:val="00300A2B"/>
    <w:rsid w:val="00307427"/>
    <w:rsid w:val="00311972"/>
    <w:rsid w:val="003164FC"/>
    <w:rsid w:val="003314E0"/>
    <w:rsid w:val="0033171F"/>
    <w:rsid w:val="00332F51"/>
    <w:rsid w:val="00337BF9"/>
    <w:rsid w:val="00340CCA"/>
    <w:rsid w:val="00341BBE"/>
    <w:rsid w:val="0034485A"/>
    <w:rsid w:val="00350125"/>
    <w:rsid w:val="003561AD"/>
    <w:rsid w:val="00357A5D"/>
    <w:rsid w:val="00362BE8"/>
    <w:rsid w:val="003658AD"/>
    <w:rsid w:val="00373871"/>
    <w:rsid w:val="00387ECE"/>
    <w:rsid w:val="003A0C61"/>
    <w:rsid w:val="003A10C1"/>
    <w:rsid w:val="003A1BE8"/>
    <w:rsid w:val="003B1D61"/>
    <w:rsid w:val="003B5BD0"/>
    <w:rsid w:val="003B63E6"/>
    <w:rsid w:val="003C0E7F"/>
    <w:rsid w:val="003C786E"/>
    <w:rsid w:val="003D381B"/>
    <w:rsid w:val="003D6BDE"/>
    <w:rsid w:val="00400E12"/>
    <w:rsid w:val="00407E82"/>
    <w:rsid w:val="00413466"/>
    <w:rsid w:val="00417BE1"/>
    <w:rsid w:val="00420A2E"/>
    <w:rsid w:val="004236B9"/>
    <w:rsid w:val="00435515"/>
    <w:rsid w:val="00440AEA"/>
    <w:rsid w:val="00441B88"/>
    <w:rsid w:val="00446DB9"/>
    <w:rsid w:val="00446E8E"/>
    <w:rsid w:val="004512FC"/>
    <w:rsid w:val="00451A77"/>
    <w:rsid w:val="00451C5D"/>
    <w:rsid w:val="0045358C"/>
    <w:rsid w:val="00460A3D"/>
    <w:rsid w:val="00462243"/>
    <w:rsid w:val="00471A93"/>
    <w:rsid w:val="00486E94"/>
    <w:rsid w:val="00490311"/>
    <w:rsid w:val="00491AE0"/>
    <w:rsid w:val="00493DFB"/>
    <w:rsid w:val="0049533A"/>
    <w:rsid w:val="0049636B"/>
    <w:rsid w:val="004A5ECD"/>
    <w:rsid w:val="004A7356"/>
    <w:rsid w:val="004B3FB4"/>
    <w:rsid w:val="004B5D17"/>
    <w:rsid w:val="004C45F9"/>
    <w:rsid w:val="004C7B23"/>
    <w:rsid w:val="004E7C3B"/>
    <w:rsid w:val="004F1751"/>
    <w:rsid w:val="004F3552"/>
    <w:rsid w:val="00505D15"/>
    <w:rsid w:val="00506748"/>
    <w:rsid w:val="00510674"/>
    <w:rsid w:val="00520AFD"/>
    <w:rsid w:val="00536E49"/>
    <w:rsid w:val="00542DEB"/>
    <w:rsid w:val="00542E12"/>
    <w:rsid w:val="00542EA1"/>
    <w:rsid w:val="00545946"/>
    <w:rsid w:val="0054680C"/>
    <w:rsid w:val="005542EB"/>
    <w:rsid w:val="00567030"/>
    <w:rsid w:val="00577BF2"/>
    <w:rsid w:val="00584350"/>
    <w:rsid w:val="00587380"/>
    <w:rsid w:val="00593305"/>
    <w:rsid w:val="00597F22"/>
    <w:rsid w:val="005A556F"/>
    <w:rsid w:val="005B1F26"/>
    <w:rsid w:val="005B6684"/>
    <w:rsid w:val="005B7516"/>
    <w:rsid w:val="005C08E2"/>
    <w:rsid w:val="005C638F"/>
    <w:rsid w:val="005C74A5"/>
    <w:rsid w:val="005E1A8B"/>
    <w:rsid w:val="005E68FD"/>
    <w:rsid w:val="005F4B77"/>
    <w:rsid w:val="005F72B2"/>
    <w:rsid w:val="006007F5"/>
    <w:rsid w:val="00602459"/>
    <w:rsid w:val="0060582A"/>
    <w:rsid w:val="00614B6A"/>
    <w:rsid w:val="00615946"/>
    <w:rsid w:val="0061735C"/>
    <w:rsid w:val="0062082C"/>
    <w:rsid w:val="006213B5"/>
    <w:rsid w:val="00624850"/>
    <w:rsid w:val="00630CB5"/>
    <w:rsid w:val="00631660"/>
    <w:rsid w:val="00631708"/>
    <w:rsid w:val="00635453"/>
    <w:rsid w:val="00646809"/>
    <w:rsid w:val="006632A3"/>
    <w:rsid w:val="00665D53"/>
    <w:rsid w:val="00666734"/>
    <w:rsid w:val="00671C5B"/>
    <w:rsid w:val="0067530C"/>
    <w:rsid w:val="00687877"/>
    <w:rsid w:val="006A3585"/>
    <w:rsid w:val="006A3616"/>
    <w:rsid w:val="006A4FF2"/>
    <w:rsid w:val="006D2130"/>
    <w:rsid w:val="006D419E"/>
    <w:rsid w:val="006E5630"/>
    <w:rsid w:val="006E6CC5"/>
    <w:rsid w:val="006F6B63"/>
    <w:rsid w:val="006F744A"/>
    <w:rsid w:val="007043C4"/>
    <w:rsid w:val="0070480B"/>
    <w:rsid w:val="00706DA4"/>
    <w:rsid w:val="00710983"/>
    <w:rsid w:val="00712DAE"/>
    <w:rsid w:val="007150D1"/>
    <w:rsid w:val="007166E1"/>
    <w:rsid w:val="00732ADC"/>
    <w:rsid w:val="00733FD4"/>
    <w:rsid w:val="00743424"/>
    <w:rsid w:val="007477C2"/>
    <w:rsid w:val="007506DF"/>
    <w:rsid w:val="007528A7"/>
    <w:rsid w:val="00754F8B"/>
    <w:rsid w:val="00755172"/>
    <w:rsid w:val="007643BA"/>
    <w:rsid w:val="00764D39"/>
    <w:rsid w:val="00764F40"/>
    <w:rsid w:val="00765F82"/>
    <w:rsid w:val="00766B04"/>
    <w:rsid w:val="00771CD8"/>
    <w:rsid w:val="00775460"/>
    <w:rsid w:val="00776109"/>
    <w:rsid w:val="00780457"/>
    <w:rsid w:val="00786492"/>
    <w:rsid w:val="00794892"/>
    <w:rsid w:val="007A1497"/>
    <w:rsid w:val="007A7FA1"/>
    <w:rsid w:val="007B4C21"/>
    <w:rsid w:val="007E3F06"/>
    <w:rsid w:val="007E4275"/>
    <w:rsid w:val="007F062E"/>
    <w:rsid w:val="007F1224"/>
    <w:rsid w:val="007F5E0F"/>
    <w:rsid w:val="00800CC6"/>
    <w:rsid w:val="00806EAD"/>
    <w:rsid w:val="0080790E"/>
    <w:rsid w:val="00811762"/>
    <w:rsid w:val="00817CF0"/>
    <w:rsid w:val="00821BF6"/>
    <w:rsid w:val="00824BE4"/>
    <w:rsid w:val="00824C5F"/>
    <w:rsid w:val="008270F7"/>
    <w:rsid w:val="008275F4"/>
    <w:rsid w:val="00841C44"/>
    <w:rsid w:val="0084727E"/>
    <w:rsid w:val="0085042D"/>
    <w:rsid w:val="008537E2"/>
    <w:rsid w:val="00854CE9"/>
    <w:rsid w:val="00855DC3"/>
    <w:rsid w:val="00856C92"/>
    <w:rsid w:val="00861757"/>
    <w:rsid w:val="00867C6D"/>
    <w:rsid w:val="00875E2E"/>
    <w:rsid w:val="00882829"/>
    <w:rsid w:val="008A58B6"/>
    <w:rsid w:val="008A72C9"/>
    <w:rsid w:val="008B216C"/>
    <w:rsid w:val="008B4E3F"/>
    <w:rsid w:val="008B70D6"/>
    <w:rsid w:val="008C0974"/>
    <w:rsid w:val="008C69C5"/>
    <w:rsid w:val="008D36F7"/>
    <w:rsid w:val="008D3C22"/>
    <w:rsid w:val="008D7A19"/>
    <w:rsid w:val="008D7F29"/>
    <w:rsid w:val="008E2392"/>
    <w:rsid w:val="008E30E0"/>
    <w:rsid w:val="008E352A"/>
    <w:rsid w:val="008E3DC6"/>
    <w:rsid w:val="008F1E6D"/>
    <w:rsid w:val="008F2E22"/>
    <w:rsid w:val="008F5E2A"/>
    <w:rsid w:val="008F61FD"/>
    <w:rsid w:val="00901E04"/>
    <w:rsid w:val="00906668"/>
    <w:rsid w:val="00915532"/>
    <w:rsid w:val="00920F11"/>
    <w:rsid w:val="00926427"/>
    <w:rsid w:val="00927490"/>
    <w:rsid w:val="009328DB"/>
    <w:rsid w:val="00944E5D"/>
    <w:rsid w:val="00946A18"/>
    <w:rsid w:val="00946B7B"/>
    <w:rsid w:val="00951B8C"/>
    <w:rsid w:val="009524B1"/>
    <w:rsid w:val="009539D3"/>
    <w:rsid w:val="009543C4"/>
    <w:rsid w:val="00955015"/>
    <w:rsid w:val="00955B41"/>
    <w:rsid w:val="00957F3F"/>
    <w:rsid w:val="00967067"/>
    <w:rsid w:val="00967D5D"/>
    <w:rsid w:val="00974ABF"/>
    <w:rsid w:val="00976731"/>
    <w:rsid w:val="00985C28"/>
    <w:rsid w:val="0099113C"/>
    <w:rsid w:val="00993157"/>
    <w:rsid w:val="00996AC9"/>
    <w:rsid w:val="009A026D"/>
    <w:rsid w:val="009A0278"/>
    <w:rsid w:val="009A2493"/>
    <w:rsid w:val="009B2753"/>
    <w:rsid w:val="009B539A"/>
    <w:rsid w:val="009C0AD0"/>
    <w:rsid w:val="009C10C8"/>
    <w:rsid w:val="009C2120"/>
    <w:rsid w:val="009C56E2"/>
    <w:rsid w:val="009C5F1B"/>
    <w:rsid w:val="009C635C"/>
    <w:rsid w:val="009D0F2D"/>
    <w:rsid w:val="009D3375"/>
    <w:rsid w:val="009D4F29"/>
    <w:rsid w:val="009E301B"/>
    <w:rsid w:val="009E4F10"/>
    <w:rsid w:val="009E7A42"/>
    <w:rsid w:val="009F7A59"/>
    <w:rsid w:val="00A066D4"/>
    <w:rsid w:val="00A170C0"/>
    <w:rsid w:val="00A17D85"/>
    <w:rsid w:val="00A22EC8"/>
    <w:rsid w:val="00A24233"/>
    <w:rsid w:val="00A248B5"/>
    <w:rsid w:val="00A304B8"/>
    <w:rsid w:val="00A34AEA"/>
    <w:rsid w:val="00A368E1"/>
    <w:rsid w:val="00A527C8"/>
    <w:rsid w:val="00A57C89"/>
    <w:rsid w:val="00A622C7"/>
    <w:rsid w:val="00A645A8"/>
    <w:rsid w:val="00A71E9D"/>
    <w:rsid w:val="00A746C7"/>
    <w:rsid w:val="00A77BA2"/>
    <w:rsid w:val="00A77D6D"/>
    <w:rsid w:val="00A83AC5"/>
    <w:rsid w:val="00A8635C"/>
    <w:rsid w:val="00A90EE4"/>
    <w:rsid w:val="00A95587"/>
    <w:rsid w:val="00A95763"/>
    <w:rsid w:val="00A96893"/>
    <w:rsid w:val="00A96F03"/>
    <w:rsid w:val="00A97396"/>
    <w:rsid w:val="00A9749B"/>
    <w:rsid w:val="00AA3894"/>
    <w:rsid w:val="00AA3A46"/>
    <w:rsid w:val="00AA7815"/>
    <w:rsid w:val="00AB0A0F"/>
    <w:rsid w:val="00AB2232"/>
    <w:rsid w:val="00AB4740"/>
    <w:rsid w:val="00AC09AA"/>
    <w:rsid w:val="00AC5EED"/>
    <w:rsid w:val="00AC78B8"/>
    <w:rsid w:val="00AD2B47"/>
    <w:rsid w:val="00AD6006"/>
    <w:rsid w:val="00AE064C"/>
    <w:rsid w:val="00AE7B0A"/>
    <w:rsid w:val="00AE7EF7"/>
    <w:rsid w:val="00AF33CE"/>
    <w:rsid w:val="00AF7B0A"/>
    <w:rsid w:val="00B14676"/>
    <w:rsid w:val="00B15FD8"/>
    <w:rsid w:val="00B22B51"/>
    <w:rsid w:val="00B23907"/>
    <w:rsid w:val="00B24F6F"/>
    <w:rsid w:val="00B3270C"/>
    <w:rsid w:val="00B33C38"/>
    <w:rsid w:val="00B342FC"/>
    <w:rsid w:val="00B36611"/>
    <w:rsid w:val="00B37211"/>
    <w:rsid w:val="00B40CE2"/>
    <w:rsid w:val="00B4145A"/>
    <w:rsid w:val="00B433AC"/>
    <w:rsid w:val="00B51BE5"/>
    <w:rsid w:val="00B56D1D"/>
    <w:rsid w:val="00B71BBF"/>
    <w:rsid w:val="00B72B81"/>
    <w:rsid w:val="00B74755"/>
    <w:rsid w:val="00BA4E00"/>
    <w:rsid w:val="00BA7CDA"/>
    <w:rsid w:val="00BB1FF1"/>
    <w:rsid w:val="00BB2F5A"/>
    <w:rsid w:val="00BB45CE"/>
    <w:rsid w:val="00BB726F"/>
    <w:rsid w:val="00BC38F6"/>
    <w:rsid w:val="00BC6A7E"/>
    <w:rsid w:val="00BD0355"/>
    <w:rsid w:val="00BD0E89"/>
    <w:rsid w:val="00BD18B2"/>
    <w:rsid w:val="00BD35CC"/>
    <w:rsid w:val="00BD529B"/>
    <w:rsid w:val="00BD5510"/>
    <w:rsid w:val="00BD609F"/>
    <w:rsid w:val="00BE2896"/>
    <w:rsid w:val="00BE3A8C"/>
    <w:rsid w:val="00BE5882"/>
    <w:rsid w:val="00BF0B2F"/>
    <w:rsid w:val="00BF7919"/>
    <w:rsid w:val="00C00238"/>
    <w:rsid w:val="00C0587A"/>
    <w:rsid w:val="00C10D5D"/>
    <w:rsid w:val="00C1485E"/>
    <w:rsid w:val="00C233F9"/>
    <w:rsid w:val="00C24AE3"/>
    <w:rsid w:val="00C2560C"/>
    <w:rsid w:val="00C2692C"/>
    <w:rsid w:val="00C27C1F"/>
    <w:rsid w:val="00C34CFE"/>
    <w:rsid w:val="00C44D12"/>
    <w:rsid w:val="00C4596B"/>
    <w:rsid w:val="00C46283"/>
    <w:rsid w:val="00C53228"/>
    <w:rsid w:val="00C56677"/>
    <w:rsid w:val="00C57E5D"/>
    <w:rsid w:val="00C67D15"/>
    <w:rsid w:val="00C73F81"/>
    <w:rsid w:val="00C75578"/>
    <w:rsid w:val="00C82AB1"/>
    <w:rsid w:val="00CA49E8"/>
    <w:rsid w:val="00CA7696"/>
    <w:rsid w:val="00CA7E23"/>
    <w:rsid w:val="00CB43FA"/>
    <w:rsid w:val="00CB5242"/>
    <w:rsid w:val="00CB6B6E"/>
    <w:rsid w:val="00CC480F"/>
    <w:rsid w:val="00CD04F3"/>
    <w:rsid w:val="00CD1C69"/>
    <w:rsid w:val="00CD28C9"/>
    <w:rsid w:val="00CD6ABB"/>
    <w:rsid w:val="00CE0D70"/>
    <w:rsid w:val="00CF56A1"/>
    <w:rsid w:val="00CF6551"/>
    <w:rsid w:val="00D01400"/>
    <w:rsid w:val="00D10299"/>
    <w:rsid w:val="00D11E49"/>
    <w:rsid w:val="00D166EB"/>
    <w:rsid w:val="00D1696E"/>
    <w:rsid w:val="00D279AA"/>
    <w:rsid w:val="00D32F5E"/>
    <w:rsid w:val="00D35CDD"/>
    <w:rsid w:val="00D533FF"/>
    <w:rsid w:val="00D91AFC"/>
    <w:rsid w:val="00DA0C60"/>
    <w:rsid w:val="00DA1C56"/>
    <w:rsid w:val="00DC65C0"/>
    <w:rsid w:val="00DD65C7"/>
    <w:rsid w:val="00DD68B2"/>
    <w:rsid w:val="00DD7524"/>
    <w:rsid w:val="00DE33E3"/>
    <w:rsid w:val="00DF354C"/>
    <w:rsid w:val="00DF4466"/>
    <w:rsid w:val="00DF4C7A"/>
    <w:rsid w:val="00DF4FBD"/>
    <w:rsid w:val="00DF5244"/>
    <w:rsid w:val="00DF6D5F"/>
    <w:rsid w:val="00E00AC3"/>
    <w:rsid w:val="00E03444"/>
    <w:rsid w:val="00E10233"/>
    <w:rsid w:val="00E114CE"/>
    <w:rsid w:val="00E2026C"/>
    <w:rsid w:val="00E24387"/>
    <w:rsid w:val="00E2470D"/>
    <w:rsid w:val="00E25CAC"/>
    <w:rsid w:val="00E2650E"/>
    <w:rsid w:val="00E34981"/>
    <w:rsid w:val="00E42067"/>
    <w:rsid w:val="00E421A2"/>
    <w:rsid w:val="00E44813"/>
    <w:rsid w:val="00E46BB8"/>
    <w:rsid w:val="00E472FD"/>
    <w:rsid w:val="00E47E49"/>
    <w:rsid w:val="00E50D10"/>
    <w:rsid w:val="00E51E0A"/>
    <w:rsid w:val="00E55FF8"/>
    <w:rsid w:val="00E607BF"/>
    <w:rsid w:val="00E60950"/>
    <w:rsid w:val="00E63B76"/>
    <w:rsid w:val="00E70132"/>
    <w:rsid w:val="00E725C6"/>
    <w:rsid w:val="00E774D8"/>
    <w:rsid w:val="00E81627"/>
    <w:rsid w:val="00E840B8"/>
    <w:rsid w:val="00E8430D"/>
    <w:rsid w:val="00E95073"/>
    <w:rsid w:val="00EA26FA"/>
    <w:rsid w:val="00EA472D"/>
    <w:rsid w:val="00EB6FCE"/>
    <w:rsid w:val="00EB7C40"/>
    <w:rsid w:val="00EC1148"/>
    <w:rsid w:val="00EC14C0"/>
    <w:rsid w:val="00ED61F6"/>
    <w:rsid w:val="00ED6480"/>
    <w:rsid w:val="00EE2D76"/>
    <w:rsid w:val="00EE7D10"/>
    <w:rsid w:val="00EF2C57"/>
    <w:rsid w:val="00EF4818"/>
    <w:rsid w:val="00EF4BAD"/>
    <w:rsid w:val="00F0053A"/>
    <w:rsid w:val="00F0733C"/>
    <w:rsid w:val="00F11C02"/>
    <w:rsid w:val="00F1439E"/>
    <w:rsid w:val="00F21CF0"/>
    <w:rsid w:val="00F239AD"/>
    <w:rsid w:val="00F25052"/>
    <w:rsid w:val="00F3040A"/>
    <w:rsid w:val="00F3069E"/>
    <w:rsid w:val="00F30855"/>
    <w:rsid w:val="00F330AA"/>
    <w:rsid w:val="00F33D81"/>
    <w:rsid w:val="00F33EBE"/>
    <w:rsid w:val="00F3476A"/>
    <w:rsid w:val="00F37498"/>
    <w:rsid w:val="00F6278F"/>
    <w:rsid w:val="00F64093"/>
    <w:rsid w:val="00F6484A"/>
    <w:rsid w:val="00F72F34"/>
    <w:rsid w:val="00F82DDF"/>
    <w:rsid w:val="00F91226"/>
    <w:rsid w:val="00FA2923"/>
    <w:rsid w:val="00FA2D4F"/>
    <w:rsid w:val="00FA5512"/>
    <w:rsid w:val="00FA5DF6"/>
    <w:rsid w:val="00FA7A13"/>
    <w:rsid w:val="00FB49E1"/>
    <w:rsid w:val="00FB5ACA"/>
    <w:rsid w:val="00FB63A2"/>
    <w:rsid w:val="00FC0F4C"/>
    <w:rsid w:val="00FD0EAB"/>
    <w:rsid w:val="00FD2F54"/>
    <w:rsid w:val="00FD613D"/>
    <w:rsid w:val="00FF05F9"/>
    <w:rsid w:val="00FF1585"/>
    <w:rsid w:val="00FF24FB"/>
    <w:rsid w:val="00FF2700"/>
    <w:rsid w:val="00FF2B69"/>
    <w:rsid w:val="00FF4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C874D37-E26C-4984-8035-BAA2084F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A83AC5"/>
    <w:pPr>
      <w:widowControl w:val="0"/>
      <w:suppressAutoHyphens/>
    </w:pPr>
    <w:rPr>
      <w:rFonts w:eastAsia="Lucida Sans Unicode"/>
      <w:color w:val="000000"/>
      <w:sz w:val="24"/>
      <w:szCs w:val="24"/>
      <w:lang w:val="en-US" w:eastAsia="en-US" w:bidi="en-US"/>
    </w:rPr>
  </w:style>
  <w:style w:type="paragraph" w:styleId="1">
    <w:name w:val="heading 1"/>
    <w:basedOn w:val="a0"/>
    <w:next w:val="a0"/>
    <w:link w:val="10"/>
    <w:uiPriority w:val="9"/>
    <w:qFormat/>
    <w:rsid w:val="00C82AB1"/>
    <w:pPr>
      <w:widowControl/>
      <w:suppressAutoHyphens w:val="0"/>
      <w:autoSpaceDE w:val="0"/>
      <w:autoSpaceDN w:val="0"/>
      <w:adjustRightInd w:val="0"/>
      <w:spacing w:before="108" w:after="108"/>
      <w:jc w:val="center"/>
      <w:outlineLvl w:val="0"/>
    </w:pPr>
    <w:rPr>
      <w:rFonts w:ascii="Arial" w:eastAsia="Calibri" w:hAnsi="Arial"/>
      <w:b/>
      <w:bCs/>
      <w:color w:val="26282F"/>
      <w:lang w:bidi="ar-SA"/>
    </w:rPr>
  </w:style>
  <w:style w:type="paragraph" w:styleId="2">
    <w:name w:val="heading 2"/>
    <w:basedOn w:val="a0"/>
    <w:link w:val="20"/>
    <w:uiPriority w:val="9"/>
    <w:qFormat/>
    <w:rsid w:val="00C82AB1"/>
    <w:pPr>
      <w:widowControl/>
      <w:suppressAutoHyphens w:val="0"/>
      <w:spacing w:before="100" w:beforeAutospacing="1" w:after="100" w:afterAutospacing="1"/>
      <w:outlineLvl w:val="1"/>
    </w:pPr>
    <w:rPr>
      <w:rFonts w:eastAsia="Times New Roman"/>
      <w:b/>
      <w:bCs/>
      <w:color w:val="auto"/>
      <w:sz w:val="36"/>
      <w:szCs w:val="36"/>
      <w:lang w:bidi="ar-SA"/>
    </w:rPr>
  </w:style>
  <w:style w:type="paragraph" w:styleId="4">
    <w:name w:val="heading 4"/>
    <w:basedOn w:val="a0"/>
    <w:next w:val="a0"/>
    <w:link w:val="40"/>
    <w:uiPriority w:val="9"/>
    <w:unhideWhenUsed/>
    <w:qFormat/>
    <w:rsid w:val="00C82AB1"/>
    <w:pPr>
      <w:keepNext/>
      <w:widowControl/>
      <w:suppressAutoHyphens w:val="0"/>
      <w:spacing w:before="240" w:after="60" w:line="276" w:lineRule="auto"/>
      <w:outlineLvl w:val="3"/>
    </w:pPr>
    <w:rPr>
      <w:rFonts w:ascii="Calibri" w:eastAsia="Times New Roman" w:hAnsi="Calibri"/>
      <w:b/>
      <w:bCs/>
      <w:color w:val="auto"/>
      <w:sz w:val="28"/>
      <w:szCs w:val="28"/>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A83AC5"/>
  </w:style>
  <w:style w:type="character" w:customStyle="1" w:styleId="WW-Absatz-Standardschriftart">
    <w:name w:val="WW-Absatz-Standardschriftart"/>
    <w:rsid w:val="00A83AC5"/>
  </w:style>
  <w:style w:type="character" w:customStyle="1" w:styleId="WW-Absatz-Standardschriftart1">
    <w:name w:val="WW-Absatz-Standardschriftart1"/>
    <w:rsid w:val="00A83AC5"/>
  </w:style>
  <w:style w:type="character" w:customStyle="1" w:styleId="WW-Absatz-Standardschriftart11">
    <w:name w:val="WW-Absatz-Standardschriftart11"/>
    <w:rsid w:val="00A83AC5"/>
  </w:style>
  <w:style w:type="character" w:customStyle="1" w:styleId="WW-Absatz-Standardschriftart111">
    <w:name w:val="WW-Absatz-Standardschriftart111"/>
    <w:rsid w:val="00A83AC5"/>
  </w:style>
  <w:style w:type="character" w:customStyle="1" w:styleId="WW-Absatz-Standardschriftart1111">
    <w:name w:val="WW-Absatz-Standardschriftart1111"/>
    <w:rsid w:val="00A83AC5"/>
  </w:style>
  <w:style w:type="character" w:customStyle="1" w:styleId="WW-Absatz-Standardschriftart11111">
    <w:name w:val="WW-Absatz-Standardschriftart11111"/>
    <w:rsid w:val="00A83AC5"/>
  </w:style>
  <w:style w:type="character" w:customStyle="1" w:styleId="WW-Absatz-Standardschriftart111111">
    <w:name w:val="WW-Absatz-Standardschriftart111111"/>
    <w:rsid w:val="00A83AC5"/>
  </w:style>
  <w:style w:type="character" w:customStyle="1" w:styleId="WW-Absatz-Standardschriftart1111111">
    <w:name w:val="WW-Absatz-Standardschriftart1111111"/>
    <w:rsid w:val="00A83AC5"/>
  </w:style>
  <w:style w:type="character" w:customStyle="1" w:styleId="WW-Absatz-Standardschriftart11111111">
    <w:name w:val="WW-Absatz-Standardschriftart11111111"/>
    <w:rsid w:val="00A83AC5"/>
  </w:style>
  <w:style w:type="character" w:customStyle="1" w:styleId="WW-Absatz-Standardschriftart111111111">
    <w:name w:val="WW-Absatz-Standardschriftart111111111"/>
    <w:rsid w:val="00A83AC5"/>
  </w:style>
  <w:style w:type="character" w:customStyle="1" w:styleId="WW-Absatz-Standardschriftart1111111111">
    <w:name w:val="WW-Absatz-Standardschriftart1111111111"/>
    <w:rsid w:val="00A83AC5"/>
  </w:style>
  <w:style w:type="character" w:customStyle="1" w:styleId="WW-Absatz-Standardschriftart11111111111">
    <w:name w:val="WW-Absatz-Standardschriftart11111111111"/>
    <w:rsid w:val="00A83AC5"/>
  </w:style>
  <w:style w:type="character" w:customStyle="1" w:styleId="WW-Absatz-Standardschriftart111111111111">
    <w:name w:val="WW-Absatz-Standardschriftart111111111111"/>
    <w:rsid w:val="00A83AC5"/>
  </w:style>
  <w:style w:type="character" w:customStyle="1" w:styleId="WW-Absatz-Standardschriftart1111111111111">
    <w:name w:val="WW-Absatz-Standardschriftart1111111111111"/>
    <w:rsid w:val="00A83AC5"/>
  </w:style>
  <w:style w:type="character" w:customStyle="1" w:styleId="WW-Absatz-Standardschriftart11111111111111">
    <w:name w:val="WW-Absatz-Standardschriftart11111111111111"/>
    <w:rsid w:val="00A83AC5"/>
  </w:style>
  <w:style w:type="character" w:customStyle="1" w:styleId="WW-Absatz-Standardschriftart111111111111111">
    <w:name w:val="WW-Absatz-Standardschriftart111111111111111"/>
    <w:rsid w:val="00A83AC5"/>
  </w:style>
  <w:style w:type="character" w:customStyle="1" w:styleId="WW-Absatz-Standardschriftart1111111111111111">
    <w:name w:val="WW-Absatz-Standardschriftart1111111111111111"/>
    <w:rsid w:val="00A83AC5"/>
  </w:style>
  <w:style w:type="character" w:customStyle="1" w:styleId="WW-Absatz-Standardschriftart11111111111111111">
    <w:name w:val="WW-Absatz-Standardschriftart11111111111111111"/>
    <w:rsid w:val="00A83AC5"/>
  </w:style>
  <w:style w:type="character" w:customStyle="1" w:styleId="WW-Absatz-Standardschriftart111111111111111111">
    <w:name w:val="WW-Absatz-Standardschriftart111111111111111111"/>
    <w:rsid w:val="00A83AC5"/>
  </w:style>
  <w:style w:type="character" w:customStyle="1" w:styleId="WW-Absatz-Standardschriftart1111111111111111111">
    <w:name w:val="WW-Absatz-Standardschriftart1111111111111111111"/>
    <w:rsid w:val="00A83AC5"/>
  </w:style>
  <w:style w:type="character" w:customStyle="1" w:styleId="WW-Absatz-Standardschriftart11111111111111111111">
    <w:name w:val="WW-Absatz-Standardschriftart11111111111111111111"/>
    <w:rsid w:val="00A83AC5"/>
  </w:style>
  <w:style w:type="character" w:customStyle="1" w:styleId="WW-Absatz-Standardschriftart111111111111111111111">
    <w:name w:val="WW-Absatz-Standardschriftart111111111111111111111"/>
    <w:rsid w:val="00A83AC5"/>
  </w:style>
  <w:style w:type="character" w:customStyle="1" w:styleId="WW-Absatz-Standardschriftart1111111111111111111111">
    <w:name w:val="WW-Absatz-Standardschriftart1111111111111111111111"/>
    <w:rsid w:val="00A83AC5"/>
  </w:style>
  <w:style w:type="character" w:customStyle="1" w:styleId="WW-Absatz-Standardschriftart11111111111111111111111">
    <w:name w:val="WW-Absatz-Standardschriftart11111111111111111111111"/>
    <w:rsid w:val="00A83AC5"/>
  </w:style>
  <w:style w:type="character" w:customStyle="1" w:styleId="11">
    <w:name w:val="Основной шрифт абзаца1"/>
    <w:rsid w:val="00A83AC5"/>
  </w:style>
  <w:style w:type="character" w:customStyle="1" w:styleId="WW-Absatz-Standardschriftart111111111111111111111111">
    <w:name w:val="WW-Absatz-Standardschriftart111111111111111111111111"/>
    <w:rsid w:val="00A83AC5"/>
  </w:style>
  <w:style w:type="character" w:customStyle="1" w:styleId="WW-Absatz-Standardschriftart1111111111111111111111111">
    <w:name w:val="WW-Absatz-Standardschriftart1111111111111111111111111"/>
    <w:rsid w:val="00A83AC5"/>
  </w:style>
  <w:style w:type="character" w:customStyle="1" w:styleId="WW-Absatz-Standardschriftart11111111111111111111111111">
    <w:name w:val="WW-Absatz-Standardschriftart11111111111111111111111111"/>
    <w:rsid w:val="00A83AC5"/>
  </w:style>
  <w:style w:type="character" w:customStyle="1" w:styleId="WW-Absatz-Standardschriftart111111111111111111111111111">
    <w:name w:val="WW-Absatz-Standardschriftart111111111111111111111111111"/>
    <w:rsid w:val="00A83AC5"/>
  </w:style>
  <w:style w:type="character" w:customStyle="1" w:styleId="WW-Absatz-Standardschriftart1111111111111111111111111111">
    <w:name w:val="WW-Absatz-Standardschriftart1111111111111111111111111111"/>
    <w:rsid w:val="00A83AC5"/>
  </w:style>
  <w:style w:type="character" w:customStyle="1" w:styleId="WW-Absatz-Standardschriftart11111111111111111111111111111">
    <w:name w:val="WW-Absatz-Standardschriftart11111111111111111111111111111"/>
    <w:rsid w:val="00A83AC5"/>
  </w:style>
  <w:style w:type="character" w:customStyle="1" w:styleId="WW-Absatz-Standardschriftart111111111111111111111111111111">
    <w:name w:val="WW-Absatz-Standardschriftart111111111111111111111111111111"/>
    <w:rsid w:val="00A83AC5"/>
  </w:style>
  <w:style w:type="character" w:customStyle="1" w:styleId="WW-Absatz-Standardschriftart1111111111111111111111111111111">
    <w:name w:val="WW-Absatz-Standardschriftart1111111111111111111111111111111"/>
    <w:rsid w:val="00A83AC5"/>
  </w:style>
  <w:style w:type="character" w:customStyle="1" w:styleId="WW-Absatz-Standardschriftart11111111111111111111111111111111">
    <w:name w:val="WW-Absatz-Standardschriftart11111111111111111111111111111111"/>
    <w:rsid w:val="00A83AC5"/>
  </w:style>
  <w:style w:type="character" w:customStyle="1" w:styleId="WW-Absatz-Standardschriftart111111111111111111111111111111111">
    <w:name w:val="WW-Absatz-Standardschriftart111111111111111111111111111111111"/>
    <w:rsid w:val="00A83AC5"/>
  </w:style>
  <w:style w:type="character" w:customStyle="1" w:styleId="WW-Absatz-Standardschriftart1111111111111111111111111111111111">
    <w:name w:val="WW-Absatz-Standardschriftart1111111111111111111111111111111111"/>
    <w:rsid w:val="00A83AC5"/>
  </w:style>
  <w:style w:type="character" w:customStyle="1" w:styleId="WW-Absatz-Standardschriftart11111111111111111111111111111111111">
    <w:name w:val="WW-Absatz-Standardschriftart11111111111111111111111111111111111"/>
    <w:rsid w:val="00A83AC5"/>
  </w:style>
  <w:style w:type="character" w:customStyle="1" w:styleId="a4">
    <w:name w:val="Символ нумерации"/>
    <w:rsid w:val="00A83AC5"/>
  </w:style>
  <w:style w:type="paragraph" w:customStyle="1" w:styleId="12">
    <w:name w:val="Заголовок1"/>
    <w:basedOn w:val="a0"/>
    <w:next w:val="a5"/>
    <w:rsid w:val="00A83AC5"/>
    <w:pPr>
      <w:keepNext/>
      <w:spacing w:before="240" w:after="120"/>
    </w:pPr>
    <w:rPr>
      <w:rFonts w:ascii="Arial" w:hAnsi="Arial"/>
      <w:sz w:val="28"/>
      <w:szCs w:val="28"/>
    </w:rPr>
  </w:style>
  <w:style w:type="paragraph" w:styleId="a5">
    <w:name w:val="Body Text"/>
    <w:basedOn w:val="a0"/>
    <w:link w:val="a6"/>
    <w:uiPriority w:val="99"/>
    <w:rsid w:val="00A83AC5"/>
    <w:pPr>
      <w:spacing w:after="120"/>
    </w:pPr>
  </w:style>
  <w:style w:type="paragraph" w:styleId="a7">
    <w:name w:val="List"/>
    <w:basedOn w:val="a5"/>
    <w:rsid w:val="00A83AC5"/>
    <w:rPr>
      <w:rFonts w:ascii="Arial" w:hAnsi="Arial"/>
    </w:rPr>
  </w:style>
  <w:style w:type="paragraph" w:customStyle="1" w:styleId="13">
    <w:name w:val="Название1"/>
    <w:basedOn w:val="a0"/>
    <w:rsid w:val="00A83AC5"/>
    <w:pPr>
      <w:suppressLineNumbers/>
      <w:spacing w:before="120" w:after="120"/>
    </w:pPr>
    <w:rPr>
      <w:rFonts w:ascii="Arial" w:hAnsi="Arial"/>
      <w:i/>
      <w:iCs/>
      <w:sz w:val="20"/>
    </w:rPr>
  </w:style>
  <w:style w:type="paragraph" w:customStyle="1" w:styleId="14">
    <w:name w:val="Указатель1"/>
    <w:basedOn w:val="a0"/>
    <w:rsid w:val="00A83AC5"/>
    <w:pPr>
      <w:suppressLineNumbers/>
    </w:pPr>
    <w:rPr>
      <w:rFonts w:ascii="Arial" w:hAnsi="Arial"/>
    </w:rPr>
  </w:style>
  <w:style w:type="paragraph" w:customStyle="1" w:styleId="21">
    <w:name w:val="Основной текст с отступом 21"/>
    <w:basedOn w:val="a0"/>
    <w:rsid w:val="00A83AC5"/>
    <w:pPr>
      <w:ind w:firstLine="709"/>
      <w:jc w:val="both"/>
    </w:pPr>
    <w:rPr>
      <w:sz w:val="26"/>
    </w:rPr>
  </w:style>
  <w:style w:type="paragraph" w:styleId="a8">
    <w:name w:val="header"/>
    <w:basedOn w:val="a0"/>
    <w:link w:val="a9"/>
    <w:uiPriority w:val="99"/>
    <w:rsid w:val="00A83AC5"/>
    <w:pPr>
      <w:suppressLineNumbers/>
      <w:tabs>
        <w:tab w:val="center" w:pos="4677"/>
        <w:tab w:val="right" w:pos="9354"/>
      </w:tabs>
    </w:pPr>
  </w:style>
  <w:style w:type="paragraph" w:styleId="aa">
    <w:name w:val="footer"/>
    <w:basedOn w:val="a0"/>
    <w:link w:val="ab"/>
    <w:uiPriority w:val="99"/>
    <w:rsid w:val="00A83AC5"/>
    <w:pPr>
      <w:suppressLineNumbers/>
      <w:tabs>
        <w:tab w:val="center" w:pos="4818"/>
        <w:tab w:val="right" w:pos="9637"/>
      </w:tabs>
    </w:pPr>
  </w:style>
  <w:style w:type="character" w:styleId="ac">
    <w:name w:val="page number"/>
    <w:basedOn w:val="a1"/>
    <w:rsid w:val="003A1BE8"/>
  </w:style>
  <w:style w:type="paragraph" w:styleId="ad">
    <w:name w:val="Balloon Text"/>
    <w:basedOn w:val="a0"/>
    <w:link w:val="ae"/>
    <w:uiPriority w:val="99"/>
    <w:rsid w:val="00ED6480"/>
    <w:rPr>
      <w:rFonts w:ascii="Tahoma" w:hAnsi="Tahoma" w:cs="Tahoma"/>
      <w:sz w:val="16"/>
      <w:szCs w:val="16"/>
    </w:rPr>
  </w:style>
  <w:style w:type="character" w:customStyle="1" w:styleId="ae">
    <w:name w:val="Текст выноски Знак"/>
    <w:link w:val="ad"/>
    <w:uiPriority w:val="99"/>
    <w:rsid w:val="00ED6480"/>
    <w:rPr>
      <w:rFonts w:ascii="Tahoma" w:eastAsia="Lucida Sans Unicode" w:hAnsi="Tahoma" w:cs="Tahoma"/>
      <w:color w:val="000000"/>
      <w:sz w:val="16"/>
      <w:szCs w:val="16"/>
      <w:lang w:val="en-US" w:eastAsia="en-US" w:bidi="en-US"/>
    </w:rPr>
  </w:style>
  <w:style w:type="table" w:styleId="af">
    <w:name w:val="Table Grid"/>
    <w:basedOn w:val="a2"/>
    <w:uiPriority w:val="39"/>
    <w:rsid w:val="00A17D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annotation reference"/>
    <w:uiPriority w:val="99"/>
    <w:rsid w:val="009C10C8"/>
    <w:rPr>
      <w:sz w:val="16"/>
      <w:szCs w:val="16"/>
    </w:rPr>
  </w:style>
  <w:style w:type="paragraph" w:styleId="af1">
    <w:name w:val="annotation text"/>
    <w:basedOn w:val="a0"/>
    <w:link w:val="af2"/>
    <w:uiPriority w:val="99"/>
    <w:rsid w:val="009C10C8"/>
    <w:rPr>
      <w:sz w:val="20"/>
      <w:szCs w:val="20"/>
    </w:rPr>
  </w:style>
  <w:style w:type="character" w:customStyle="1" w:styleId="af2">
    <w:name w:val="Текст примечания Знак"/>
    <w:link w:val="af1"/>
    <w:uiPriority w:val="99"/>
    <w:rsid w:val="009C10C8"/>
    <w:rPr>
      <w:rFonts w:eastAsia="Lucida Sans Unicode"/>
      <w:color w:val="000000"/>
      <w:lang w:val="en-US" w:eastAsia="en-US" w:bidi="en-US"/>
    </w:rPr>
  </w:style>
  <w:style w:type="paragraph" w:styleId="af3">
    <w:name w:val="annotation subject"/>
    <w:basedOn w:val="af1"/>
    <w:next w:val="af1"/>
    <w:link w:val="af4"/>
    <w:uiPriority w:val="99"/>
    <w:rsid w:val="009C10C8"/>
    <w:rPr>
      <w:b/>
      <w:bCs/>
    </w:rPr>
  </w:style>
  <w:style w:type="character" w:customStyle="1" w:styleId="af4">
    <w:name w:val="Тема примечания Знак"/>
    <w:link w:val="af3"/>
    <w:uiPriority w:val="99"/>
    <w:rsid w:val="009C10C8"/>
    <w:rPr>
      <w:rFonts w:eastAsia="Lucida Sans Unicode"/>
      <w:b/>
      <w:bCs/>
      <w:color w:val="000000"/>
      <w:lang w:val="en-US" w:eastAsia="en-US" w:bidi="en-US"/>
    </w:rPr>
  </w:style>
  <w:style w:type="paragraph" w:styleId="af5">
    <w:name w:val="List Paragraph"/>
    <w:basedOn w:val="a0"/>
    <w:uiPriority w:val="34"/>
    <w:qFormat/>
    <w:rsid w:val="003B63E6"/>
    <w:pPr>
      <w:widowControl/>
      <w:suppressAutoHyphens w:val="0"/>
      <w:spacing w:after="160" w:line="256" w:lineRule="auto"/>
      <w:ind w:left="720"/>
      <w:contextualSpacing/>
    </w:pPr>
    <w:rPr>
      <w:rFonts w:ascii="Calibri" w:eastAsia="Calibri" w:hAnsi="Calibri"/>
      <w:color w:val="auto"/>
      <w:sz w:val="22"/>
      <w:szCs w:val="22"/>
      <w:lang w:val="ru-RU" w:bidi="ar-SA"/>
    </w:rPr>
  </w:style>
  <w:style w:type="character" w:customStyle="1" w:styleId="ConsPlusNormal">
    <w:name w:val="ConsPlusNormal Знак"/>
    <w:link w:val="ConsPlusNormal0"/>
    <w:locked/>
    <w:rsid w:val="003B63E6"/>
    <w:rPr>
      <w:rFonts w:ascii="Arial" w:eastAsia="Arial" w:hAnsi="Arial" w:cs="Arial"/>
      <w:lang w:eastAsia="ar-SA"/>
    </w:rPr>
  </w:style>
  <w:style w:type="paragraph" w:customStyle="1" w:styleId="ConsPlusNormal0">
    <w:name w:val="ConsPlusNormal"/>
    <w:link w:val="ConsPlusNormal"/>
    <w:rsid w:val="003B63E6"/>
    <w:pPr>
      <w:widowControl w:val="0"/>
      <w:suppressAutoHyphens/>
      <w:autoSpaceDE w:val="0"/>
      <w:ind w:firstLine="720"/>
      <w:jc w:val="both"/>
    </w:pPr>
    <w:rPr>
      <w:rFonts w:ascii="Arial" w:eastAsia="Arial" w:hAnsi="Arial" w:cs="Arial"/>
      <w:lang w:eastAsia="ar-SA"/>
    </w:rPr>
  </w:style>
  <w:style w:type="paragraph" w:customStyle="1" w:styleId="ConsPlusTitle">
    <w:name w:val="ConsPlusTitle"/>
    <w:rsid w:val="003B63E6"/>
    <w:pPr>
      <w:widowControl w:val="0"/>
      <w:autoSpaceDE w:val="0"/>
      <w:autoSpaceDN w:val="0"/>
    </w:pPr>
    <w:rPr>
      <w:rFonts w:ascii="Calibri" w:hAnsi="Calibri" w:cs="Calibri"/>
      <w:b/>
      <w:sz w:val="22"/>
    </w:rPr>
  </w:style>
  <w:style w:type="paragraph" w:styleId="3">
    <w:name w:val="Body Text Indent 3"/>
    <w:basedOn w:val="a0"/>
    <w:link w:val="30"/>
    <w:rsid w:val="00C82AB1"/>
    <w:pPr>
      <w:spacing w:after="120"/>
      <w:ind w:left="283"/>
    </w:pPr>
    <w:rPr>
      <w:sz w:val="16"/>
      <w:szCs w:val="16"/>
    </w:rPr>
  </w:style>
  <w:style w:type="character" w:customStyle="1" w:styleId="30">
    <w:name w:val="Основной текст с отступом 3 Знак"/>
    <w:link w:val="3"/>
    <w:rsid w:val="00C82AB1"/>
    <w:rPr>
      <w:rFonts w:eastAsia="Lucida Sans Unicode"/>
      <w:color w:val="000000"/>
      <w:sz w:val="16"/>
      <w:szCs w:val="16"/>
      <w:lang w:val="en-US" w:eastAsia="en-US" w:bidi="en-US"/>
    </w:rPr>
  </w:style>
  <w:style w:type="character" w:customStyle="1" w:styleId="10">
    <w:name w:val="Заголовок 1 Знак"/>
    <w:link w:val="1"/>
    <w:uiPriority w:val="9"/>
    <w:rsid w:val="00C82AB1"/>
    <w:rPr>
      <w:rFonts w:ascii="Arial" w:eastAsia="Calibri" w:hAnsi="Arial"/>
      <w:b/>
      <w:bCs/>
      <w:color w:val="26282F"/>
      <w:sz w:val="24"/>
      <w:szCs w:val="24"/>
    </w:rPr>
  </w:style>
  <w:style w:type="character" w:customStyle="1" w:styleId="20">
    <w:name w:val="Заголовок 2 Знак"/>
    <w:link w:val="2"/>
    <w:uiPriority w:val="9"/>
    <w:rsid w:val="00C82AB1"/>
    <w:rPr>
      <w:b/>
      <w:bCs/>
      <w:sz w:val="36"/>
      <w:szCs w:val="36"/>
    </w:rPr>
  </w:style>
  <w:style w:type="character" w:customStyle="1" w:styleId="40">
    <w:name w:val="Заголовок 4 Знак"/>
    <w:link w:val="4"/>
    <w:uiPriority w:val="9"/>
    <w:rsid w:val="00C82AB1"/>
    <w:rPr>
      <w:rFonts w:ascii="Calibri" w:hAnsi="Calibri"/>
      <w:b/>
      <w:bCs/>
      <w:sz w:val="28"/>
      <w:szCs w:val="28"/>
      <w:lang w:eastAsia="en-US"/>
    </w:rPr>
  </w:style>
  <w:style w:type="paragraph" w:styleId="af6">
    <w:name w:val="Normal (Web)"/>
    <w:basedOn w:val="a0"/>
    <w:uiPriority w:val="99"/>
    <w:unhideWhenUsed/>
    <w:rsid w:val="00C82AB1"/>
    <w:pPr>
      <w:widowControl/>
      <w:suppressAutoHyphens w:val="0"/>
      <w:spacing w:before="100" w:beforeAutospacing="1" w:after="100" w:afterAutospacing="1"/>
    </w:pPr>
    <w:rPr>
      <w:rFonts w:eastAsia="Times New Roman"/>
      <w:color w:val="auto"/>
      <w:lang w:val="ru-RU" w:eastAsia="ru-RU" w:bidi="ar-SA"/>
    </w:rPr>
  </w:style>
  <w:style w:type="paragraph" w:customStyle="1" w:styleId="15">
    <w:name w:val="Знак1 Знак Знак Знак Знак Знак Знак Знак Знак Знак"/>
    <w:basedOn w:val="a0"/>
    <w:rsid w:val="00C82AB1"/>
    <w:pPr>
      <w:widowControl/>
      <w:suppressAutoHyphens w:val="0"/>
      <w:spacing w:after="160" w:line="240" w:lineRule="exact"/>
    </w:pPr>
    <w:rPr>
      <w:rFonts w:ascii="Verdana" w:eastAsia="Times New Roman" w:hAnsi="Verdana"/>
      <w:color w:val="auto"/>
      <w:sz w:val="20"/>
      <w:szCs w:val="20"/>
      <w:lang w:bidi="ar-SA"/>
    </w:rPr>
  </w:style>
  <w:style w:type="character" w:styleId="af7">
    <w:name w:val="Hyperlink"/>
    <w:unhideWhenUsed/>
    <w:rsid w:val="00C82AB1"/>
    <w:rPr>
      <w:color w:val="0000FF"/>
      <w:u w:val="single"/>
    </w:rPr>
  </w:style>
  <w:style w:type="paragraph" w:customStyle="1" w:styleId="1Char1CharCharCharChar">
    <w:name w:val="Знак Знак1 Char Знак Знак1 Char Char Char Char"/>
    <w:basedOn w:val="a0"/>
    <w:rsid w:val="00C82AB1"/>
    <w:pPr>
      <w:widowControl/>
      <w:tabs>
        <w:tab w:val="left" w:pos="2160"/>
      </w:tabs>
      <w:suppressAutoHyphens w:val="0"/>
      <w:spacing w:before="120" w:line="240" w:lineRule="exact"/>
      <w:jc w:val="both"/>
    </w:pPr>
    <w:rPr>
      <w:rFonts w:eastAsia="Times New Roman"/>
      <w:noProof/>
      <w:color w:val="auto"/>
      <w:lang w:eastAsia="ru-RU" w:bidi="ar-SA"/>
    </w:rPr>
  </w:style>
  <w:style w:type="paragraph" w:customStyle="1" w:styleId="af8">
    <w:name w:val="Прижатый влево"/>
    <w:basedOn w:val="a0"/>
    <w:next w:val="a0"/>
    <w:rsid w:val="00C82AB1"/>
    <w:pPr>
      <w:suppressAutoHyphens w:val="0"/>
      <w:autoSpaceDE w:val="0"/>
      <w:autoSpaceDN w:val="0"/>
      <w:adjustRightInd w:val="0"/>
    </w:pPr>
    <w:rPr>
      <w:rFonts w:ascii="Arial" w:eastAsia="Times New Roman" w:hAnsi="Arial" w:cs="Arial"/>
      <w:color w:val="auto"/>
      <w:lang w:val="ru-RU" w:eastAsia="ru-RU" w:bidi="ar-SA"/>
    </w:rPr>
  </w:style>
  <w:style w:type="character" w:customStyle="1" w:styleId="a9">
    <w:name w:val="Верхний колонтитул Знак"/>
    <w:link w:val="a8"/>
    <w:uiPriority w:val="99"/>
    <w:rsid w:val="00C82AB1"/>
    <w:rPr>
      <w:rFonts w:eastAsia="Lucida Sans Unicode"/>
      <w:color w:val="000000"/>
      <w:sz w:val="24"/>
      <w:szCs w:val="24"/>
      <w:lang w:val="en-US" w:eastAsia="en-US" w:bidi="en-US"/>
    </w:rPr>
  </w:style>
  <w:style w:type="character" w:customStyle="1" w:styleId="ab">
    <w:name w:val="Нижний колонтитул Знак"/>
    <w:link w:val="aa"/>
    <w:uiPriority w:val="99"/>
    <w:rsid w:val="00C82AB1"/>
    <w:rPr>
      <w:rFonts w:eastAsia="Lucida Sans Unicode"/>
      <w:color w:val="000000"/>
      <w:sz w:val="24"/>
      <w:szCs w:val="24"/>
      <w:lang w:val="en-US" w:eastAsia="en-US" w:bidi="en-US"/>
    </w:rPr>
  </w:style>
  <w:style w:type="paragraph" w:styleId="af9">
    <w:name w:val="Title"/>
    <w:basedOn w:val="a0"/>
    <w:link w:val="afa"/>
    <w:qFormat/>
    <w:rsid w:val="00C82AB1"/>
    <w:pPr>
      <w:widowControl/>
      <w:suppressAutoHyphens w:val="0"/>
      <w:jc w:val="center"/>
    </w:pPr>
    <w:rPr>
      <w:rFonts w:eastAsia="Times New Roman"/>
      <w:b/>
      <w:bCs/>
      <w:color w:val="auto"/>
      <w:sz w:val="28"/>
      <w:lang w:bidi="ar-SA"/>
    </w:rPr>
  </w:style>
  <w:style w:type="character" w:customStyle="1" w:styleId="afa">
    <w:name w:val="Заголовок Знак"/>
    <w:link w:val="af9"/>
    <w:rsid w:val="00C82AB1"/>
    <w:rPr>
      <w:b/>
      <w:bCs/>
      <w:sz w:val="28"/>
      <w:szCs w:val="24"/>
    </w:rPr>
  </w:style>
  <w:style w:type="paragraph" w:customStyle="1" w:styleId="Default">
    <w:name w:val="Default"/>
    <w:rsid w:val="00C82AB1"/>
    <w:pPr>
      <w:autoSpaceDE w:val="0"/>
      <w:autoSpaceDN w:val="0"/>
      <w:adjustRightInd w:val="0"/>
    </w:pPr>
    <w:rPr>
      <w:rFonts w:eastAsia="Calibri"/>
      <w:color w:val="000000"/>
      <w:sz w:val="24"/>
      <w:szCs w:val="24"/>
    </w:rPr>
  </w:style>
  <w:style w:type="paragraph" w:customStyle="1" w:styleId="afb">
    <w:name w:val="Знак"/>
    <w:basedOn w:val="a0"/>
    <w:rsid w:val="00C82AB1"/>
    <w:pPr>
      <w:widowControl/>
      <w:suppressAutoHyphens w:val="0"/>
      <w:spacing w:after="160" w:line="240" w:lineRule="exact"/>
    </w:pPr>
    <w:rPr>
      <w:rFonts w:ascii="Verdana" w:eastAsia="Times New Roman" w:hAnsi="Verdana"/>
      <w:color w:val="auto"/>
      <w:lang w:bidi="ar-SA"/>
    </w:rPr>
  </w:style>
  <w:style w:type="character" w:customStyle="1" w:styleId="afc">
    <w:name w:val="Основной текст_"/>
    <w:link w:val="22"/>
    <w:rsid w:val="00C82AB1"/>
    <w:rPr>
      <w:sz w:val="26"/>
      <w:szCs w:val="26"/>
      <w:shd w:val="clear" w:color="auto" w:fill="FFFFFF"/>
    </w:rPr>
  </w:style>
  <w:style w:type="paragraph" w:customStyle="1" w:styleId="22">
    <w:name w:val="Основной текст2"/>
    <w:basedOn w:val="a0"/>
    <w:link w:val="afc"/>
    <w:rsid w:val="00C82AB1"/>
    <w:pPr>
      <w:shd w:val="clear" w:color="auto" w:fill="FFFFFF"/>
      <w:suppressAutoHyphens w:val="0"/>
      <w:spacing w:before="540" w:line="302" w:lineRule="exact"/>
      <w:jc w:val="both"/>
    </w:pPr>
    <w:rPr>
      <w:rFonts w:eastAsia="Times New Roman"/>
      <w:color w:val="auto"/>
      <w:sz w:val="26"/>
      <w:szCs w:val="26"/>
      <w:lang w:val="ru-RU" w:eastAsia="ru-RU" w:bidi="ar-SA"/>
    </w:rPr>
  </w:style>
  <w:style w:type="character" w:customStyle="1" w:styleId="11pt">
    <w:name w:val="Основной текст + 11 pt"/>
    <w:rsid w:val="00C82AB1"/>
    <w:rPr>
      <w:rFonts w:ascii="Times New Roman" w:eastAsia="Times New Roman" w:hAnsi="Times New Roman" w:cs="Times New Roman"/>
      <w:color w:val="000000"/>
      <w:spacing w:val="0"/>
      <w:w w:val="100"/>
      <w:position w:val="0"/>
      <w:sz w:val="22"/>
      <w:szCs w:val="22"/>
      <w:shd w:val="clear" w:color="auto" w:fill="FFFFFF"/>
      <w:lang w:val="ru-RU"/>
    </w:rPr>
  </w:style>
  <w:style w:type="character" w:styleId="afd">
    <w:name w:val="Strong"/>
    <w:uiPriority w:val="22"/>
    <w:qFormat/>
    <w:rsid w:val="00C82AB1"/>
    <w:rPr>
      <w:b/>
      <w:bCs/>
    </w:rPr>
  </w:style>
  <w:style w:type="paragraph" w:styleId="afe">
    <w:name w:val="Body Text Indent"/>
    <w:basedOn w:val="a0"/>
    <w:link w:val="aff"/>
    <w:uiPriority w:val="99"/>
    <w:unhideWhenUsed/>
    <w:rsid w:val="00C82AB1"/>
    <w:pPr>
      <w:widowControl/>
      <w:suppressAutoHyphens w:val="0"/>
      <w:spacing w:after="120" w:line="276" w:lineRule="auto"/>
      <w:ind w:left="283"/>
    </w:pPr>
    <w:rPr>
      <w:rFonts w:ascii="Calibri" w:eastAsia="Calibri" w:hAnsi="Calibri"/>
      <w:color w:val="auto"/>
      <w:sz w:val="22"/>
      <w:szCs w:val="22"/>
      <w:lang w:bidi="ar-SA"/>
    </w:rPr>
  </w:style>
  <w:style w:type="character" w:customStyle="1" w:styleId="aff">
    <w:name w:val="Основной текст с отступом Знак"/>
    <w:link w:val="afe"/>
    <w:uiPriority w:val="99"/>
    <w:rsid w:val="00C82AB1"/>
    <w:rPr>
      <w:rFonts w:ascii="Calibri" w:eastAsia="Calibri" w:hAnsi="Calibri"/>
      <w:sz w:val="22"/>
      <w:szCs w:val="22"/>
      <w:lang w:eastAsia="en-US"/>
    </w:rPr>
  </w:style>
  <w:style w:type="character" w:customStyle="1" w:styleId="a6">
    <w:name w:val="Основной текст Знак"/>
    <w:link w:val="a5"/>
    <w:uiPriority w:val="99"/>
    <w:rsid w:val="00C82AB1"/>
    <w:rPr>
      <w:rFonts w:eastAsia="Lucida Sans Unicode"/>
      <w:color w:val="000000"/>
      <w:sz w:val="24"/>
      <w:szCs w:val="24"/>
      <w:lang w:val="en-US" w:eastAsia="en-US" w:bidi="en-US"/>
    </w:rPr>
  </w:style>
  <w:style w:type="paragraph" w:customStyle="1" w:styleId="aff0">
    <w:name w:val="Нормальный (таблица)"/>
    <w:basedOn w:val="a0"/>
    <w:next w:val="a0"/>
    <w:uiPriority w:val="99"/>
    <w:rsid w:val="00C82AB1"/>
    <w:pPr>
      <w:suppressAutoHyphens w:val="0"/>
      <w:autoSpaceDE w:val="0"/>
      <w:autoSpaceDN w:val="0"/>
      <w:adjustRightInd w:val="0"/>
      <w:jc w:val="both"/>
    </w:pPr>
    <w:rPr>
      <w:rFonts w:ascii="Arial" w:eastAsia="Times New Roman" w:hAnsi="Arial" w:cs="Arial"/>
      <w:color w:val="auto"/>
      <w:lang w:val="ru-RU" w:eastAsia="ru-RU" w:bidi="ar-SA"/>
    </w:rPr>
  </w:style>
  <w:style w:type="paragraph" w:styleId="aff1">
    <w:name w:val="No Spacing"/>
    <w:aliases w:val="Лариса"/>
    <w:uiPriority w:val="1"/>
    <w:qFormat/>
    <w:rsid w:val="00C82AB1"/>
    <w:pPr>
      <w:jc w:val="both"/>
    </w:pPr>
    <w:rPr>
      <w:rFonts w:eastAsia="Calibri"/>
      <w:sz w:val="26"/>
      <w:szCs w:val="22"/>
      <w:lang w:eastAsia="en-US"/>
    </w:rPr>
  </w:style>
  <w:style w:type="paragraph" w:customStyle="1" w:styleId="aff2">
    <w:name w:val="Содержимое таблицы"/>
    <w:basedOn w:val="a0"/>
    <w:uiPriority w:val="99"/>
    <w:rsid w:val="00C82AB1"/>
    <w:pPr>
      <w:suppressLineNumbers/>
    </w:pPr>
    <w:rPr>
      <w:rFonts w:ascii="Arial" w:eastAsia="Times New Roman" w:hAnsi="Arial" w:cs="Arial"/>
      <w:color w:val="auto"/>
      <w:kern w:val="1"/>
      <w:sz w:val="20"/>
      <w:szCs w:val="20"/>
      <w:lang w:val="ru-RU" w:eastAsia="ru-RU" w:bidi="ar-SA"/>
    </w:rPr>
  </w:style>
  <w:style w:type="paragraph" w:styleId="23">
    <w:name w:val="Body Text Indent 2"/>
    <w:basedOn w:val="a0"/>
    <w:link w:val="24"/>
    <w:uiPriority w:val="99"/>
    <w:unhideWhenUsed/>
    <w:rsid w:val="00C82AB1"/>
    <w:pPr>
      <w:widowControl/>
      <w:suppressAutoHyphens w:val="0"/>
      <w:spacing w:after="120" w:line="480" w:lineRule="auto"/>
      <w:ind w:left="283"/>
    </w:pPr>
    <w:rPr>
      <w:rFonts w:ascii="Calibri" w:eastAsia="Calibri" w:hAnsi="Calibri"/>
      <w:color w:val="auto"/>
      <w:sz w:val="22"/>
      <w:szCs w:val="22"/>
      <w:lang w:bidi="ar-SA"/>
    </w:rPr>
  </w:style>
  <w:style w:type="character" w:customStyle="1" w:styleId="24">
    <w:name w:val="Основной текст с отступом 2 Знак"/>
    <w:link w:val="23"/>
    <w:uiPriority w:val="99"/>
    <w:rsid w:val="00C82AB1"/>
    <w:rPr>
      <w:rFonts w:ascii="Calibri" w:eastAsia="Calibri" w:hAnsi="Calibri"/>
      <w:sz w:val="22"/>
      <w:szCs w:val="22"/>
      <w:lang w:eastAsia="en-US"/>
    </w:rPr>
  </w:style>
  <w:style w:type="character" w:customStyle="1" w:styleId="0pt">
    <w:name w:val="Основной текст + Не полужирный;Интервал 0 pt"/>
    <w:rsid w:val="00C82AB1"/>
    <w:rPr>
      <w:rFonts w:ascii="Times New Roman" w:eastAsia="Times New Roman" w:hAnsi="Times New Roman" w:cs="Times New Roman"/>
      <w:b/>
      <w:bCs/>
      <w:color w:val="000000"/>
      <w:spacing w:val="1"/>
      <w:w w:val="100"/>
      <w:position w:val="0"/>
      <w:sz w:val="26"/>
      <w:szCs w:val="26"/>
      <w:shd w:val="clear" w:color="auto" w:fill="FFFFFF"/>
      <w:lang w:val="ru-RU"/>
    </w:rPr>
  </w:style>
  <w:style w:type="paragraph" w:styleId="a">
    <w:name w:val="List Bullet"/>
    <w:basedOn w:val="a0"/>
    <w:uiPriority w:val="99"/>
    <w:unhideWhenUsed/>
    <w:rsid w:val="00C82AB1"/>
    <w:pPr>
      <w:widowControl/>
      <w:numPr>
        <w:numId w:val="10"/>
      </w:numPr>
      <w:suppressAutoHyphens w:val="0"/>
      <w:spacing w:after="200" w:line="276" w:lineRule="auto"/>
      <w:contextualSpacing/>
    </w:pPr>
    <w:rPr>
      <w:rFonts w:ascii="Calibri" w:eastAsia="Calibri" w:hAnsi="Calibri"/>
      <w:color w:val="auto"/>
      <w:sz w:val="22"/>
      <w:szCs w:val="22"/>
      <w:lang w:val="ru-RU" w:bidi="ar-SA"/>
    </w:rPr>
  </w:style>
  <w:style w:type="character" w:customStyle="1" w:styleId="key-valueitem-value">
    <w:name w:val="key-value__item-value"/>
    <w:rsid w:val="00C82AB1"/>
  </w:style>
  <w:style w:type="character" w:customStyle="1" w:styleId="105pt">
    <w:name w:val="Основной текст + 10;5 pt;Не полужирный"/>
    <w:rsid w:val="00C82AB1"/>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rPr>
  </w:style>
  <w:style w:type="paragraph" w:customStyle="1" w:styleId="16">
    <w:name w:val="Основной текст1"/>
    <w:basedOn w:val="a0"/>
    <w:rsid w:val="00C82AB1"/>
    <w:pPr>
      <w:shd w:val="clear" w:color="auto" w:fill="FFFFFF"/>
      <w:suppressAutoHyphens w:val="0"/>
      <w:spacing w:after="300" w:line="0" w:lineRule="atLeast"/>
      <w:jc w:val="right"/>
    </w:pPr>
    <w:rPr>
      <w:rFonts w:eastAsia="Times New Roman"/>
      <w:b/>
      <w:bCs/>
      <w:spacing w:val="2"/>
      <w:sz w:val="22"/>
      <w:szCs w:val="22"/>
      <w:lang w:val="ru-RU" w:eastAsia="ru-RU" w:bidi="ar-SA"/>
    </w:rPr>
  </w:style>
  <w:style w:type="character" w:customStyle="1" w:styleId="Gulim7pt0pt">
    <w:name w:val="Основной текст + Gulim;7 pt;Не полужирный;Курсив;Интервал 0 pt"/>
    <w:rsid w:val="00C82AB1"/>
    <w:rPr>
      <w:rFonts w:ascii="Gulim" w:eastAsia="Gulim" w:hAnsi="Gulim" w:cs="Gulim"/>
      <w:b/>
      <w:bCs/>
      <w:i/>
      <w:iCs/>
      <w:smallCaps w:val="0"/>
      <w:strike w:val="0"/>
      <w:color w:val="000000"/>
      <w:spacing w:val="5"/>
      <w:w w:val="100"/>
      <w:position w:val="0"/>
      <w:sz w:val="14"/>
      <w:szCs w:val="14"/>
      <w:u w:val="none"/>
      <w:shd w:val="clear" w:color="auto" w:fill="FFFFFF"/>
      <w:lang w:val="ru-RU"/>
    </w:rPr>
  </w:style>
  <w:style w:type="character" w:customStyle="1" w:styleId="Gulim0pt">
    <w:name w:val="Основной текст + Gulim;Не полужирный;Интервал 0 pt"/>
    <w:rsid w:val="00C82AB1"/>
    <w:rPr>
      <w:rFonts w:ascii="Gulim" w:eastAsia="Gulim" w:hAnsi="Gulim" w:cs="Gulim"/>
      <w:b/>
      <w:bCs/>
      <w:i w:val="0"/>
      <w:iCs w:val="0"/>
      <w:smallCaps w:val="0"/>
      <w:strike w:val="0"/>
      <w:color w:val="000000"/>
      <w:spacing w:val="0"/>
      <w:w w:val="100"/>
      <w:position w:val="0"/>
      <w:sz w:val="22"/>
      <w:szCs w:val="22"/>
      <w:u w:val="none"/>
      <w:shd w:val="clear" w:color="auto" w:fill="FFFFFF"/>
      <w:lang w:val="ru-RU"/>
    </w:rPr>
  </w:style>
  <w:style w:type="character" w:customStyle="1" w:styleId="Candara115pt0pt">
    <w:name w:val="Основной текст + Candara;11;5 pt;Не полужирный;Интервал 0 pt"/>
    <w:rsid w:val="00C82AB1"/>
    <w:rPr>
      <w:rFonts w:ascii="Candara" w:eastAsia="Candara" w:hAnsi="Candara" w:cs="Candara"/>
      <w:b/>
      <w:bCs/>
      <w:i w:val="0"/>
      <w:iCs w:val="0"/>
      <w:smallCaps w:val="0"/>
      <w:strike w:val="0"/>
      <w:color w:val="000000"/>
      <w:spacing w:val="0"/>
      <w:w w:val="100"/>
      <w:position w:val="0"/>
      <w:sz w:val="23"/>
      <w:szCs w:val="23"/>
      <w:u w:val="none"/>
      <w:shd w:val="clear" w:color="auto" w:fill="FFFFFF"/>
    </w:rPr>
  </w:style>
  <w:style w:type="character" w:customStyle="1" w:styleId="45pt0pt">
    <w:name w:val="Основной текст + 4;5 pt;Не полужирный;Интервал 0 pt"/>
    <w:rsid w:val="00C82AB1"/>
    <w:rPr>
      <w:rFonts w:ascii="Times New Roman" w:eastAsia="Times New Roman" w:hAnsi="Times New Roman" w:cs="Times New Roman"/>
      <w:b/>
      <w:bCs/>
      <w:i w:val="0"/>
      <w:iCs w:val="0"/>
      <w:smallCaps w:val="0"/>
      <w:strike w:val="0"/>
      <w:color w:val="000000"/>
      <w:spacing w:val="0"/>
      <w:w w:val="100"/>
      <w:position w:val="0"/>
      <w:sz w:val="9"/>
      <w:szCs w:val="9"/>
      <w:u w:val="none"/>
      <w:shd w:val="clear" w:color="auto" w:fill="FFFFFF"/>
    </w:rPr>
  </w:style>
  <w:style w:type="character" w:customStyle="1" w:styleId="10pt0pt">
    <w:name w:val="Основной текст + 10 pt;Интервал 0 pt"/>
    <w:rsid w:val="00C82AB1"/>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5">
    <w:name w:val="Основной текст (2)_"/>
    <w:link w:val="26"/>
    <w:rsid w:val="00C82AB1"/>
    <w:rPr>
      <w:rFonts w:cs="Calibri"/>
      <w:b/>
      <w:bCs/>
      <w:spacing w:val="-2"/>
      <w:sz w:val="25"/>
      <w:szCs w:val="25"/>
      <w:shd w:val="clear" w:color="auto" w:fill="FFFFFF"/>
    </w:rPr>
  </w:style>
  <w:style w:type="paragraph" w:customStyle="1" w:styleId="26">
    <w:name w:val="Основной текст (2)"/>
    <w:basedOn w:val="a0"/>
    <w:link w:val="25"/>
    <w:rsid w:val="00C82AB1"/>
    <w:pPr>
      <w:shd w:val="clear" w:color="auto" w:fill="FFFFFF"/>
      <w:suppressAutoHyphens w:val="0"/>
      <w:spacing w:after="300" w:line="0" w:lineRule="atLeast"/>
      <w:jc w:val="right"/>
    </w:pPr>
    <w:rPr>
      <w:rFonts w:eastAsia="Times New Roman" w:cs="Calibri"/>
      <w:b/>
      <w:bCs/>
      <w:color w:val="auto"/>
      <w:spacing w:val="-2"/>
      <w:sz w:val="25"/>
      <w:szCs w:val="25"/>
      <w:lang w:val="ru-RU" w:eastAsia="ru-RU" w:bidi="ar-SA"/>
    </w:rPr>
  </w:style>
  <w:style w:type="character" w:customStyle="1" w:styleId="105pt0pt">
    <w:name w:val="Основной текст + 10;5 pt;Полужирный;Интервал 0 pt"/>
    <w:rsid w:val="00C82AB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105pt0pt0">
    <w:name w:val="Основной текст + 10;5 pt;Интервал 0 pt"/>
    <w:rsid w:val="00C82AB1"/>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 w:type="character" w:customStyle="1" w:styleId="Corbel55pt0pt50">
    <w:name w:val="Основной текст + Corbel;5;5 pt;Не полужирный;Интервал 0 pt;Масштаб 50%"/>
    <w:rsid w:val="00C82AB1"/>
    <w:rPr>
      <w:rFonts w:ascii="Corbel" w:eastAsia="Corbel" w:hAnsi="Corbel" w:cs="Corbel"/>
      <w:b/>
      <w:bCs/>
      <w:i w:val="0"/>
      <w:iCs w:val="0"/>
      <w:smallCaps w:val="0"/>
      <w:strike w:val="0"/>
      <w:color w:val="000000"/>
      <w:spacing w:val="0"/>
      <w:w w:val="50"/>
      <w:position w:val="0"/>
      <w:sz w:val="11"/>
      <w:szCs w:val="11"/>
      <w:u w:val="none"/>
      <w:shd w:val="clear" w:color="auto" w:fill="FFFFFF"/>
    </w:rPr>
  </w:style>
  <w:style w:type="character" w:customStyle="1" w:styleId="referenceable">
    <w:name w:val="referenceable"/>
    <w:rsid w:val="00C82AB1"/>
  </w:style>
  <w:style w:type="character" w:customStyle="1" w:styleId="extended-textfull">
    <w:name w:val="extended-text__full"/>
    <w:rsid w:val="00C82AB1"/>
  </w:style>
  <w:style w:type="character" w:customStyle="1" w:styleId="aff3">
    <w:name w:val="Текст концевой сноски Знак"/>
    <w:link w:val="aff4"/>
    <w:rsid w:val="00C82AB1"/>
  </w:style>
  <w:style w:type="paragraph" w:styleId="aff4">
    <w:name w:val="endnote text"/>
    <w:basedOn w:val="a0"/>
    <w:link w:val="aff3"/>
    <w:rsid w:val="00C82AB1"/>
    <w:pPr>
      <w:widowControl/>
      <w:suppressAutoHyphens w:val="0"/>
    </w:pPr>
    <w:rPr>
      <w:rFonts w:eastAsia="Times New Roman"/>
      <w:color w:val="auto"/>
      <w:sz w:val="20"/>
      <w:szCs w:val="20"/>
      <w:lang w:val="ru-RU" w:eastAsia="ru-RU" w:bidi="ar-SA"/>
    </w:rPr>
  </w:style>
  <w:style w:type="character" w:customStyle="1" w:styleId="17">
    <w:name w:val="Текст концевой сноски Знак1"/>
    <w:rsid w:val="00C82AB1"/>
    <w:rPr>
      <w:rFonts w:eastAsia="Lucida Sans Unicode"/>
      <w:color w:val="000000"/>
      <w:lang w:val="en-US" w:eastAsia="en-US" w:bidi="en-US"/>
    </w:rPr>
  </w:style>
  <w:style w:type="character" w:customStyle="1" w:styleId="aff5">
    <w:name w:val="Текст сноски Знак"/>
    <w:link w:val="aff6"/>
    <w:uiPriority w:val="99"/>
    <w:rsid w:val="00C82AB1"/>
    <w:rPr>
      <w:lang w:eastAsia="en-US"/>
    </w:rPr>
  </w:style>
  <w:style w:type="paragraph" w:styleId="aff6">
    <w:name w:val="footnote text"/>
    <w:basedOn w:val="a0"/>
    <w:link w:val="aff5"/>
    <w:uiPriority w:val="99"/>
    <w:unhideWhenUsed/>
    <w:rsid w:val="00C82AB1"/>
    <w:pPr>
      <w:widowControl/>
      <w:suppressAutoHyphens w:val="0"/>
    </w:pPr>
    <w:rPr>
      <w:rFonts w:eastAsia="Times New Roman"/>
      <w:color w:val="auto"/>
      <w:sz w:val="20"/>
      <w:szCs w:val="20"/>
      <w:lang w:val="ru-RU" w:bidi="ar-SA"/>
    </w:rPr>
  </w:style>
  <w:style w:type="character" w:customStyle="1" w:styleId="18">
    <w:name w:val="Текст сноски Знак1"/>
    <w:rsid w:val="00C82AB1"/>
    <w:rPr>
      <w:rFonts w:eastAsia="Lucida Sans Unicode"/>
      <w:color w:val="000000"/>
      <w:lang w:val="en-US" w:eastAsia="en-US" w:bidi="en-US"/>
    </w:rPr>
  </w:style>
  <w:style w:type="paragraph" w:customStyle="1" w:styleId="110">
    <w:name w:val="Знак1 Знак Знак Знак Знак Знак Знак Знак Знак Знак1"/>
    <w:basedOn w:val="a0"/>
    <w:rsid w:val="00C82AB1"/>
    <w:pPr>
      <w:widowControl/>
      <w:suppressAutoHyphens w:val="0"/>
      <w:spacing w:after="160" w:line="240" w:lineRule="exact"/>
    </w:pPr>
    <w:rPr>
      <w:rFonts w:ascii="Verdana" w:eastAsia="Times New Roman" w:hAnsi="Verdana"/>
      <w:color w:val="auto"/>
      <w:sz w:val="20"/>
      <w:szCs w:val="20"/>
      <w:lang w:bidi="ar-SA"/>
    </w:rPr>
  </w:style>
  <w:style w:type="paragraph" w:styleId="aff7">
    <w:name w:val="Plain Text"/>
    <w:basedOn w:val="a0"/>
    <w:link w:val="aff8"/>
    <w:uiPriority w:val="99"/>
    <w:unhideWhenUsed/>
    <w:rsid w:val="00C82AB1"/>
    <w:pPr>
      <w:widowControl/>
      <w:suppressAutoHyphens w:val="0"/>
    </w:pPr>
    <w:rPr>
      <w:rFonts w:ascii="Calibri" w:eastAsia="Calibri" w:hAnsi="Calibri"/>
      <w:color w:val="auto"/>
      <w:sz w:val="22"/>
      <w:szCs w:val="21"/>
      <w:lang w:bidi="ar-SA"/>
    </w:rPr>
  </w:style>
  <w:style w:type="character" w:customStyle="1" w:styleId="aff8">
    <w:name w:val="Текст Знак"/>
    <w:link w:val="aff7"/>
    <w:uiPriority w:val="99"/>
    <w:rsid w:val="00C82AB1"/>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1469">
      <w:bodyDiv w:val="1"/>
      <w:marLeft w:val="0"/>
      <w:marRight w:val="0"/>
      <w:marTop w:val="0"/>
      <w:marBottom w:val="0"/>
      <w:divBdr>
        <w:top w:val="none" w:sz="0" w:space="0" w:color="auto"/>
        <w:left w:val="none" w:sz="0" w:space="0" w:color="auto"/>
        <w:bottom w:val="none" w:sz="0" w:space="0" w:color="auto"/>
        <w:right w:val="none" w:sz="0" w:space="0" w:color="auto"/>
      </w:divBdr>
    </w:div>
    <w:div w:id="652103697">
      <w:bodyDiv w:val="1"/>
      <w:marLeft w:val="0"/>
      <w:marRight w:val="0"/>
      <w:marTop w:val="0"/>
      <w:marBottom w:val="0"/>
      <w:divBdr>
        <w:top w:val="none" w:sz="0" w:space="0" w:color="auto"/>
        <w:left w:val="none" w:sz="0" w:space="0" w:color="auto"/>
        <w:bottom w:val="none" w:sz="0" w:space="0" w:color="auto"/>
        <w:right w:val="none" w:sz="0" w:space="0" w:color="auto"/>
      </w:divBdr>
    </w:div>
    <w:div w:id="749739552">
      <w:bodyDiv w:val="1"/>
      <w:marLeft w:val="0"/>
      <w:marRight w:val="0"/>
      <w:marTop w:val="0"/>
      <w:marBottom w:val="0"/>
      <w:divBdr>
        <w:top w:val="none" w:sz="0" w:space="0" w:color="auto"/>
        <w:left w:val="none" w:sz="0" w:space="0" w:color="auto"/>
        <w:bottom w:val="none" w:sz="0" w:space="0" w:color="auto"/>
        <w:right w:val="none" w:sz="0" w:space="0" w:color="auto"/>
      </w:divBdr>
    </w:div>
    <w:div w:id="794758821">
      <w:bodyDiv w:val="1"/>
      <w:marLeft w:val="0"/>
      <w:marRight w:val="0"/>
      <w:marTop w:val="0"/>
      <w:marBottom w:val="0"/>
      <w:divBdr>
        <w:top w:val="none" w:sz="0" w:space="0" w:color="auto"/>
        <w:left w:val="none" w:sz="0" w:space="0" w:color="auto"/>
        <w:bottom w:val="none" w:sz="0" w:space="0" w:color="auto"/>
        <w:right w:val="none" w:sz="0" w:space="0" w:color="auto"/>
      </w:divBdr>
    </w:div>
    <w:div w:id="820660001">
      <w:bodyDiv w:val="1"/>
      <w:marLeft w:val="0"/>
      <w:marRight w:val="0"/>
      <w:marTop w:val="0"/>
      <w:marBottom w:val="0"/>
      <w:divBdr>
        <w:top w:val="none" w:sz="0" w:space="0" w:color="auto"/>
        <w:left w:val="none" w:sz="0" w:space="0" w:color="auto"/>
        <w:bottom w:val="none" w:sz="0" w:space="0" w:color="auto"/>
        <w:right w:val="none" w:sz="0" w:space="0" w:color="auto"/>
      </w:divBdr>
    </w:div>
    <w:div w:id="900746393">
      <w:bodyDiv w:val="1"/>
      <w:marLeft w:val="0"/>
      <w:marRight w:val="0"/>
      <w:marTop w:val="0"/>
      <w:marBottom w:val="0"/>
      <w:divBdr>
        <w:top w:val="none" w:sz="0" w:space="0" w:color="auto"/>
        <w:left w:val="none" w:sz="0" w:space="0" w:color="auto"/>
        <w:bottom w:val="none" w:sz="0" w:space="0" w:color="auto"/>
        <w:right w:val="none" w:sz="0" w:space="0" w:color="auto"/>
      </w:divBdr>
    </w:div>
    <w:div w:id="1062099239">
      <w:bodyDiv w:val="1"/>
      <w:marLeft w:val="0"/>
      <w:marRight w:val="0"/>
      <w:marTop w:val="0"/>
      <w:marBottom w:val="0"/>
      <w:divBdr>
        <w:top w:val="none" w:sz="0" w:space="0" w:color="auto"/>
        <w:left w:val="none" w:sz="0" w:space="0" w:color="auto"/>
        <w:bottom w:val="none" w:sz="0" w:space="0" w:color="auto"/>
        <w:right w:val="none" w:sz="0" w:space="0" w:color="auto"/>
      </w:divBdr>
    </w:div>
    <w:div w:id="1069034918">
      <w:bodyDiv w:val="1"/>
      <w:marLeft w:val="0"/>
      <w:marRight w:val="0"/>
      <w:marTop w:val="0"/>
      <w:marBottom w:val="0"/>
      <w:divBdr>
        <w:top w:val="none" w:sz="0" w:space="0" w:color="auto"/>
        <w:left w:val="none" w:sz="0" w:space="0" w:color="auto"/>
        <w:bottom w:val="none" w:sz="0" w:space="0" w:color="auto"/>
        <w:right w:val="none" w:sz="0" w:space="0" w:color="auto"/>
      </w:divBdr>
    </w:div>
    <w:div w:id="1096171368">
      <w:bodyDiv w:val="1"/>
      <w:marLeft w:val="0"/>
      <w:marRight w:val="0"/>
      <w:marTop w:val="0"/>
      <w:marBottom w:val="0"/>
      <w:divBdr>
        <w:top w:val="none" w:sz="0" w:space="0" w:color="auto"/>
        <w:left w:val="none" w:sz="0" w:space="0" w:color="auto"/>
        <w:bottom w:val="none" w:sz="0" w:space="0" w:color="auto"/>
        <w:right w:val="none" w:sz="0" w:space="0" w:color="auto"/>
      </w:divBdr>
    </w:div>
    <w:div w:id="1136488770">
      <w:bodyDiv w:val="1"/>
      <w:marLeft w:val="0"/>
      <w:marRight w:val="0"/>
      <w:marTop w:val="0"/>
      <w:marBottom w:val="0"/>
      <w:divBdr>
        <w:top w:val="none" w:sz="0" w:space="0" w:color="auto"/>
        <w:left w:val="none" w:sz="0" w:space="0" w:color="auto"/>
        <w:bottom w:val="none" w:sz="0" w:space="0" w:color="auto"/>
        <w:right w:val="none" w:sz="0" w:space="0" w:color="auto"/>
      </w:divBdr>
    </w:div>
    <w:div w:id="1348755908">
      <w:bodyDiv w:val="1"/>
      <w:marLeft w:val="0"/>
      <w:marRight w:val="0"/>
      <w:marTop w:val="0"/>
      <w:marBottom w:val="0"/>
      <w:divBdr>
        <w:top w:val="none" w:sz="0" w:space="0" w:color="auto"/>
        <w:left w:val="none" w:sz="0" w:space="0" w:color="auto"/>
        <w:bottom w:val="none" w:sz="0" w:space="0" w:color="auto"/>
        <w:right w:val="none" w:sz="0" w:space="0" w:color="auto"/>
      </w:divBdr>
    </w:div>
    <w:div w:id="1446802922">
      <w:bodyDiv w:val="1"/>
      <w:marLeft w:val="0"/>
      <w:marRight w:val="0"/>
      <w:marTop w:val="0"/>
      <w:marBottom w:val="0"/>
      <w:divBdr>
        <w:top w:val="none" w:sz="0" w:space="0" w:color="auto"/>
        <w:left w:val="none" w:sz="0" w:space="0" w:color="auto"/>
        <w:bottom w:val="none" w:sz="0" w:space="0" w:color="auto"/>
        <w:right w:val="none" w:sz="0" w:space="0" w:color="auto"/>
      </w:divBdr>
    </w:div>
    <w:div w:id="1482429241">
      <w:bodyDiv w:val="1"/>
      <w:marLeft w:val="0"/>
      <w:marRight w:val="0"/>
      <w:marTop w:val="0"/>
      <w:marBottom w:val="0"/>
      <w:divBdr>
        <w:top w:val="none" w:sz="0" w:space="0" w:color="auto"/>
        <w:left w:val="none" w:sz="0" w:space="0" w:color="auto"/>
        <w:bottom w:val="none" w:sz="0" w:space="0" w:color="auto"/>
        <w:right w:val="none" w:sz="0" w:space="0" w:color="auto"/>
      </w:divBdr>
    </w:div>
    <w:div w:id="1497653076">
      <w:bodyDiv w:val="1"/>
      <w:marLeft w:val="0"/>
      <w:marRight w:val="0"/>
      <w:marTop w:val="0"/>
      <w:marBottom w:val="0"/>
      <w:divBdr>
        <w:top w:val="none" w:sz="0" w:space="0" w:color="auto"/>
        <w:left w:val="none" w:sz="0" w:space="0" w:color="auto"/>
        <w:bottom w:val="none" w:sz="0" w:space="0" w:color="auto"/>
        <w:right w:val="none" w:sz="0" w:space="0" w:color="auto"/>
      </w:divBdr>
    </w:div>
    <w:div w:id="1526209534">
      <w:bodyDiv w:val="1"/>
      <w:marLeft w:val="0"/>
      <w:marRight w:val="0"/>
      <w:marTop w:val="0"/>
      <w:marBottom w:val="0"/>
      <w:divBdr>
        <w:top w:val="none" w:sz="0" w:space="0" w:color="auto"/>
        <w:left w:val="none" w:sz="0" w:space="0" w:color="auto"/>
        <w:bottom w:val="none" w:sz="0" w:space="0" w:color="auto"/>
        <w:right w:val="none" w:sz="0" w:space="0" w:color="auto"/>
      </w:divBdr>
    </w:div>
    <w:div w:id="1595240869">
      <w:bodyDiv w:val="1"/>
      <w:marLeft w:val="0"/>
      <w:marRight w:val="0"/>
      <w:marTop w:val="0"/>
      <w:marBottom w:val="0"/>
      <w:divBdr>
        <w:top w:val="none" w:sz="0" w:space="0" w:color="auto"/>
        <w:left w:val="none" w:sz="0" w:space="0" w:color="auto"/>
        <w:bottom w:val="none" w:sz="0" w:space="0" w:color="auto"/>
        <w:right w:val="none" w:sz="0" w:space="0" w:color="auto"/>
      </w:divBdr>
    </w:div>
    <w:div w:id="1715933530">
      <w:bodyDiv w:val="1"/>
      <w:marLeft w:val="0"/>
      <w:marRight w:val="0"/>
      <w:marTop w:val="0"/>
      <w:marBottom w:val="0"/>
      <w:divBdr>
        <w:top w:val="none" w:sz="0" w:space="0" w:color="auto"/>
        <w:left w:val="none" w:sz="0" w:space="0" w:color="auto"/>
        <w:bottom w:val="none" w:sz="0" w:space="0" w:color="auto"/>
        <w:right w:val="none" w:sz="0" w:space="0" w:color="auto"/>
      </w:divBdr>
    </w:div>
    <w:div w:id="1876844821">
      <w:bodyDiv w:val="1"/>
      <w:marLeft w:val="0"/>
      <w:marRight w:val="0"/>
      <w:marTop w:val="0"/>
      <w:marBottom w:val="0"/>
      <w:divBdr>
        <w:top w:val="none" w:sz="0" w:space="0" w:color="auto"/>
        <w:left w:val="none" w:sz="0" w:space="0" w:color="auto"/>
        <w:bottom w:val="none" w:sz="0" w:space="0" w:color="auto"/>
        <w:right w:val="none" w:sz="0" w:space="0" w:color="auto"/>
      </w:divBdr>
    </w:div>
    <w:div w:id="209115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kolregion.ru" TargetMode="External"/><Relationship Id="rId13" Type="http://schemas.openxmlformats.org/officeDocument/2006/relationships/hyperlink" Target="consultantplus://offline/ref=091B79E3AB39070476AF4F1F85489211C9F95FD723C0CF0F5BE10E5380409E8B96B6C39B9BB921E54418DDq7K4P"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up.region-id.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134329D8F628E68750B42C2A691054D6050EAFE25F2DFA0CC45E617D51C59922153589B1F5B605DB12B2F82B4FDC53c2rDO" TargetMode="External"/><Relationship Id="rId5" Type="http://schemas.openxmlformats.org/officeDocument/2006/relationships/webSettings" Target="webSettings.xml"/><Relationship Id="rId15" Type="http://schemas.openxmlformats.org/officeDocument/2006/relationships/hyperlink" Target="http://www.oskolregion.ru" TargetMode="External"/><Relationship Id="rId10" Type="http://schemas.openxmlformats.org/officeDocument/2006/relationships/hyperlink" Target="http://www.oskolregion.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k.com/mbo31" TargetMode="External"/><Relationship Id="rId14" Type="http://schemas.openxmlformats.org/officeDocument/2006/relationships/hyperlink" Target="consultantplus://offline/ref=EE5C73E61C39CDD3E0194C5A59B271A54876D13EB4514808F358B402DCBC4B73642540FB135D25B2E41262r8K8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AC170-62DA-458B-86FA-DDA294D6A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17811</Words>
  <Characters>101529</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О вознаграждении руководителей муниципальных унитарных предприятий за 3 квартал 2010 года</vt:lpstr>
    </vt:vector>
  </TitlesOfParts>
  <Company>OEM</Company>
  <LinksUpToDate>false</LinksUpToDate>
  <CharactersWithSpaces>119102</CharactersWithSpaces>
  <SharedDoc>false</SharedDoc>
  <HLinks>
    <vt:vector size="18" baseType="variant">
      <vt:variant>
        <vt:i4>1900639</vt:i4>
      </vt:variant>
      <vt:variant>
        <vt:i4>6</vt:i4>
      </vt:variant>
      <vt:variant>
        <vt:i4>0</vt:i4>
      </vt:variant>
      <vt:variant>
        <vt:i4>5</vt:i4>
      </vt:variant>
      <vt:variant>
        <vt:lpwstr>consultantplus://offline/ref=EE5C73E61C39CDD3E0194C5A59B271A54876D13EB4514808F358B402DCBC4B73642540FB135D25B2E41262r8K8P</vt:lpwstr>
      </vt:variant>
      <vt:variant>
        <vt:lpwstr/>
      </vt:variant>
      <vt:variant>
        <vt:i4>1703939</vt:i4>
      </vt:variant>
      <vt:variant>
        <vt:i4>3</vt:i4>
      </vt:variant>
      <vt:variant>
        <vt:i4>0</vt:i4>
      </vt:variant>
      <vt:variant>
        <vt:i4>5</vt:i4>
      </vt:variant>
      <vt:variant>
        <vt:lpwstr>consultantplus://offline/ref=091B79E3AB39070476AF4F1F85489211C9F95FD723C0CF0F5BE10E5380409E8B96B6C39B9BB921E54418DDq7K4P</vt:lpwstr>
      </vt:variant>
      <vt:variant>
        <vt:lpwstr/>
      </vt:variant>
      <vt:variant>
        <vt:i4>6357098</vt:i4>
      </vt:variant>
      <vt:variant>
        <vt:i4>0</vt:i4>
      </vt:variant>
      <vt:variant>
        <vt:i4>0</vt:i4>
      </vt:variant>
      <vt:variant>
        <vt:i4>5</vt:i4>
      </vt:variant>
      <vt:variant>
        <vt:lpwstr>consultantplus://offline/ref=5A134329D8F628E68750B42C2A691054D6050EAFE25F2DFA0CC45E617D51C59922153589B1F5B605DB12B2F82B4FDC53c2rDO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вознаграждении руководителей муниципальных унитарных предприятий за 3 квартал 2010 года</dc:title>
  <dc:creator>Отдел экономики</dc:creator>
  <cp:lastModifiedBy>Ирина</cp:lastModifiedBy>
  <cp:revision>3</cp:revision>
  <cp:lastPrinted>2021-02-10T14:23:00Z</cp:lastPrinted>
  <dcterms:created xsi:type="dcterms:W3CDTF">2022-06-23T12:56:00Z</dcterms:created>
  <dcterms:modified xsi:type="dcterms:W3CDTF">2022-06-23T12:56:00Z</dcterms:modified>
</cp:coreProperties>
</file>