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Р О Т О К О Л</w:t>
      </w:r>
      <w:r/>
    </w:p>
    <w:p>
      <w:pPr>
        <w:pStyle w:val="844"/>
        <w:jc w:val="center"/>
        <w:rPr>
          <w:sz w:val="25"/>
          <w:szCs w:val="25"/>
        </w:rPr>
      </w:pPr>
      <w:r>
        <w:rPr>
          <w:b/>
          <w:sz w:val="26"/>
          <w:szCs w:val="26"/>
        </w:rPr>
        <w:t xml:space="preserve">рассмотрения заявок на участие в аукционе по продаже права на размещение нестационарных торговых объектов</w:t>
      </w:r>
      <w:r>
        <w:rPr>
          <w:b/>
          <w:sz w:val="26"/>
          <w:szCs w:val="26"/>
        </w:rPr>
        <w:t xml:space="preserve"> по реализации цветов 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 xml:space="preserve">Старооскольского городского округа № 2</w:t>
      </w:r>
      <w:r/>
    </w:p>
    <w:p>
      <w:pPr>
        <w:pStyle w:val="844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Старый Оскол                                                           </w:t>
      </w: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21</w:t>
      </w:r>
      <w:r>
        <w:rPr>
          <w:b/>
          <w:sz w:val="26"/>
          <w:szCs w:val="26"/>
        </w:rPr>
        <w:t xml:space="preserve"> февраля </w:t>
      </w:r>
      <w:r>
        <w:rPr>
          <w:b/>
          <w:sz w:val="26"/>
          <w:szCs w:val="26"/>
        </w:rPr>
        <w:t xml:space="preserve">202</w:t>
      </w:r>
      <w:r>
        <w:rPr>
          <w:b/>
          <w:sz w:val="26"/>
          <w:szCs w:val="26"/>
        </w:rPr>
        <w:t xml:space="preserve">3 года, 15:30 </w:t>
      </w:r>
      <w:r/>
    </w:p>
    <w:p>
      <w:pPr>
        <w:pStyle w:val="844"/>
        <w:ind w:firstLine="6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44"/>
        <w:ind w:firstLine="652"/>
        <w:jc w:val="both"/>
        <w:rPr>
          <w:sz w:val="26"/>
          <w:szCs w:val="26"/>
          <w:u w:val="single"/>
          <w:lang w:bidi="ru-RU"/>
        </w:rPr>
      </w:pPr>
      <w:r>
        <w:rPr>
          <w:b/>
          <w:sz w:val="26"/>
          <w:szCs w:val="26"/>
        </w:rPr>
        <w:t xml:space="preserve">Организатор аукциона</w:t>
      </w:r>
      <w:r>
        <w:rPr>
          <w:sz w:val="26"/>
          <w:szCs w:val="26"/>
        </w:rPr>
        <w:t xml:space="preserve">: д</w:t>
      </w:r>
      <w:r>
        <w:rPr>
          <w:sz w:val="26"/>
          <w:szCs w:val="26"/>
          <w:lang w:bidi="ru-RU"/>
        </w:rPr>
        <w:t xml:space="preserve">епартамент имущественных и земельных отношений администрации Старооскольского городского округа Белгородской области;</w:t>
      </w:r>
      <w:r>
        <w:rPr>
          <w:sz w:val="26"/>
          <w:szCs w:val="26"/>
          <w:u w:val="single"/>
          <w:lang w:bidi="ru-RU"/>
        </w:rPr>
      </w:r>
      <w:r/>
    </w:p>
    <w:p>
      <w:pPr>
        <w:pStyle w:val="844"/>
        <w:ind w:firstLine="652"/>
        <w:jc w:val="both"/>
        <w:rPr>
          <w:spacing w:val="-2"/>
          <w:sz w:val="26"/>
          <w:szCs w:val="26"/>
          <w:lang w:bidi="ru-RU"/>
        </w:rPr>
      </w:pPr>
      <w:r>
        <w:rPr>
          <w:b/>
          <w:spacing w:val="-2"/>
          <w:sz w:val="26"/>
          <w:szCs w:val="26"/>
          <w:lang w:bidi="ru-RU"/>
        </w:rPr>
        <w:t xml:space="preserve">Местонахождение</w:t>
      </w:r>
      <w:r>
        <w:rPr>
          <w:spacing w:val="-2"/>
          <w:sz w:val="26"/>
          <w:szCs w:val="26"/>
          <w:lang w:bidi="ru-RU"/>
        </w:rPr>
        <w:t xml:space="preserve">: 3095</w:t>
      </w:r>
      <w:r>
        <w:rPr>
          <w:spacing w:val="-2"/>
          <w:sz w:val="26"/>
          <w:szCs w:val="26"/>
          <w:lang w:bidi="ru-RU"/>
        </w:rPr>
        <w:t xml:space="preserve">14</w:t>
      </w:r>
      <w:r>
        <w:rPr>
          <w:spacing w:val="-2"/>
          <w:sz w:val="26"/>
          <w:szCs w:val="26"/>
          <w:lang w:bidi="ru-RU"/>
        </w:rPr>
        <w:t xml:space="preserve">, Белгородская область, г. Старый Оскол, </w:t>
      </w:r>
      <w:r>
        <w:rPr>
          <w:spacing w:val="-2"/>
          <w:sz w:val="26"/>
          <w:szCs w:val="26"/>
          <w:lang w:bidi="ru-RU"/>
        </w:rPr>
        <w:t xml:space="preserve">ул. Ленина, № 82</w:t>
      </w:r>
      <w:r>
        <w:rPr>
          <w:spacing w:val="-2"/>
          <w:sz w:val="26"/>
          <w:szCs w:val="26"/>
          <w:lang w:bidi="ru-RU"/>
        </w:rPr>
        <w:t xml:space="preserve">;</w:t>
      </w:r>
      <w:r/>
    </w:p>
    <w:p>
      <w:pPr>
        <w:pStyle w:val="844"/>
        <w:ind w:firstLine="65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Дата проведения аукциона:</w:t>
      </w:r>
      <w:r>
        <w:rPr>
          <w:sz w:val="26"/>
          <w:szCs w:val="26"/>
        </w:rPr>
        <w:t xml:space="preserve"> 22 </w:t>
      </w:r>
      <w:r>
        <w:rPr>
          <w:sz w:val="26"/>
          <w:szCs w:val="26"/>
        </w:rPr>
        <w:t xml:space="preserve">февраля 2023</w:t>
      </w:r>
      <w:r>
        <w:rPr>
          <w:sz w:val="26"/>
          <w:szCs w:val="26"/>
        </w:rPr>
        <w:t xml:space="preserve"> года;</w:t>
      </w:r>
      <w:r/>
    </w:p>
    <w:p>
      <w:pPr>
        <w:pStyle w:val="844"/>
        <w:ind w:firstLine="652"/>
        <w:jc w:val="both"/>
        <w:rPr>
          <w:sz w:val="26"/>
          <w:szCs w:val="26"/>
          <w:lang w:bidi="ru-RU"/>
        </w:rPr>
      </w:pPr>
      <w:r>
        <w:rPr>
          <w:b/>
          <w:sz w:val="26"/>
          <w:szCs w:val="26"/>
          <w:lang w:bidi="ru-RU"/>
        </w:rPr>
        <w:t xml:space="preserve">Контактный телефон:</w:t>
      </w:r>
      <w:r>
        <w:rPr>
          <w:sz w:val="26"/>
          <w:szCs w:val="26"/>
          <w:lang w:bidi="ru-RU"/>
        </w:rPr>
        <w:t xml:space="preserve"> 8 (4725) 39-52-65. </w:t>
      </w:r>
      <w:r/>
    </w:p>
    <w:p>
      <w:pPr>
        <w:pStyle w:val="844"/>
        <w:ind w:firstLine="6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Аукционная комиссия в составе:</w:t>
      </w:r>
      <w:r/>
    </w:p>
    <w:p>
      <w:pPr>
        <w:pStyle w:val="844"/>
        <w:ind w:firstLine="709"/>
        <w:jc w:val="both"/>
        <w:rPr>
          <w:b/>
          <w:u w:val="single"/>
        </w:rPr>
      </w:pPr>
      <w:r>
        <w:rPr>
          <w:b/>
          <w:sz w:val="26"/>
          <w:szCs w:val="26"/>
          <w:u w:val="single"/>
        </w:rPr>
        <w:t xml:space="preserve">Председатель комиссии:</w:t>
      </w:r>
      <w:r>
        <w:rPr>
          <w:b/>
          <w:sz w:val="26"/>
          <w:szCs w:val="26"/>
          <w:u w:val="single"/>
        </w:rPr>
      </w:r>
      <w:r/>
    </w:p>
    <w:p>
      <w:pPr>
        <w:pStyle w:val="844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- Коноваленко Дмитрий Николаевич – первый заместитель начальника департамента - начальник управления земельными ресурсами департамента имущественных и земельных отношений.</w:t>
      </w:r>
      <w:r>
        <w:rPr>
          <w:sz w:val="26"/>
          <w:szCs w:val="26"/>
        </w:rPr>
      </w:r>
      <w:r/>
    </w:p>
    <w:p>
      <w:pPr>
        <w:ind w:firstLine="652"/>
        <w:jc w:val="both"/>
      </w:pPr>
      <w:r>
        <w:rPr>
          <w:b/>
          <w:sz w:val="26"/>
          <w:szCs w:val="26"/>
          <w:u w:val="single"/>
        </w:rPr>
      </w:r>
      <w:r>
        <w:rPr>
          <w:b/>
          <w:sz w:val="26"/>
          <w:szCs w:val="26"/>
          <w:u w:val="single"/>
        </w:rPr>
        <w:t xml:space="preserve">Заместитель председателя комиссии:</w:t>
      </w:r>
      <w:r>
        <w:rPr>
          <w:sz w:val="26"/>
          <w:szCs w:val="26"/>
        </w:rPr>
      </w:r>
      <w:r/>
    </w:p>
    <w:p>
      <w:pPr>
        <w:pStyle w:val="844"/>
        <w:ind w:firstLine="709"/>
        <w:jc w:val="both"/>
      </w:pPr>
      <w:r>
        <w:rPr>
          <w:sz w:val="26"/>
          <w:szCs w:val="26"/>
        </w:rPr>
        <w:t xml:space="preserve">- Юлинская Елена Ивановна – начальник отдела оказания муниципальных услуг управления земельными ресурсами департамента имущественных и земельных отношений администрации Старооскольского городского округа.</w:t>
      </w:r>
      <w:r>
        <w:rPr>
          <w:sz w:val="26"/>
          <w:szCs w:val="26"/>
          <w:highlight w:val="none"/>
        </w:rPr>
      </w:r>
      <w:r/>
    </w:p>
    <w:p>
      <w:pPr>
        <w:pStyle w:val="844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Секретарь комиссии:</w:t>
      </w:r>
      <w:r/>
    </w:p>
    <w:p>
      <w:pPr>
        <w:pStyle w:val="84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Полевская Марина Александровна - начальник отдела продаж земель городского округа МБУ «Имущественный центр».</w:t>
      </w:r>
      <w:r/>
    </w:p>
    <w:p>
      <w:pPr>
        <w:pStyle w:val="844"/>
        <w:ind w:firstLine="708"/>
        <w:jc w:val="both"/>
        <w:rPr>
          <w:b/>
          <w:sz w:val="26"/>
          <w:szCs w:val="26"/>
          <w:highlight w:val="none"/>
          <w:u w:val="single"/>
        </w:rPr>
      </w:pPr>
      <w:r>
        <w:rPr>
          <w:b/>
          <w:sz w:val="26"/>
          <w:szCs w:val="26"/>
          <w:u w:val="single"/>
        </w:rPr>
        <w:t xml:space="preserve">Члены комиссии:</w:t>
      </w:r>
      <w:r>
        <w:rPr>
          <w:b/>
          <w:sz w:val="26"/>
          <w:szCs w:val="26"/>
          <w:u w:val="single"/>
        </w:rPr>
      </w:r>
      <w:r/>
    </w:p>
    <w:p>
      <w:pPr>
        <w:ind w:firstLine="709"/>
        <w:jc w:val="both"/>
        <w:rPr>
          <w:highlight w:val="none"/>
        </w:rPr>
      </w:pPr>
      <w:r>
        <w:rPr>
          <w:bCs/>
          <w:sz w:val="26"/>
          <w:szCs w:val="26"/>
          <w:highlight w:val="none"/>
        </w:rPr>
      </w:r>
      <w:r>
        <w:rPr>
          <w:sz w:val="26"/>
          <w:szCs w:val="26"/>
        </w:rPr>
        <w:t xml:space="preserve">- Поздняков Алексей Леонидович - </w:t>
      </w:r>
      <w:r>
        <w:rPr>
          <w:bCs/>
          <w:sz w:val="26"/>
          <w:szCs w:val="26"/>
        </w:rPr>
        <w:t xml:space="preserve">начальник отдела координации работы с юридическими и физическими лицами по расчетам с бюджетом</w:t>
      </w:r>
      <w:r>
        <w:rPr>
          <w:bCs/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pStyle w:val="84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Костюк Оксана Валентиновна – главный </w:t>
      </w:r>
      <w:r>
        <w:rPr>
          <w:sz w:val="26"/>
          <w:szCs w:val="26"/>
          <w:shd w:val="clear" w:fill="FFFFFF" w:color="auto"/>
        </w:rPr>
        <w:t xml:space="preserve">специалист отдела бухгалтерского учета и отчетности</w:t>
      </w:r>
      <w:r>
        <w:rPr>
          <w:sz w:val="26"/>
          <w:szCs w:val="26"/>
        </w:rPr>
        <w:t xml:space="preserve"> департамента имущественных и земельных отношений администрации Старооскольского городского округа;</w:t>
      </w:r>
      <w:r/>
    </w:p>
    <w:p>
      <w:pPr>
        <w:pStyle w:val="84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</w:t>
      </w:r>
      <w:r>
        <w:rPr>
          <w:sz w:val="26"/>
          <w:szCs w:val="26"/>
        </w:rPr>
        <w:t xml:space="preserve">аседании комиссии присутствуют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членов комиссии, кворум имеется, комиссия правомочна на принятие решений.</w:t>
      </w:r>
      <w:r/>
    </w:p>
    <w:p>
      <w:pPr>
        <w:pStyle w:val="844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</w:r>
      <w:r/>
    </w:p>
    <w:p>
      <w:pPr>
        <w:pStyle w:val="844"/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Повестка дня:</w:t>
      </w:r>
      <w:r>
        <w:rPr>
          <w:b/>
          <w:sz w:val="26"/>
          <w:szCs w:val="26"/>
          <w:u w:val="single"/>
        </w:rPr>
      </w:r>
      <w:r/>
    </w:p>
    <w:p>
      <w:pPr>
        <w:pStyle w:val="844"/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О допуске претендентов к участию в аукционе по продаже права на размещение нестационарн</w:t>
      </w:r>
      <w:r>
        <w:rPr>
          <w:sz w:val="26"/>
          <w:szCs w:val="26"/>
        </w:rPr>
        <w:t xml:space="preserve">ых</w:t>
      </w:r>
      <w:r>
        <w:rPr>
          <w:sz w:val="26"/>
          <w:szCs w:val="26"/>
        </w:rPr>
        <w:t xml:space="preserve"> торговых</w:t>
      </w:r>
      <w:r>
        <w:rPr>
          <w:sz w:val="26"/>
          <w:szCs w:val="26"/>
        </w:rPr>
        <w:t xml:space="preserve"> объект</w:t>
      </w:r>
      <w:r>
        <w:rPr>
          <w:sz w:val="26"/>
          <w:szCs w:val="26"/>
        </w:rPr>
        <w:t xml:space="preserve">ов </w:t>
      </w:r>
      <w:r>
        <w:rPr>
          <w:sz w:val="26"/>
          <w:szCs w:val="26"/>
        </w:rPr>
        <w:t xml:space="preserve">по реализации цветов</w:t>
      </w:r>
      <w:r>
        <w:rPr>
          <w:sz w:val="26"/>
          <w:szCs w:val="26"/>
        </w:rPr>
        <w:t xml:space="preserve"> на территории Старооскольского городского округа</w:t>
      </w:r>
      <w:r>
        <w:rPr>
          <w:sz w:val="26"/>
          <w:szCs w:val="26"/>
        </w:rPr>
        <w:t xml:space="preserve">, согласно извещению, размещенному </w:t>
      </w:r>
      <w:r>
        <w:rPr>
          <w:spacing w:val="12"/>
          <w:sz w:val="26"/>
          <w:szCs w:val="26"/>
        </w:rPr>
        <w:t xml:space="preserve">на о</w:t>
      </w:r>
      <w:r>
        <w:rPr>
          <w:sz w:val="26"/>
          <w:szCs w:val="26"/>
        </w:rPr>
        <w:t xml:space="preserve">фициальном сайте администрации городского округа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lang w:val="en-US"/>
        </w:rPr>
        <w:t xml:space="preserve">www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oskolregion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gosuslugi.ru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20.01</w:t>
      </w:r>
      <w:r>
        <w:rPr>
          <w:sz w:val="26"/>
          <w:szCs w:val="26"/>
        </w:rPr>
        <w:t xml:space="preserve">.2023</w:t>
      </w:r>
      <w:r>
        <w:rPr>
          <w:sz w:val="26"/>
          <w:szCs w:val="26"/>
        </w:rPr>
        <w:t xml:space="preserve"> года, </w:t>
      </w:r>
      <w:r>
        <w:rPr>
          <w:spacing w:val="12"/>
          <w:sz w:val="26"/>
          <w:szCs w:val="26"/>
        </w:rPr>
        <w:t xml:space="preserve">в газете «Зори» </w:t>
      </w:r>
      <w:r>
        <w:rPr>
          <w:sz w:val="26"/>
          <w:szCs w:val="26"/>
        </w:rPr>
        <w:t xml:space="preserve">20.01</w:t>
      </w:r>
      <w:r>
        <w:rPr>
          <w:sz w:val="26"/>
          <w:szCs w:val="26"/>
        </w:rPr>
        <w:t xml:space="preserve">.2023 </w:t>
      </w:r>
      <w:r>
        <w:rPr>
          <w:spacing w:val="12"/>
          <w:sz w:val="26"/>
          <w:szCs w:val="26"/>
        </w:rPr>
        <w:t xml:space="preserve">года № 3</w:t>
      </w:r>
      <w:r>
        <w:rPr>
          <w:spacing w:val="12"/>
          <w:sz w:val="26"/>
          <w:szCs w:val="26"/>
        </w:rPr>
        <w:t xml:space="preserve"> (9852</w:t>
      </w:r>
      <w:r>
        <w:rPr>
          <w:spacing w:val="12"/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/>
    </w:p>
    <w:p>
      <w:pPr>
        <w:pStyle w:val="844"/>
        <w:ind w:firstLine="567"/>
        <w:jc w:val="both"/>
        <w:rPr>
          <w:b/>
          <w:spacing w:val="12"/>
          <w:sz w:val="26"/>
          <w:szCs w:val="26"/>
          <w:u w:val="single"/>
        </w:rPr>
      </w:pPr>
      <w:r>
        <w:rPr>
          <w:b/>
          <w:spacing w:val="12"/>
          <w:sz w:val="26"/>
          <w:szCs w:val="26"/>
          <w:highlight w:val="none"/>
          <w:u w:val="single"/>
        </w:rPr>
      </w:r>
      <w:r>
        <w:rPr>
          <w:b/>
          <w:spacing w:val="12"/>
          <w:sz w:val="26"/>
          <w:szCs w:val="26"/>
          <w:highlight w:val="none"/>
          <w:u w:val="single"/>
        </w:rPr>
      </w:r>
      <w:r/>
    </w:p>
    <w:p>
      <w:pPr>
        <w:pStyle w:val="844"/>
        <w:ind w:firstLine="708"/>
        <w:jc w:val="both"/>
        <w:rPr>
          <w:b/>
          <w:spacing w:val="12"/>
          <w:sz w:val="26"/>
          <w:szCs w:val="26"/>
          <w:highlight w:val="none"/>
          <w:u w:val="single"/>
        </w:rPr>
      </w:pPr>
      <w:r>
        <w:rPr>
          <w:b/>
          <w:spacing w:val="12"/>
          <w:sz w:val="26"/>
          <w:szCs w:val="26"/>
          <w:u w:val="single"/>
        </w:rPr>
        <w:t xml:space="preserve">Комиссия р</w:t>
      </w:r>
      <w:r>
        <w:rPr>
          <w:b/>
          <w:spacing w:val="12"/>
          <w:sz w:val="26"/>
          <w:szCs w:val="26"/>
          <w:u w:val="single"/>
        </w:rPr>
        <w:t xml:space="preserve">ассмотрела:</w:t>
      </w:r>
      <w:r>
        <w:rPr>
          <w:b/>
          <w:spacing w:val="12"/>
          <w:sz w:val="26"/>
          <w:szCs w:val="26"/>
          <w:u w:val="single"/>
        </w:rPr>
      </w:r>
      <w:r/>
    </w:p>
    <w:p>
      <w:pPr>
        <w:pStyle w:val="84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Заявки</w:t>
      </w:r>
      <w:r>
        <w:rPr>
          <w:sz w:val="26"/>
          <w:szCs w:val="26"/>
        </w:rPr>
        <w:t xml:space="preserve">, поступивши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на участие в аукционе в период с 20 января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 xml:space="preserve">17</w:t>
      </w:r>
      <w:r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3 </w:t>
      </w:r>
      <w:r>
        <w:rPr>
          <w:sz w:val="26"/>
          <w:szCs w:val="26"/>
        </w:rPr>
        <w:t xml:space="preserve">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извещению, размещенному на официальном сайте администрации городского округа - </w:t>
      </w:r>
      <w:r>
        <w:rPr>
          <w:sz w:val="26"/>
          <w:szCs w:val="26"/>
        </w:rPr>
        <w:t xml:space="preserve">www.oskolregion.gosuslugi.ru 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20.01</w:t>
      </w:r>
      <w:r>
        <w:rPr>
          <w:sz w:val="26"/>
          <w:szCs w:val="26"/>
        </w:rPr>
        <w:t xml:space="preserve">.2023</w:t>
      </w:r>
      <w:r>
        <w:rPr>
          <w:sz w:val="26"/>
          <w:szCs w:val="26"/>
        </w:rPr>
        <w:t xml:space="preserve"> года, </w:t>
      </w:r>
      <w:r>
        <w:rPr>
          <w:spacing w:val="12"/>
          <w:sz w:val="26"/>
          <w:szCs w:val="26"/>
        </w:rPr>
        <w:t xml:space="preserve">в газете «Зори» </w:t>
      </w:r>
      <w:r>
        <w:rPr>
          <w:sz w:val="26"/>
          <w:szCs w:val="26"/>
        </w:rPr>
        <w:t xml:space="preserve">20.01</w:t>
      </w:r>
      <w:r>
        <w:rPr>
          <w:sz w:val="26"/>
          <w:szCs w:val="26"/>
        </w:rPr>
        <w:t xml:space="preserve">.2023 </w:t>
      </w:r>
      <w:r>
        <w:rPr>
          <w:spacing w:val="12"/>
          <w:sz w:val="26"/>
          <w:szCs w:val="26"/>
        </w:rPr>
        <w:t xml:space="preserve">года № 3</w:t>
      </w:r>
      <w:r>
        <w:rPr>
          <w:spacing w:val="12"/>
          <w:sz w:val="26"/>
          <w:szCs w:val="26"/>
        </w:rPr>
        <w:t xml:space="preserve"> (9852</w:t>
      </w:r>
      <w:r>
        <w:rPr>
          <w:spacing w:val="12"/>
          <w:sz w:val="26"/>
          <w:szCs w:val="26"/>
        </w:rPr>
        <w:t xml:space="preserve">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 исполнени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постановления администрации Старооскольского городского округа Белгородской области </w:t>
      </w:r>
      <w:r>
        <w:rPr>
          <w:sz w:val="26"/>
          <w:szCs w:val="26"/>
        </w:rPr>
        <w:t xml:space="preserve">от </w:t>
      </w:r>
      <w:r>
        <w:rPr>
          <w:sz w:val="25"/>
          <w:szCs w:val="25"/>
          <w:highlight w:val="none"/>
        </w:rPr>
        <w:t xml:space="preserve">17 </w:t>
      </w:r>
      <w:r>
        <w:rPr>
          <w:sz w:val="25"/>
          <w:szCs w:val="25"/>
          <w:highlight w:val="none"/>
        </w:rPr>
        <w:t xml:space="preserve">января</w:t>
      </w:r>
      <w:r>
        <w:rPr>
          <w:sz w:val="25"/>
          <w:szCs w:val="25"/>
          <w:highlight w:val="none"/>
        </w:rPr>
        <w:t xml:space="preserve"> </w:t>
      </w:r>
      <w:r>
        <w:rPr>
          <w:sz w:val="25"/>
          <w:szCs w:val="25"/>
          <w:highlight w:val="none"/>
        </w:rPr>
        <w:t xml:space="preserve">20</w:t>
      </w:r>
      <w:r>
        <w:rPr>
          <w:sz w:val="25"/>
          <w:szCs w:val="25"/>
          <w:highlight w:val="none"/>
        </w:rPr>
        <w:t xml:space="preserve">2</w:t>
      </w:r>
      <w:r>
        <w:rPr>
          <w:sz w:val="25"/>
          <w:szCs w:val="25"/>
          <w:highlight w:val="none"/>
        </w:rPr>
        <w:t xml:space="preserve">3 </w:t>
      </w:r>
      <w:r>
        <w:rPr>
          <w:sz w:val="25"/>
          <w:szCs w:val="25"/>
          <w:highlight w:val="none"/>
        </w:rPr>
        <w:t xml:space="preserve">года</w:t>
      </w:r>
      <w:r>
        <w:rPr>
          <w:sz w:val="25"/>
          <w:szCs w:val="25"/>
          <w:highlight w:val="none"/>
        </w:rPr>
        <w:t xml:space="preserve"> </w:t>
      </w:r>
      <w:r>
        <w:rPr>
          <w:sz w:val="25"/>
          <w:szCs w:val="25"/>
          <w:highlight w:val="none"/>
        </w:rPr>
        <w:t xml:space="preserve">№</w:t>
      </w:r>
      <w:r>
        <w:rPr>
          <w:sz w:val="25"/>
          <w:szCs w:val="25"/>
          <w:highlight w:val="none"/>
        </w:rPr>
        <w:t xml:space="preserve"> </w:t>
      </w:r>
      <w:r>
        <w:rPr>
          <w:sz w:val="25"/>
          <w:szCs w:val="25"/>
        </w:rPr>
        <w:t xml:space="preserve">182 </w:t>
      </w:r>
      <w:r>
        <w:rPr>
          <w:sz w:val="25"/>
          <w:szCs w:val="25"/>
        </w:rPr>
        <w:t xml:space="preserve">«</w:t>
      </w:r>
      <w:r>
        <w:rPr>
          <w:sz w:val="26"/>
          <w:szCs w:val="26"/>
        </w:rPr>
        <w:t xml:space="preserve">О проведении аукциона по продаже права на заключение договоров на размещение нестационарных торговых объектов </w:t>
      </w:r>
      <w:r>
        <w:rPr>
          <w:bCs/>
          <w:sz w:val="26"/>
          <w:szCs w:val="26"/>
        </w:rPr>
        <w:t xml:space="preserve">по реализации цветов на территории</w:t>
      </w:r>
      <w:r>
        <w:rPr>
          <w:b/>
          <w:bCs/>
          <w:sz w:val="28"/>
          <w:szCs w:val="28"/>
        </w:rPr>
        <w:t xml:space="preserve"> </w:t>
      </w:r>
      <w:r>
        <w:rPr>
          <w:sz w:val="26"/>
          <w:szCs w:val="26"/>
        </w:rPr>
        <w:t xml:space="preserve">Старооскольского городского округа</w:t>
      </w:r>
      <w:r>
        <w:rPr>
          <w:sz w:val="25"/>
          <w:szCs w:val="25"/>
        </w:rPr>
        <w:t xml:space="preserve">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 следующ</w:t>
      </w:r>
      <w:r>
        <w:rPr>
          <w:sz w:val="26"/>
          <w:szCs w:val="26"/>
        </w:rPr>
        <w:t xml:space="preserve">им лотам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/>
    </w:p>
    <w:p>
      <w:pPr>
        <w:pStyle w:val="84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tbl>
      <w:tblPr>
        <w:tblW w:w="10491" w:type="dxa"/>
        <w:tblInd w:w="-513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20"/>
        <w:gridCol w:w="3307"/>
        <w:gridCol w:w="992"/>
        <w:gridCol w:w="1276"/>
        <w:gridCol w:w="709"/>
        <w:gridCol w:w="1134"/>
        <w:gridCol w:w="1134"/>
        <w:gridCol w:w="1420"/>
      </w:tblGrid>
      <w:tr>
        <w:trPr/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520" w:type="dxa"/>
            <w:vAlign w:val="top"/>
            <w:textDirection w:val="lrTb"/>
            <w:noWrap w:val="false"/>
          </w:tcPr>
          <w:p>
            <w:pPr>
              <w:pStyle w:val="859"/>
              <w:jc w:val="center"/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/>
          </w:p>
          <w:p>
            <w:pPr>
              <w:pStyle w:val="859"/>
              <w:jc w:val="center"/>
            </w:pPr>
            <w:r>
              <w:rPr>
                <w:b/>
              </w:rPr>
              <w:t xml:space="preserve">лота</w:t>
            </w:r>
            <w:r>
              <w:rPr>
                <w:b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3307" w:type="dxa"/>
            <w:vAlign w:val="top"/>
            <w:textDirection w:val="lrTb"/>
            <w:noWrap w:val="false"/>
          </w:tcPr>
          <w:p>
            <w:pPr>
              <w:pStyle w:val="8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Адресные ориентиры нестационарного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торгового объекта (территориальная зона, район)</w:t>
            </w:r>
            <w:r>
              <w:rPr>
                <w:b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</w:pPr>
            <w:r>
              <w:rPr>
                <w:b/>
              </w:rPr>
              <w:t xml:space="preserve">Вид объекта</w:t>
            </w:r>
            <w:r>
              <w:rPr>
                <w:b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59"/>
              <w:jc w:val="center"/>
            </w:pPr>
            <w:r>
              <w:rPr>
                <w:b/>
              </w:rPr>
              <w:t xml:space="preserve">Ассортиментный перечень</w:t>
            </w:r>
            <w:r>
              <w:rPr>
                <w:b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</w:pPr>
            <w:r>
              <w:rPr>
                <w:b/>
              </w:rPr>
              <w:t xml:space="preserve">Пло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щадь, кв.м</w:t>
            </w:r>
            <w:r>
              <w:rPr>
                <w:b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tabs>
                <w:tab w:val="left" w:pos="900" w:leader="none"/>
              </w:tabs>
            </w:pPr>
            <w:r>
              <w:rPr>
                <w:b/>
                <w:bCs/>
              </w:rPr>
              <w:t xml:space="preserve">Начальная цена предмета аукциона, руб.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tabs>
                <w:tab w:val="left" w:pos="900" w:leader="none"/>
              </w:tabs>
            </w:pPr>
            <w:r>
              <w:rPr>
                <w:b/>
                <w:bCs/>
              </w:rPr>
              <w:t xml:space="preserve">Задаток  (в размере 100% от начальной цены предмета аукциона), руб.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4" w:space="0"/>
            </w:tcBorders>
            <w:tcW w:w="1420" w:type="dxa"/>
            <w:vAlign w:val="top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b/>
              </w:rPr>
              <w:t xml:space="preserve">Период размещения нестационарного торгового объекта</w:t>
            </w:r>
            <w:r>
              <w:rPr>
                <w:b/>
              </w:rPr>
            </w:r>
            <w:r/>
          </w:p>
        </w:tc>
      </w:tr>
      <w:tr>
        <w:trPr>
          <w:trHeight w:val="14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Приборостроитель, в районе жилого дома № 31, на площади у магазина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29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Приборостроитель, в районе жилого дома № 31, на площади у магазина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29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Приборостроитель, в районе жилого дома № 31, на площади у магазина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15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Приборостроитель, в районе жилого дома № 31, на площади у магазина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15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Приборостроитель, в районе жилого дома № 31, на площади у магазина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15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улица XXV Съезда КПСС, микрорайон Олимпийский, в районе ТЦ «Оскол»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15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улица XXV Съезда КПСС, микрорайон Олимпийский, в районе ТЦ «Оскол»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15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улица XXV Съезда КПСС, микрорайон Олимпийский, в районе ТЦ «Оскол»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</w:r>
            <w:r>
              <w:rPr>
                <w:sz w:val="18"/>
              </w:rPr>
            </w:r>
            <w:r/>
          </w:p>
        </w:tc>
      </w:tr>
      <w:tr>
        <w:trPr>
          <w:trHeight w:val="115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9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улица XXV Съезда КПСС, микрорайон Олимпийский, в районе ТЦ «Оскол»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9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10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улица XXV Съезда КПСС, микрорайон Олимпийский, в районе ТЦ «Оскол»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9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11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улица XXV Съезда КПСС, микрорайон Олимпийский, в районе ТЦ «Оскол»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15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12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улица XXV Съезда КПСС, микрорайон Олимпийский, в районе ТЦ «Оскол»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15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13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улица XXV Съезда КПСС, микрорайон Олимпийский, в районе ТЦ «Оскол»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14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Хмелева, в районе жилого дома №</w:t>
            </w:r>
            <w:r>
              <w:rPr>
                <w:sz w:val="20"/>
                <w:szCs w:val="22"/>
              </w:rPr>
              <w:t xml:space="preserve"> </w:t>
            </w:r>
            <w:r>
              <w:rPr>
                <w:sz w:val="20"/>
                <w:szCs w:val="22"/>
              </w:rPr>
              <w:t xml:space="preserve">5а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15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Хмелева, в районе жилого дома №</w:t>
            </w:r>
            <w:r>
              <w:rPr>
                <w:sz w:val="20"/>
                <w:szCs w:val="22"/>
              </w:rPr>
              <w:t xml:space="preserve"> </w:t>
            </w:r>
            <w:r>
              <w:rPr>
                <w:sz w:val="20"/>
                <w:szCs w:val="22"/>
              </w:rPr>
              <w:t xml:space="preserve">5а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16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улица Ленина, в районе ТЦ «Славянский»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17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улица Ленина, в районе ТЦ «Славянский»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18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улица Ленина, в районе ТЦ «Славянский»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19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улица Ленина, в районе ТЦ «Славянский»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20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улица Ленина, в районе ТЦ «Славянский»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21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Северный, 1, в районе магазина «Пятерочка»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22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Северный, 1, в районе магазина «Пятерочка»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23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Северный, 1, в районе магазина «Пятерочка»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95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24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Северный, 1, в районе магазина «Пятерочка»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25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Северный, 1, в районе магазина «Пятерочка»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26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Интернациональный, в районе домов № 32 и № 33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15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27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Интернациональный, в районе домов № 32 и № 33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28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Королева, в районе дома № 28б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29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Королева, в районе дома № 28б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30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Королева, в районе дома № 28б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31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Королева, в районе дома № 28б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32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Королева, в районе дома № 28б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33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20"/>
                <w:highlight w:val="none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Восточный, в районе дома № 27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34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Восточный, в районе дома № 27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35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Восточный, в районе дома № 27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36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Восточный, в районе дома № 27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9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37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Восточный, в районе дома № 27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38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Восточный, в районе дома № 32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39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Восточный, в районе дома № 32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40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Восточный, в районе дома № 32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41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Восточный, в районе дома № 32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42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Восточный, в районе дома № 32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43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Лебединец, в районе жилого </w:t>
            </w:r>
            <w:r>
              <w:rPr>
                <w:sz w:val="20"/>
                <w:szCs w:val="22"/>
              </w:rPr>
              <w:t xml:space="preserve">   </w:t>
            </w:r>
            <w:r>
              <w:rPr>
                <w:sz w:val="20"/>
                <w:szCs w:val="22"/>
              </w:rPr>
              <w:t xml:space="preserve">дома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44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Лебединец, в районе жилого </w:t>
            </w:r>
            <w:r>
              <w:rPr>
                <w:sz w:val="20"/>
                <w:szCs w:val="22"/>
              </w:rPr>
              <w:t xml:space="preserve">  </w:t>
            </w:r>
            <w:r>
              <w:rPr>
                <w:sz w:val="20"/>
                <w:szCs w:val="22"/>
              </w:rPr>
              <w:t xml:space="preserve">дома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45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Молодогвардеец, в районе жилого дома № 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46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Молодогвардеец, в районе жилого дома № 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47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Олимпийский, в районе жилого дома № 30, магазина «Олимпийский Пассаж»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9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48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Олимпийский, в районе жилого дома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№ 30, магазина «Олимпийский Пассаж»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49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Степной, в районе жилого дома №</w:t>
            </w:r>
            <w:r>
              <w:rPr>
                <w:sz w:val="20"/>
                <w:szCs w:val="22"/>
              </w:rPr>
              <w:t xml:space="preserve"> </w:t>
            </w:r>
            <w:r>
              <w:rPr>
                <w:sz w:val="20"/>
                <w:szCs w:val="22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95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50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Степной, в районе жилого </w:t>
            </w:r>
            <w:r>
              <w:rPr>
                <w:sz w:val="20"/>
                <w:szCs w:val="22"/>
              </w:rPr>
              <w:t xml:space="preserve">дома №</w:t>
            </w:r>
            <w:r>
              <w:rPr>
                <w:sz w:val="20"/>
                <w:szCs w:val="22"/>
              </w:rPr>
              <w:t xml:space="preserve"> </w:t>
            </w:r>
            <w:r>
              <w:rPr>
                <w:sz w:val="20"/>
                <w:szCs w:val="22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24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Жукова, в районе жилого </w:t>
            </w:r>
            <w:r>
              <w:rPr>
                <w:sz w:val="20"/>
                <w:szCs w:val="22"/>
              </w:rPr>
              <w:t xml:space="preserve">дома №</w:t>
            </w:r>
            <w:r>
              <w:rPr>
                <w:sz w:val="20"/>
                <w:szCs w:val="22"/>
              </w:rPr>
              <w:t xml:space="preserve"> </w:t>
            </w:r>
            <w:r>
              <w:rPr>
                <w:sz w:val="20"/>
                <w:szCs w:val="22"/>
              </w:rPr>
              <w:t xml:space="preserve">37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15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Жукова, в районе жилого 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дома №</w:t>
            </w:r>
            <w:r>
              <w:rPr>
                <w:sz w:val="20"/>
                <w:szCs w:val="22"/>
              </w:rPr>
              <w:t xml:space="preserve"> </w:t>
            </w:r>
            <w:r>
              <w:rPr>
                <w:sz w:val="20"/>
                <w:szCs w:val="22"/>
              </w:rPr>
              <w:t xml:space="preserve">37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Макаренко, в районе жилого 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дома № 38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Макаренко, в районе жилого </w:t>
            </w:r>
            <w:r>
              <w:rPr>
                <w:sz w:val="20"/>
                <w:szCs w:val="22"/>
              </w:rPr>
              <w:t xml:space="preserve">дома № 38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Ольминского, в районе жилого дома № 10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Ольминского, в районе жилого дома № 10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Ольминского, в районе жилого дома № 10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Ольминского, в районе жилого дома № 10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59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Ольминского, в районе жилого дома № 10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60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Весенний, в районе жилого</w:t>
            </w:r>
            <w:r>
              <w:rPr>
                <w:sz w:val="20"/>
                <w:szCs w:val="22"/>
              </w:rPr>
              <w:t xml:space="preserve">  </w:t>
            </w:r>
            <w:r>
              <w:rPr>
                <w:sz w:val="20"/>
                <w:szCs w:val="22"/>
              </w:rPr>
              <w:t xml:space="preserve">дома № 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15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61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Весенний, в районе жилого 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дома № 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62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Рудничный, в районе жилого 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дома № 13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95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63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Рудничный, в районе жилого 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дома № 13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1 702,07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95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64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Звездный, в районе жилого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дома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65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Звездный, в районе жилого </w:t>
            </w:r>
            <w:r>
              <w:rPr>
                <w:sz w:val="20"/>
                <w:szCs w:val="22"/>
              </w:rPr>
              <w:t xml:space="preserve">дома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1 244,87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66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Лесной, в районе жилого 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дома № 16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67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Лесной, в районе жилого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дома № 16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68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Лесной, в районе жилого </w:t>
            </w:r>
            <w:r>
              <w:rPr>
                <w:sz w:val="20"/>
                <w:szCs w:val="22"/>
              </w:rPr>
              <w:t xml:space="preserve">дома </w:t>
            </w:r>
            <w:r>
              <w:rPr>
                <w:sz w:val="20"/>
                <w:szCs w:val="22"/>
              </w:rPr>
              <w:t xml:space="preserve">№</w:t>
            </w:r>
            <w:r>
              <w:rPr>
                <w:sz w:val="20"/>
                <w:szCs w:val="22"/>
              </w:rPr>
              <w:t xml:space="preserve"> 16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69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Лесной, в районе жилого 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дома № 16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70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Лесной, в районе жилого 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дома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№ 16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87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71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Степной, в районе жилого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дома № 13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72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Степной, в районе жилого</w:t>
            </w:r>
            <w:r>
              <w:rPr>
                <w:sz w:val="20"/>
                <w:szCs w:val="22"/>
              </w:rPr>
              <w:t xml:space="preserve"> дома </w:t>
            </w:r>
            <w:r>
              <w:rPr>
                <w:sz w:val="20"/>
                <w:szCs w:val="22"/>
              </w:rPr>
              <w:t xml:space="preserve">№ 13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73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Восточный, в районе жилого</w:t>
            </w:r>
            <w:r>
              <w:rPr>
                <w:sz w:val="20"/>
                <w:szCs w:val="22"/>
              </w:rPr>
              <w:t xml:space="preserve"> дома № 11а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  <w:tr>
        <w:trPr>
          <w:trHeight w:val="10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74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307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Белгородская область, город Старый Оскол, микрорайон Восточный, в районе жилого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дома № 11а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Площадка № 2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Цветочная точка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1 843,78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</w:rPr>
            </w:pPr>
            <w:r>
              <w:rPr>
                <w:sz w:val="20"/>
                <w:szCs w:val="22"/>
              </w:rPr>
              <w:t xml:space="preserve">с 01.03.2023 -15.03.2023</w:t>
            </w:r>
            <w:r>
              <w:rPr>
                <w:sz w:val="18"/>
              </w:rPr>
            </w:r>
            <w:r/>
          </w:p>
        </w:tc>
      </w:tr>
    </w:tbl>
    <w:p>
      <w:pPr>
        <w:pStyle w:val="844"/>
        <w:ind w:firstLine="708"/>
        <w:jc w:val="both"/>
      </w:pPr>
      <w:r>
        <w:rPr>
          <w:b/>
          <w:spacing w:val="12"/>
          <w:sz w:val="26"/>
          <w:szCs w:val="26"/>
          <w:highlight w:val="none"/>
          <w:u w:val="single"/>
        </w:rPr>
      </w:r>
      <w:r>
        <w:rPr>
          <w:b/>
          <w:spacing w:val="12"/>
          <w:sz w:val="26"/>
          <w:szCs w:val="26"/>
          <w:highlight w:val="none"/>
          <w:u w:val="single"/>
        </w:rPr>
      </w:r>
      <w:r/>
    </w:p>
    <w:p>
      <w:pPr>
        <w:pStyle w:val="844"/>
        <w:ind w:firstLine="708"/>
        <w:jc w:val="both"/>
        <w:rPr>
          <w:b/>
          <w:spacing w:val="12"/>
          <w:sz w:val="26"/>
          <w:szCs w:val="26"/>
          <w:highlight w:val="none"/>
          <w:u w:val="single"/>
        </w:rPr>
      </w:pPr>
      <w:r>
        <w:rPr>
          <w:spacing w:val="12"/>
          <w:sz w:val="26"/>
          <w:szCs w:val="26"/>
        </w:rPr>
      </w:r>
      <w:r>
        <w:rPr>
          <w:b/>
          <w:spacing w:val="12"/>
          <w:sz w:val="26"/>
          <w:szCs w:val="26"/>
          <w:u w:val="single"/>
        </w:rPr>
        <w:t xml:space="preserve">Комиссия у</w:t>
      </w:r>
      <w:r>
        <w:rPr>
          <w:b/>
          <w:spacing w:val="12"/>
          <w:sz w:val="26"/>
          <w:szCs w:val="26"/>
          <w:u w:val="single"/>
        </w:rPr>
        <w:t xml:space="preserve">становила</w:t>
      </w:r>
      <w:r>
        <w:rPr>
          <w:b/>
          <w:spacing w:val="12"/>
          <w:sz w:val="26"/>
          <w:szCs w:val="26"/>
          <w:u w:val="single"/>
        </w:rPr>
        <w:t xml:space="preserve">:</w:t>
      </w:r>
      <w:r>
        <w:rPr>
          <w:b/>
          <w:spacing w:val="12"/>
          <w:sz w:val="26"/>
          <w:szCs w:val="26"/>
          <w:u w:val="single"/>
        </w:rPr>
      </w:r>
      <w:r/>
    </w:p>
    <w:p>
      <w:pPr>
        <w:pStyle w:val="844"/>
        <w:ind w:firstLine="708"/>
        <w:jc w:val="both"/>
        <w:rPr>
          <w:sz w:val="26"/>
          <w:szCs w:val="26"/>
          <w:highlight w:val="none"/>
        </w:rPr>
      </w:pPr>
      <w:r>
        <w:rPr>
          <w:spacing w:val="12"/>
          <w:sz w:val="26"/>
          <w:szCs w:val="26"/>
        </w:rPr>
        <w:t xml:space="preserve">1. </w:t>
      </w:r>
      <w:r>
        <w:rPr>
          <w:sz w:val="26"/>
          <w:szCs w:val="26"/>
        </w:rPr>
        <w:t xml:space="preserve">В отношении лот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, указанных</w:t>
      </w:r>
      <w:r>
        <w:rPr>
          <w:sz w:val="26"/>
          <w:szCs w:val="26"/>
        </w:rPr>
        <w:t xml:space="preserve"> в извещении о проведении аукциона по продаже права на размещение нестационарн</w:t>
      </w:r>
      <w:r>
        <w:rPr>
          <w:sz w:val="26"/>
          <w:szCs w:val="26"/>
        </w:rPr>
        <w:t xml:space="preserve">ых</w:t>
      </w:r>
      <w:r>
        <w:rPr>
          <w:sz w:val="26"/>
          <w:szCs w:val="26"/>
        </w:rPr>
        <w:t xml:space="preserve"> торговых</w:t>
      </w:r>
      <w:r>
        <w:rPr>
          <w:sz w:val="26"/>
          <w:szCs w:val="26"/>
        </w:rPr>
        <w:t xml:space="preserve"> объек</w:t>
      </w:r>
      <w:r>
        <w:rPr>
          <w:sz w:val="26"/>
          <w:szCs w:val="26"/>
        </w:rPr>
        <w:t xml:space="preserve">тов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размещенном на официальном сайте администрации городского округа - </w:t>
      </w:r>
      <w:r>
        <w:rPr>
          <w:sz w:val="26"/>
          <w:szCs w:val="26"/>
        </w:rPr>
        <w:t xml:space="preserve">www.oskolregion.gosuslugi.ru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 20.01.2023 года, в газете «Зори» 20.01.2023 года № 3 (9852) во исполнение постановления администрации Старооскольского городского округа Белгородской области от 17 января 2023 года № 182 «О проведении аукциона по продаже права на заключение договоров на </w:t>
      </w:r>
      <w:r>
        <w:rPr>
          <w:sz w:val="26"/>
          <w:szCs w:val="26"/>
        </w:rPr>
        <w:t xml:space="preserve">размещение нестационарных торговых объектов по реализации цветов на территории Старооскольского городского округа», по следующим лотам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/>
    </w:p>
    <w:p>
      <w:pPr>
        <w:pStyle w:val="844"/>
        <w:ind w:firstLine="708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tbl>
      <w:tblPr>
        <w:tblW w:w="10343" w:type="dxa"/>
        <w:jc w:val="center"/>
        <w:tblInd w:w="-387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9"/>
        <w:gridCol w:w="666"/>
        <w:gridCol w:w="1134"/>
        <w:gridCol w:w="3385"/>
        <w:gridCol w:w="2001"/>
        <w:gridCol w:w="2408"/>
      </w:tblGrid>
      <w:tr>
        <w:trPr>
          <w:trHeight w:val="145"/>
        </w:trPr>
        <w:tc>
          <w:tcPr>
            <w:tcW w:w="74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</w:t>
            </w:r>
            <w:r>
              <w:rPr>
                <w:sz w:val="18"/>
              </w:rPr>
            </w:r>
            <w:r/>
          </w:p>
          <w:p>
            <w:pPr>
              <w:pStyle w:val="8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лота</w:t>
            </w:r>
            <w:r>
              <w:rPr>
                <w:sz w:val="18"/>
              </w:rPr>
            </w:r>
            <w:r/>
          </w:p>
        </w:tc>
        <w:tc>
          <w:tcPr>
            <w:tcW w:w="666" w:type="dxa"/>
            <w:vAlign w:val="center"/>
            <w:textDirection w:val="lrTb"/>
            <w:noWrap w:val="false"/>
          </w:tcPr>
          <w:p>
            <w:pPr>
              <w:pStyle w:val="844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 заявки</w:t>
            </w:r>
            <w:r>
              <w:rPr>
                <w:sz w:val="1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44"/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Дата подачи заявки</w:t>
            </w:r>
            <w:r>
              <w:rPr>
                <w:sz w:val="18"/>
              </w:rPr>
            </w:r>
            <w:r/>
          </w:p>
        </w:tc>
        <w:tc>
          <w:tcPr>
            <w:tcW w:w="3385" w:type="dxa"/>
            <w:vAlign w:val="center"/>
            <w:textDirection w:val="lrTb"/>
            <w:noWrap w:val="false"/>
          </w:tcPr>
          <w:p>
            <w:pPr>
              <w:pStyle w:val="844"/>
              <w:ind w:left="-108"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Заявитель</w:t>
            </w:r>
            <w:r>
              <w:rPr>
                <w:sz w:val="18"/>
              </w:rPr>
            </w:r>
            <w:r/>
          </w:p>
        </w:tc>
        <w:tc>
          <w:tcPr>
            <w:tcW w:w="2001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Сумма задатка (руб)</w:t>
            </w:r>
            <w:r>
              <w:rPr>
                <w:sz w:val="18"/>
              </w:rPr>
            </w:r>
            <w:r/>
          </w:p>
        </w:tc>
        <w:tc>
          <w:tcPr>
            <w:tcW w:w="2408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Соответствие заявки требованиям, установленным в извещении о проведении аукциона /соответствие заявителей установленным требованиям</w:t>
            </w:r>
            <w:r>
              <w:rPr>
                <w:sz w:val="18"/>
              </w:rPr>
            </w:r>
            <w:r/>
          </w:p>
        </w:tc>
      </w:tr>
      <w:tr>
        <w:trPr>
          <w:trHeight w:val="86"/>
        </w:trPr>
        <w:tc>
          <w:tcPr>
            <w:tcW w:w="74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tabs>
                <w:tab w:val="left" w:pos="900" w:leader="none"/>
              </w:tabs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 xml:space="preserve">1</w:t>
            </w:r>
            <w:r>
              <w:rPr>
                <w:sz w:val="18"/>
              </w:rPr>
            </w:r>
            <w:r/>
          </w:p>
        </w:tc>
        <w:tc>
          <w:tcPr>
            <w:tcW w:w="666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2</w:t>
            </w:r>
            <w:r>
              <w:rPr>
                <w:sz w:val="1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3</w:t>
            </w:r>
            <w:r>
              <w:rPr>
                <w:sz w:val="18"/>
              </w:rPr>
            </w:r>
            <w:r/>
          </w:p>
        </w:tc>
        <w:tc>
          <w:tcPr>
            <w:tcW w:w="3385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4</w:t>
            </w:r>
            <w:r>
              <w:rPr>
                <w:sz w:val="18"/>
              </w:rPr>
            </w:r>
            <w:r/>
          </w:p>
        </w:tc>
        <w:tc>
          <w:tcPr>
            <w:tcW w:w="2001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6</w:t>
            </w:r>
            <w:r>
              <w:rPr>
                <w:sz w:val="18"/>
              </w:rPr>
            </w:r>
            <w:r/>
          </w:p>
        </w:tc>
        <w:tc>
          <w:tcPr>
            <w:tcW w:w="2408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7</w:t>
            </w:r>
            <w:r>
              <w:rPr>
                <w:sz w:val="18"/>
              </w:rPr>
            </w:r>
            <w:r/>
          </w:p>
        </w:tc>
      </w:tr>
      <w:tr>
        <w:trPr>
          <w:trHeight w:val="617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W w:w="666" w:type="dxa"/>
            <w:vAlign w:val="center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/>
          </w:p>
        </w:tc>
        <w:tc>
          <w:tcPr>
            <w:tcW w:w="3385" w:type="dxa"/>
            <w:vAlign w:val="center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  <w:highlight w:val="none"/>
              </w:rPr>
            </w:pPr>
            <w:r>
              <w:rPr>
                <w:sz w:val="18"/>
                <w:szCs w:val="20"/>
              </w:rPr>
              <w:t xml:space="preserve">-</w:t>
            </w:r>
            <w:r/>
          </w:p>
        </w:tc>
        <w:tc>
          <w:tcPr>
            <w:tcW w:w="2001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/>
          </w:p>
        </w:tc>
        <w:tc>
          <w:tcPr>
            <w:tcW w:w="2408" w:type="dxa"/>
            <w:vAlign w:val="center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170</w:t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10.02.2023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highlight w:val="none"/>
              </w:rPr>
            </w:pPr>
            <w:r>
              <w:rPr>
                <w:sz w:val="18"/>
                <w:szCs w:val="20"/>
              </w:rPr>
              <w:t xml:space="preserve">Физическое лицо – ИП Ишкова Александра Сергеевна (ОГРНИП: 322310000044143)</w:t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1 702,07</w:t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(</w:t>
            </w:r>
            <w:r>
              <w:rPr>
                <w:color w:val="000000"/>
                <w:sz w:val="18"/>
              </w:rPr>
              <w:t xml:space="preserve">выписка из лицевого счета 05263009711 за </w:t>
            </w:r>
            <w:r>
              <w:rPr>
                <w:color w:val="000000"/>
                <w:sz w:val="18"/>
              </w:rPr>
              <w:t xml:space="preserve">13.02.</w:t>
            </w:r>
            <w:r>
              <w:rPr>
                <w:color w:val="000000"/>
                <w:sz w:val="18"/>
              </w:rPr>
              <w:t xml:space="preserve">2023 г.</w:t>
            </w:r>
            <w:r>
              <w:rPr>
                <w:color w:val="000000"/>
                <w:sz w:val="18"/>
              </w:rPr>
              <w:t xml:space="preserve">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162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07.02.2023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ИП Шонина Ирина Юрьевна (</w:t>
            </w:r>
            <w:r>
              <w:rPr>
                <w:sz w:val="18"/>
                <w:szCs w:val="20"/>
              </w:rPr>
              <w:t xml:space="preserve">ОГРНИП: 309312819400044</w:t>
            </w:r>
            <w:r>
              <w:rPr>
                <w:sz w:val="18"/>
                <w:szCs w:val="20"/>
              </w:rPr>
              <w:t xml:space="preserve">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1 702,07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(</w:t>
            </w:r>
            <w:r>
              <w:rPr>
                <w:color w:val="000000"/>
                <w:sz w:val="18"/>
              </w:rPr>
              <w:t xml:space="preserve">выписка из лицевого счета 05263009711 за </w:t>
            </w:r>
            <w:r>
              <w:rPr>
                <w:color w:val="000000"/>
                <w:sz w:val="18"/>
              </w:rPr>
              <w:t xml:space="preserve">08.02.</w:t>
            </w:r>
            <w:r>
              <w:rPr>
                <w:color w:val="000000"/>
                <w:sz w:val="18"/>
              </w:rPr>
              <w:t xml:space="preserve">2023 г.</w:t>
            </w:r>
            <w:r>
              <w:rPr>
                <w:color w:val="000000"/>
                <w:sz w:val="18"/>
              </w:rPr>
              <w:t xml:space="preserve">)</w:t>
            </w:r>
            <w:r>
              <w:rPr>
                <w:color w:val="00000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184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16.02.2023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ИП Байрамова Юлия Александровна (</w:t>
            </w:r>
            <w:r>
              <w:rPr>
                <w:sz w:val="18"/>
                <w:szCs w:val="20"/>
              </w:rPr>
              <w:t xml:space="preserve">ОГРНИП: 322312300002810)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1 702,07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(</w:t>
            </w:r>
            <w:r>
              <w:rPr>
                <w:color w:val="000000"/>
                <w:sz w:val="18"/>
              </w:rPr>
              <w:t xml:space="preserve">выписка из лицевого счета 05263009711 за </w:t>
            </w:r>
            <w:r>
              <w:rPr>
                <w:color w:val="000000"/>
                <w:sz w:val="18"/>
              </w:rPr>
              <w:t xml:space="preserve">16.02.</w:t>
            </w:r>
            <w:r>
              <w:rPr>
                <w:color w:val="000000"/>
                <w:sz w:val="18"/>
              </w:rPr>
              <w:t xml:space="preserve">2023 г.</w:t>
            </w:r>
            <w:r>
              <w:rPr>
                <w:color w:val="000000"/>
                <w:sz w:val="18"/>
              </w:rPr>
              <w:t xml:space="preserve">)</w:t>
            </w:r>
            <w:r>
              <w:rPr>
                <w:color w:val="00000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182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16.02.2023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ИП Байрамова Юлия Александровна (</w:t>
            </w:r>
            <w:r>
              <w:rPr>
                <w:sz w:val="18"/>
                <w:szCs w:val="20"/>
              </w:rPr>
              <w:t xml:space="preserve">ОГРНИП: 322312300002810)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1 702,07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(</w:t>
            </w:r>
            <w:r>
              <w:rPr>
                <w:color w:val="000000"/>
                <w:sz w:val="18"/>
              </w:rPr>
              <w:t xml:space="preserve">выписка из лицевого счета 05263009711 за </w:t>
            </w:r>
            <w:r>
              <w:rPr>
                <w:color w:val="000000"/>
                <w:sz w:val="18"/>
              </w:rPr>
              <w:t xml:space="preserve">16.02.</w:t>
            </w:r>
            <w:r>
              <w:rPr>
                <w:color w:val="000000"/>
                <w:sz w:val="18"/>
              </w:rPr>
              <w:t xml:space="preserve">2023 г.</w:t>
            </w:r>
            <w:r>
              <w:rPr>
                <w:color w:val="000000"/>
                <w:sz w:val="18"/>
              </w:rPr>
              <w:t xml:space="preserve">)</w:t>
            </w:r>
            <w:r>
              <w:rPr>
                <w:color w:val="00000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163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07.02.2023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Вислева Елена Игоревна (ОГРНИП 312312818100021)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1 702,07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(</w:t>
            </w:r>
            <w:r>
              <w:rPr>
                <w:color w:val="000000"/>
                <w:sz w:val="18"/>
              </w:rPr>
              <w:t xml:space="preserve">выписка из лицевого счета 05263009711 за </w:t>
            </w:r>
            <w:r>
              <w:rPr>
                <w:color w:val="000000"/>
                <w:sz w:val="18"/>
              </w:rPr>
              <w:t xml:space="preserve">08.02.</w:t>
            </w:r>
            <w:r>
              <w:rPr>
                <w:color w:val="000000"/>
                <w:sz w:val="18"/>
              </w:rPr>
              <w:t xml:space="preserve">2023 г.</w:t>
            </w:r>
            <w:r>
              <w:rPr>
                <w:color w:val="000000"/>
                <w:sz w:val="18"/>
              </w:rPr>
              <w:t xml:space="preserve">)</w:t>
            </w:r>
            <w:r>
              <w:rPr>
                <w:color w:val="00000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192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Карамышев Николай Васильевич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(ОГРНИП 321312300071742)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1 702,07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(</w:t>
            </w:r>
            <w:r>
              <w:rPr>
                <w:color w:val="000000"/>
                <w:sz w:val="18"/>
              </w:rPr>
              <w:t xml:space="preserve">выписка из лицевого счета 05263009711 за </w:t>
            </w:r>
            <w:r>
              <w:rPr>
                <w:color w:val="000000"/>
                <w:sz w:val="18"/>
              </w:rPr>
              <w:t xml:space="preserve">20.02.</w:t>
            </w:r>
            <w:r>
              <w:rPr>
                <w:color w:val="000000"/>
                <w:sz w:val="18"/>
              </w:rPr>
              <w:t xml:space="preserve">2023 г.</w:t>
            </w:r>
            <w:r>
              <w:rPr>
                <w:color w:val="000000"/>
                <w:sz w:val="18"/>
              </w:rPr>
              <w:t xml:space="preserve">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195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Юридическое лицо - ООО «Хелен Голд»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(ОГРН 1157847292020), в интересах которого действует Сидельников Николай Павлович 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20.02.2023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200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Мехдиев Яшар Абулфат оглы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(ОГРНИП 321169000046960) в интересах которого действует Мехдиев Фариз Яшар оглы 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20.02.2023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168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10.02.2023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Богданова Анна Валериевна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(ОГРНИП 317312300084260)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 (выписка из лицевого счета 05263009711 за 06.02.2023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166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09.02.2023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Прохоров Никита Владимирович (ОГРНИП: 321312300020912)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09.02.2023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173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10.02.2023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highlight w:val="none"/>
              </w:rPr>
            </w:pPr>
            <w:r>
              <w:rPr>
                <w:sz w:val="18"/>
                <w:szCs w:val="20"/>
              </w:rPr>
              <w:t xml:space="preserve">Физическое лицо – ИП Ишкова Александра Сергеевна (ОГРНИП: 322310000044143)</w:t>
            </w:r>
            <w:r>
              <w:rPr>
                <w:sz w:val="18"/>
                <w:highlight w:val="none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 (выписка из лицевого счета 05263009711 за 13.02.2023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198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Мехдиев Яшар Абулфат оглы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  <w:rPr>
                <w:sz w:val="18"/>
                <w:highlight w:val="none"/>
              </w:rPr>
            </w:pPr>
            <w:r>
              <w:rPr>
                <w:sz w:val="18"/>
                <w:szCs w:val="20"/>
              </w:rPr>
              <w:t xml:space="preserve">(ОГРНИП 321169000046960) в интересах которого действует Мехдиев Фариз Яшар оглы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  <w:highlight w:val="none"/>
              </w:rPr>
            </w:r>
            <w:r>
              <w:rPr>
                <w:sz w:val="18"/>
                <w:szCs w:val="20"/>
                <w:highlight w:val="none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1 244,87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20.02.2023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167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10.02.2023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Богданова Анна Валериевна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(ОГРНИП 317312300084260)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1 244,87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 (выписка из лицевого счета 05263009711 за 06.02.2023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16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17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201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Мехдиев Яшар Абулфат оглы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  <w:rPr>
                <w:highlight w:val="none"/>
              </w:rPr>
            </w:pPr>
            <w:r>
              <w:rPr>
                <w:sz w:val="18"/>
                <w:szCs w:val="20"/>
              </w:rPr>
              <w:t xml:space="preserve">(ОГРНИП 321169000046960) в интересах которого действует Мехдиев Фариз Яшар оглы </w:t>
            </w:r>
            <w:r>
              <w:rPr>
                <w:sz w:val="18"/>
                <w:szCs w:val="20"/>
                <w:highlight w:val="none"/>
              </w:rPr>
            </w:r>
            <w:r/>
          </w:p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  <w:highlight w:val="none"/>
              </w:rPr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1 244,87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20.02.2023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18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19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180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16.02.2023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ИП Байрамова Юлия Александровна (</w:t>
            </w:r>
            <w:r>
              <w:rPr>
                <w:sz w:val="18"/>
                <w:szCs w:val="20"/>
              </w:rPr>
              <w:t xml:space="preserve">ОГРНИП: 322312300002810)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1 244,87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 (выписка из лицевого счета 05263009711 за 16.02.2023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20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181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16.02.2023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ИП Байрамова Юлия Александровна (</w:t>
            </w:r>
            <w:r>
              <w:rPr>
                <w:sz w:val="18"/>
                <w:szCs w:val="20"/>
              </w:rPr>
              <w:t xml:space="preserve">ОГРНИП: 322312300002810)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1 244,87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16.02.2023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176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14.02.2023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ИП Иванюта Владислав Дмитриевич (ОГРНИП: 316312300126096)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 (выписка из лицевого счета 05263009711 за 13.02.2023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193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Физическое лицо – ИП Карамышев Николай Васильевич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(ОГРНИП 321312300071742)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20.02.2023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194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Юридическое лицо - ООО «Хелен Голд»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(ОГРН 1157847292020), в интересах которого действует Сидельников Николай Павлович 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20.02.2023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22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191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Физическое лицо – ИП Карамышев Николай Васильевич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(ОГРНИП 321312300071742)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20.02.2023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23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172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10.02.2023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highlight w:val="none"/>
              </w:rPr>
            </w:pPr>
            <w:r>
              <w:rPr>
                <w:sz w:val="18"/>
                <w:szCs w:val="20"/>
              </w:rPr>
              <w:t xml:space="preserve">Физическое лицо – ИП Ишкова Александра Сергеевна (ОГРНИП: 322310000044143)</w:t>
            </w:r>
            <w:r>
              <w:rPr>
                <w:sz w:val="18"/>
                <w:highlight w:val="none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 (выписка из лицевого счета 05263009711 за 13.02.2023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186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Исаев Алексей Эдуардович (ОГРНИП 318312300045546), в интересах которого действует Власенко Иван Владимирович 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17.02.2023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239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25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190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Исаев Алексей Эдуардович (ОГРНИП 318312300045546), в интересах которого действует Власенко Иван Владимирович 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17.02.2023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26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27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28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204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Пономарев Владимир Владимирович (ОГРНИП 323310000007844)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17.02.2023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29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30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31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32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33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34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35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36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37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189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Исаев Алексей Эдуардович (ОГРНИП 318312300045546), в интересах которого действует Власенко Иван Владимирович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17.02.2023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38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174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14.02.2023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ИП Понамарева Ирина Михайловна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(ОГРНИП 317312300070643)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 (выписка из лицевого счета 05263009711 за 15.02.2023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39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171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10.02.2023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highlight w:val="none"/>
              </w:rPr>
            </w:pPr>
            <w:r>
              <w:rPr>
                <w:sz w:val="18"/>
                <w:szCs w:val="20"/>
              </w:rPr>
              <w:t xml:space="preserve">Физическое лицо – ИП Ишкова Александра Сергеевна (ОГРНИП: 322310000044143)</w:t>
            </w:r>
            <w:r>
              <w:rPr>
                <w:sz w:val="18"/>
                <w:highlight w:val="none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13.02.2023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40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41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167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09.02.2023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Прохоров Никита Владимирович (ОГРНИП: 321312300020912)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09.02.2023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42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159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07.02.2023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ИП Мельникова Елена Николаевна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(ОГРНИП 320312300033398)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 (выписка из лицевого счета 05263009711 за 08.02.2023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43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161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07.02.2023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ИП Шонина Ирина Юрьевна (</w:t>
            </w:r>
            <w:r>
              <w:rPr>
                <w:sz w:val="18"/>
                <w:szCs w:val="20"/>
              </w:rPr>
              <w:t xml:space="preserve">ОГРНИП: 309312819400044</w:t>
            </w:r>
            <w:r>
              <w:rPr>
                <w:sz w:val="18"/>
                <w:szCs w:val="20"/>
              </w:rPr>
              <w:t xml:space="preserve">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1 702,07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08.02.2023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44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45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158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07.02.2023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Вислева Елена Игоревна (ОГРНИП 312312818100021)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1 702,07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(</w:t>
            </w:r>
            <w:r>
              <w:rPr>
                <w:color w:val="000000"/>
                <w:sz w:val="18"/>
              </w:rPr>
              <w:t xml:space="preserve">выписка из лицевого счета 05263009711 за </w:t>
            </w:r>
            <w:r>
              <w:rPr>
                <w:color w:val="000000"/>
                <w:sz w:val="18"/>
              </w:rPr>
              <w:t xml:space="preserve">08.02.</w:t>
            </w:r>
            <w:r>
              <w:rPr>
                <w:color w:val="000000"/>
                <w:sz w:val="18"/>
              </w:rPr>
              <w:t xml:space="preserve">2023 г.</w:t>
            </w:r>
            <w:r>
              <w:rPr>
                <w:color w:val="000000"/>
                <w:sz w:val="18"/>
              </w:rPr>
              <w:t xml:space="preserve">)</w:t>
            </w:r>
            <w:r>
              <w:rPr>
                <w:color w:val="00000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46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47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48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196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Гейдарова Хатира Гусейхан кызы (ОГРНИП: 318312300048309), </w:t>
            </w:r>
            <w:r>
              <w:rPr>
                <w:sz w:val="18"/>
                <w:szCs w:val="20"/>
              </w:rPr>
              <w:t xml:space="preserve">в интересах которого действует Гейдаров Расим Алкушад оглы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20.02.2023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49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188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Исаев Алексей Эдуардович (ОГРНИП 318312300045546), в интересах которого действует Власенко Иван Владимирович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17.02.2023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203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Пономарев Владимир Владимирович (ОГРНИП 323310000007844)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17.02.2023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50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187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Исаев Алексей Эдуардович (ОГРНИП 318312300045546), в интересах которого действует Власенко Иван Владимирович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17.02.2023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51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165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09.02.2023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Прохоров Никита Владимирович (ОГРНИП: 321312300020912)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09.02.2023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52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53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54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55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175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14.02.2023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ИП Иванюта Владислав Дмитриевич (ОГРНИП: 316312300126096)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13.02.2023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160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07.02.2023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ИП Шонина Ирина Юрьевна (</w:t>
            </w:r>
            <w:r>
              <w:rPr>
                <w:sz w:val="18"/>
                <w:szCs w:val="20"/>
              </w:rPr>
              <w:t xml:space="preserve">ОГРНИП: 309312819400044</w:t>
            </w:r>
            <w:r>
              <w:rPr>
                <w:sz w:val="18"/>
                <w:szCs w:val="20"/>
              </w:rPr>
              <w:t xml:space="preserve">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08.02.2023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56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199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Мехдиев Яшар Абулфат оглы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  <w:rPr>
                <w:highlight w:val="none"/>
              </w:rPr>
            </w:pPr>
            <w:r>
              <w:rPr>
                <w:sz w:val="18"/>
                <w:szCs w:val="20"/>
              </w:rPr>
              <w:t xml:space="preserve">(ОГРНИП 321169000046960) в интересах которого действует Мехдиев Фариз Яшар оглы 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20.02.2023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57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197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Гейдарова Хатира Гусейхан кызы (ОГРНИП: 318312300048309), </w:t>
            </w:r>
            <w:r>
              <w:rPr>
                <w:sz w:val="18"/>
                <w:szCs w:val="20"/>
              </w:rPr>
              <w:t xml:space="preserve">в интересах которого действует Гейдаров Расим Алкушад оглы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20.02.2023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58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183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16.02.2023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ИП Байрамова Юлия Александровна (</w:t>
            </w:r>
            <w:r>
              <w:rPr>
                <w:sz w:val="18"/>
                <w:szCs w:val="20"/>
              </w:rPr>
              <w:t xml:space="preserve">ОГРНИП: 322312300002810)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(</w:t>
            </w:r>
            <w:r>
              <w:rPr>
                <w:color w:val="000000"/>
                <w:sz w:val="18"/>
              </w:rPr>
              <w:t xml:space="preserve">выписка из лицевого счета 05263009711 за </w:t>
            </w:r>
            <w:r>
              <w:rPr>
                <w:color w:val="000000"/>
                <w:sz w:val="18"/>
              </w:rPr>
              <w:t xml:space="preserve">16.02.</w:t>
            </w:r>
            <w:r>
              <w:rPr>
                <w:color w:val="000000"/>
                <w:sz w:val="18"/>
              </w:rPr>
              <w:t xml:space="preserve">2023 г.</w:t>
            </w:r>
            <w:r>
              <w:rPr>
                <w:color w:val="000000"/>
                <w:sz w:val="18"/>
              </w:rPr>
              <w:t xml:space="preserve">)</w:t>
            </w:r>
            <w:r>
              <w:rPr>
                <w:color w:val="00000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202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Пономарев Владимир Владимирович (ОГРНИП 323310000007844)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</w:pPr>
            <w:r>
              <w:rPr>
                <w:color w:val="000000"/>
                <w:sz w:val="18"/>
              </w:rPr>
              <w:t xml:space="preserve"> (выписка из лицевого счета 05263009711 за 16.02.2023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60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61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62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63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64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65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66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67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68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169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10.02.2023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Богданова Анна Валериевна 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(ОГРНИП 317312300084260)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06.02.2023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69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70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71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72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205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17.02.2023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Физическое лицо – </w:t>
            </w:r>
            <w:r>
              <w:rPr>
                <w:sz w:val="18"/>
                <w:szCs w:val="20"/>
              </w:rPr>
              <w:t xml:space="preserve">ИП Пономарев Владимир Владимирович (ОГРНИП 323310000007844)</w:t>
            </w:r>
            <w:r>
              <w:rPr>
                <w:sz w:val="18"/>
                <w:szCs w:val="20"/>
              </w:rPr>
            </w:r>
            <w:r/>
          </w:p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t xml:space="preserve">1 843,78</w:t>
            </w:r>
            <w:r>
              <w:rPr>
                <w:color w:val="000000"/>
                <w:sz w:val="18"/>
              </w:rPr>
            </w:r>
            <w:r/>
          </w:p>
          <w:p>
            <w:pPr>
              <w:pStyle w:val="844"/>
              <w:jc w:val="center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 (выписка из лицевого счета 05263009711 за 17.02.2023 г.)</w:t>
            </w:r>
            <w:r>
              <w:rPr>
                <w:color w:val="000000"/>
                <w:sz w:val="18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t xml:space="preserve">соответствует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73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</w:pPr>
            <w:r>
              <w:rPr>
                <w:sz w:val="22"/>
                <w:szCs w:val="22"/>
              </w:rPr>
              <w:t xml:space="preserve">74</w:t>
            </w:r>
            <w:r/>
          </w:p>
        </w:tc>
        <w:tc>
          <w:tcPr>
            <w:tcW w:w="666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3385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001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  <w:tc>
          <w:tcPr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66"/>
              <w:jc w:val="center"/>
              <w:widowControl w:val="off"/>
            </w:pPr>
            <w:r>
              <w:rPr>
                <w:sz w:val="18"/>
                <w:szCs w:val="20"/>
              </w:rPr>
              <w:t xml:space="preserve">-</w:t>
            </w:r>
            <w:r>
              <w:rPr>
                <w:sz w:val="18"/>
                <w:szCs w:val="20"/>
              </w:rPr>
            </w:r>
            <w:r/>
          </w:p>
        </w:tc>
      </w:tr>
    </w:tbl>
    <w:p>
      <w:pPr>
        <w:pStyle w:val="844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highlight w:val="none"/>
          <w:u w:val="single"/>
        </w:rPr>
      </w:r>
      <w:r>
        <w:rPr>
          <w:b/>
          <w:sz w:val="26"/>
          <w:szCs w:val="26"/>
          <w:highlight w:val="none"/>
          <w:u w:val="single"/>
        </w:rPr>
      </w:r>
      <w:r/>
    </w:p>
    <w:p>
      <w:pPr>
        <w:pStyle w:val="844"/>
        <w:ind w:firstLine="709"/>
        <w:jc w:val="both"/>
        <w:rPr>
          <w:b/>
          <w:sz w:val="26"/>
          <w:szCs w:val="26"/>
          <w:highlight w:val="none"/>
          <w:u w:val="single"/>
        </w:rPr>
      </w:pPr>
      <w:r>
        <w:rPr>
          <w:b/>
          <w:sz w:val="26"/>
          <w:szCs w:val="26"/>
          <w:u w:val="single"/>
        </w:rPr>
        <w:t xml:space="preserve">Решил</w:t>
      </w:r>
      <w:r>
        <w:rPr>
          <w:b/>
          <w:sz w:val="26"/>
          <w:szCs w:val="26"/>
          <w:u w:val="single"/>
        </w:rPr>
        <w:t xml:space="preserve">а</w:t>
      </w:r>
      <w:r>
        <w:rPr>
          <w:b/>
          <w:sz w:val="26"/>
          <w:szCs w:val="26"/>
          <w:u w:val="single"/>
        </w:rPr>
        <w:t xml:space="preserve">: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1. По лоту № 2:</w:t>
      </w:r>
      <w:r>
        <w:rPr>
          <w:rStyle w:val="868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1.1. 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Ишкову Александру Сергеевну (ОГРНИП: 322310000044143)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1.2.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rStyle w:val="868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1.3. Направить для подписания единственному подавшему заявку на участие в аукционе </w:t>
      </w:r>
      <w:r>
        <w:rPr>
          <w:rStyle w:val="868"/>
          <w:i w:val="false"/>
          <w:sz w:val="26"/>
          <w:szCs w:val="26"/>
        </w:rPr>
        <w:t xml:space="preserve">ИП Ишковой Александре Сергеевне</w:t>
      </w:r>
      <w:r>
        <w:rPr>
          <w:rStyle w:val="868"/>
          <w:i w:val="false"/>
          <w:sz w:val="26"/>
          <w:szCs w:val="26"/>
        </w:rPr>
        <w:t xml:space="preserve"> (ОГРНИП: 322310000044143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2,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Приборостроитель, в районе жилого дома № 31, на площади у магазина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1 702,07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rStyle w:val="868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ИП Ишковой А.С. задаток в размере </w:t>
      </w:r>
      <w:r>
        <w:rPr>
          <w:rStyle w:val="868"/>
          <w:i w:val="false"/>
          <w:sz w:val="26"/>
          <w:szCs w:val="26"/>
        </w:rPr>
        <w:t xml:space="preserve">1 702,07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rStyle w:val="868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2</w:t>
      </w:r>
      <w:r>
        <w:rPr>
          <w:rStyle w:val="868"/>
          <w:i w:val="false"/>
          <w:sz w:val="26"/>
          <w:szCs w:val="26"/>
          <w:u w:val="single"/>
        </w:rPr>
        <w:t xml:space="preserve">. По лоту № </w:t>
      </w:r>
      <w:r>
        <w:rPr>
          <w:rStyle w:val="868"/>
          <w:i w:val="false"/>
          <w:sz w:val="26"/>
          <w:szCs w:val="26"/>
          <w:u w:val="single"/>
        </w:rPr>
        <w:t xml:space="preserve">3</w:t>
      </w:r>
      <w:r>
        <w:rPr>
          <w:rStyle w:val="868"/>
          <w:i w:val="false"/>
          <w:sz w:val="26"/>
          <w:szCs w:val="26"/>
          <w:u w:val="single"/>
        </w:rPr>
        <w:t xml:space="preserve">:</w:t>
      </w:r>
      <w:r>
        <w:rPr>
          <w:rStyle w:val="868"/>
        </w:rPr>
      </w:r>
      <w:r/>
    </w:p>
    <w:p>
      <w:pPr>
        <w:pStyle w:val="844"/>
        <w:ind w:firstLine="709"/>
        <w:jc w:val="both"/>
      </w:pPr>
      <w:r>
        <w:rPr>
          <w:rStyle w:val="868"/>
          <w:i w:val="false"/>
          <w:sz w:val="26"/>
          <w:szCs w:val="26"/>
        </w:rPr>
        <w:t xml:space="preserve">2</w:t>
      </w:r>
      <w:r>
        <w:rPr>
          <w:rStyle w:val="868"/>
          <w:i w:val="false"/>
          <w:sz w:val="26"/>
          <w:szCs w:val="26"/>
        </w:rPr>
        <w:t xml:space="preserve">.1. 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Шонину Ирину Юрьевну (ОГРНИП: 309312819400044)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</w:rPr>
      </w:r>
      <w:r/>
    </w:p>
    <w:p>
      <w:pPr>
        <w:pStyle w:val="866"/>
        <w:ind w:firstLine="709"/>
        <w:jc w:val="both"/>
        <w:widowControl w:val="off"/>
      </w:pPr>
      <w:r>
        <w:rPr>
          <w:rStyle w:val="868"/>
          <w:i w:val="false"/>
          <w:sz w:val="26"/>
          <w:szCs w:val="26"/>
        </w:rPr>
        <w:t xml:space="preserve">2</w:t>
      </w:r>
      <w:r>
        <w:rPr>
          <w:rStyle w:val="868"/>
          <w:i w:val="false"/>
          <w:sz w:val="26"/>
          <w:szCs w:val="26"/>
        </w:rPr>
        <w:t xml:space="preserve">.2.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Байрамову Юлию Александровну (ОГРНИП 322312300002810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</w:rPr>
      </w:r>
      <w:r/>
    </w:p>
    <w:p>
      <w:pPr>
        <w:pStyle w:val="866"/>
        <w:ind w:firstLine="709"/>
        <w:jc w:val="both"/>
        <w:widowControl w:val="off"/>
      </w:pPr>
      <w:r>
        <w:rPr>
          <w:rStyle w:val="868"/>
          <w:i w:val="false"/>
          <w:sz w:val="26"/>
          <w:szCs w:val="26"/>
        </w:rPr>
        <w:t xml:space="preserve">2</w:t>
      </w:r>
      <w:r>
        <w:rPr>
          <w:rStyle w:val="868"/>
          <w:i w:val="false"/>
          <w:sz w:val="26"/>
          <w:szCs w:val="26"/>
        </w:rPr>
        <w:t xml:space="preserve">.3. Уведомить претендентов о допуске и признании их участниками аукциона, который состоится 22.02.202</w:t>
      </w:r>
      <w:r>
        <w:rPr>
          <w:rStyle w:val="868"/>
          <w:i w:val="false"/>
          <w:sz w:val="26"/>
          <w:szCs w:val="26"/>
        </w:rPr>
        <w:t xml:space="preserve">3</w:t>
      </w:r>
      <w:r>
        <w:rPr>
          <w:rStyle w:val="868"/>
          <w:i w:val="false"/>
          <w:sz w:val="26"/>
          <w:szCs w:val="26"/>
        </w:rPr>
        <w:t xml:space="preserve"> года в 10-00 часов по адресу: Белгородская обл., г. Старый Оскол, </w:t>
      </w:r>
      <w:r>
        <w:rPr>
          <w:rStyle w:val="868"/>
          <w:i w:val="false"/>
          <w:sz w:val="26"/>
          <w:szCs w:val="26"/>
        </w:rPr>
        <w:t xml:space="preserve">улица Ленина, 82</w:t>
      </w:r>
      <w:r>
        <w:rPr>
          <w:rStyle w:val="868"/>
          <w:i w:val="false"/>
          <w:sz w:val="26"/>
          <w:szCs w:val="26"/>
        </w:rPr>
        <w:t xml:space="preserve">, </w:t>
      </w:r>
      <w:r>
        <w:rPr>
          <w:rStyle w:val="868"/>
          <w:i w:val="false"/>
          <w:sz w:val="26"/>
          <w:szCs w:val="26"/>
        </w:rPr>
        <w:t xml:space="preserve">2</w:t>
      </w:r>
      <w:r>
        <w:rPr>
          <w:rStyle w:val="868"/>
          <w:i w:val="false"/>
          <w:sz w:val="26"/>
          <w:szCs w:val="26"/>
        </w:rPr>
        <w:t xml:space="preserve"> этаж, каб. № </w:t>
      </w:r>
      <w:r>
        <w:rPr>
          <w:rStyle w:val="868"/>
          <w:i w:val="false"/>
          <w:sz w:val="26"/>
          <w:szCs w:val="26"/>
        </w:rPr>
        <w:t xml:space="preserve">205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3. По лоту № 4: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3.1.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Байрамову Юлию Александровну (ОГРНИП 322312300002810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3.2.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3.3.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Байрамовой Юлии Александровне (ОГРНИП 322312300002810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4,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Приборостроитель, в районе жилого дома № 31, на площади у магазина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1 702,07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Байрамовой Ю.А.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1 702,07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4</w:t>
      </w:r>
      <w:r>
        <w:rPr>
          <w:rStyle w:val="868"/>
          <w:i w:val="false"/>
          <w:sz w:val="26"/>
          <w:szCs w:val="26"/>
          <w:u w:val="single"/>
        </w:rPr>
        <w:t xml:space="preserve">. По лоту № </w:t>
      </w:r>
      <w:r>
        <w:rPr>
          <w:rStyle w:val="868"/>
          <w:i w:val="false"/>
          <w:sz w:val="26"/>
          <w:szCs w:val="26"/>
          <w:u w:val="single"/>
        </w:rPr>
        <w:t xml:space="preserve">5</w:t>
      </w:r>
      <w:r>
        <w:rPr>
          <w:rStyle w:val="868"/>
          <w:i w:val="false"/>
          <w:sz w:val="26"/>
          <w:szCs w:val="26"/>
          <w:u w:val="single"/>
        </w:rPr>
        <w:t xml:space="preserve">:</w:t>
      </w:r>
      <w:r>
        <w:rPr>
          <w:i w:val="false"/>
          <w:sz w:val="26"/>
          <w:szCs w:val="26"/>
          <w:u w:val="single"/>
        </w:rPr>
      </w:r>
      <w:r/>
    </w:p>
    <w:p>
      <w:pPr>
        <w:pStyle w:val="844"/>
        <w:ind w:firstLine="709"/>
        <w:jc w:val="both"/>
      </w:pPr>
      <w:r>
        <w:rPr>
          <w:rStyle w:val="868"/>
          <w:i w:val="false"/>
          <w:sz w:val="26"/>
          <w:szCs w:val="26"/>
        </w:rPr>
        <w:t xml:space="preserve">4</w:t>
      </w:r>
      <w:r>
        <w:rPr>
          <w:rStyle w:val="868"/>
          <w:i w:val="false"/>
          <w:sz w:val="26"/>
          <w:szCs w:val="26"/>
        </w:rPr>
        <w:t xml:space="preserve">.1. 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Вислеву Елену Игоревну (ОГРНИП 312312818100021)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9"/>
        <w:jc w:val="both"/>
        <w:widowControl w:val="off"/>
        <w:rPr>
          <w:sz w:val="26"/>
        </w:rPr>
      </w:pPr>
      <w:r>
        <w:rPr>
          <w:rStyle w:val="868"/>
          <w:i w:val="false"/>
          <w:sz w:val="26"/>
          <w:szCs w:val="26"/>
        </w:rPr>
        <w:t xml:space="preserve">4</w:t>
      </w:r>
      <w:r>
        <w:rPr>
          <w:rStyle w:val="868"/>
          <w:i w:val="false"/>
          <w:sz w:val="26"/>
          <w:szCs w:val="26"/>
        </w:rPr>
        <w:t xml:space="preserve">.2.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Карамышева Николая Васильевича </w:t>
      </w:r>
      <w:r>
        <w:rPr>
          <w:sz w:val="26"/>
          <w:szCs w:val="26"/>
        </w:rPr>
        <w:t xml:space="preserve">(ОГРНИП 321312300071742)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9"/>
        <w:jc w:val="both"/>
        <w:widowControl w:val="off"/>
      </w:pPr>
      <w:r>
        <w:rPr>
          <w:rStyle w:val="868"/>
          <w:i w:val="false"/>
          <w:sz w:val="26"/>
          <w:szCs w:val="26"/>
        </w:rPr>
        <w:t xml:space="preserve">4</w:t>
      </w:r>
      <w:r>
        <w:rPr>
          <w:rStyle w:val="868"/>
          <w:i w:val="false"/>
          <w:sz w:val="26"/>
          <w:szCs w:val="26"/>
        </w:rPr>
        <w:t xml:space="preserve">.3. Уведомить претендентов о допуске и признании их участниками аукциона, который состоится 22.02.202</w:t>
      </w:r>
      <w:r>
        <w:rPr>
          <w:rStyle w:val="868"/>
          <w:i w:val="false"/>
          <w:sz w:val="26"/>
          <w:szCs w:val="26"/>
        </w:rPr>
        <w:t xml:space="preserve">3</w:t>
      </w:r>
      <w:r>
        <w:rPr>
          <w:rStyle w:val="868"/>
          <w:i w:val="false"/>
          <w:sz w:val="26"/>
          <w:szCs w:val="26"/>
        </w:rPr>
        <w:t xml:space="preserve"> года в 10-00 часов по адресу: Белгородская обл., г. Старый Оскол, </w:t>
      </w:r>
      <w:r>
        <w:rPr>
          <w:rStyle w:val="868"/>
          <w:i w:val="false"/>
          <w:sz w:val="26"/>
          <w:szCs w:val="26"/>
        </w:rPr>
        <w:t xml:space="preserve">улица Ленина, 82</w:t>
      </w:r>
      <w:r>
        <w:rPr>
          <w:rStyle w:val="868"/>
          <w:i w:val="false"/>
          <w:sz w:val="26"/>
          <w:szCs w:val="26"/>
        </w:rPr>
        <w:t xml:space="preserve">, </w:t>
      </w:r>
      <w:r>
        <w:rPr>
          <w:rStyle w:val="868"/>
          <w:i w:val="false"/>
          <w:sz w:val="26"/>
          <w:szCs w:val="26"/>
        </w:rPr>
        <w:t xml:space="preserve">2</w:t>
      </w:r>
      <w:r>
        <w:rPr>
          <w:rStyle w:val="868"/>
          <w:i w:val="false"/>
          <w:sz w:val="26"/>
          <w:szCs w:val="26"/>
        </w:rPr>
        <w:t xml:space="preserve"> этаж, каб. № </w:t>
      </w:r>
      <w:r>
        <w:rPr>
          <w:rStyle w:val="868"/>
          <w:i w:val="false"/>
          <w:sz w:val="26"/>
          <w:szCs w:val="26"/>
        </w:rPr>
        <w:t xml:space="preserve">205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5. По лоту № 6: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5.1.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ООО «Хелен Голд» (ОГРН 1157847292020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5.2.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5.3.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ООО «Хелен Голд» (ОГРН 1157847292020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1,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улица XXV Съезда КПСС, микрорайон Олимпийский, в районе ТЦ «Оскол»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ООО «Хелен Голд»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6. По лоту № 7: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6.1.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Мехдиева Яшара Абулфат оглы (ОГРНИП 321169000046960)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6.2.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6.3.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Мехдиеву Яшару Абулфат оглы (ОГРНИП 321169000046960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2,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улица XXV Съезда КПСС, микрорайон Олимпийский, в районе ТЦ «Оскол»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Мехдиевым Я.А.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7. По лоту № 8: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7.1. 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Богданову Анну Валериевну (ОГРНИП 317312300084260)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7.2.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7.3. Направить для подписания единственному подавшему заявку на участие в аукционе </w:t>
      </w:r>
      <w:r>
        <w:rPr>
          <w:rStyle w:val="868"/>
          <w:i w:val="false"/>
          <w:sz w:val="26"/>
          <w:szCs w:val="26"/>
        </w:rPr>
        <w:t xml:space="preserve">ИП Богдановой Анне Валериевне (ОГРНИП 317312300084260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3,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улица XXV Съезда КПСС, микрорайон Олимпийский, в районе ТЦ «Оскол»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rStyle w:val="868"/>
          <w:i w:val="false"/>
          <w:sz w:val="26"/>
          <w:szCs w:val="26"/>
        </w:rPr>
        <w:t xml:space="preserve">ИП Богдановой А.В.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8. По лоту № 9: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8.1. 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Прохорова Никиту Владимировича (ОГРНИП: 321312300020912)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8.2.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8.3. Направить для подписания единственному подавшему заявку на участие в аукционе </w:t>
      </w:r>
      <w:r>
        <w:rPr>
          <w:rStyle w:val="868"/>
          <w:i w:val="false"/>
          <w:sz w:val="26"/>
          <w:szCs w:val="26"/>
        </w:rPr>
        <w:t xml:space="preserve">ИП Прохорову Никите Владимировичу (ОГРНИП: 321312300020912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4,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улица XXV Съезда КПСС, микрорайон Олимпийский, в районе ТЦ «Оскол»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rStyle w:val="868"/>
          <w:i w:val="false"/>
          <w:sz w:val="26"/>
          <w:szCs w:val="26"/>
        </w:rPr>
        <w:t xml:space="preserve">ИП Прохоровым Н.В.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9. По лоту № 12: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9.1. 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Ишкову Александру Сергеевну (ОГРНИП: 322310000044143)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9.2.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9.3. Направить для подписания единственному подавшему заявку на участие в аукционе </w:t>
      </w:r>
      <w:r>
        <w:rPr>
          <w:rStyle w:val="868"/>
          <w:i w:val="false"/>
          <w:sz w:val="26"/>
          <w:szCs w:val="26"/>
        </w:rPr>
        <w:t xml:space="preserve">ИП Ишковой Александре Сергеевне</w:t>
      </w:r>
      <w:r>
        <w:rPr>
          <w:rStyle w:val="868"/>
          <w:i w:val="false"/>
          <w:sz w:val="26"/>
          <w:szCs w:val="26"/>
        </w:rPr>
        <w:t xml:space="preserve"> (ОГРНИП: 322310000044143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7,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улица XXV Съезда КПСС, микрорайон Олимпийский, в районе ТЦ «Оскол»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ИП Ишковой А.С.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10. По лоту № 14: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10.1.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Мехдиева Яшара Абулфат оглы (ОГРНИП 321169000046960)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10.2.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10.3.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Мехдиеву Яшару Абулфат оглы (ОГРНИП 321169000046960)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1,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Хмелева, в районе жилого дома № 5а,</w:t>
      </w:r>
      <w:r>
        <w:rPr>
          <w:rStyle w:val="868"/>
          <w:i w:val="false"/>
          <w:sz w:val="26"/>
          <w:szCs w:val="26"/>
        </w:rPr>
        <w:t xml:space="preserve">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1 244,87</w:t>
      </w:r>
      <w:r>
        <w:rPr>
          <w:rStyle w:val="868"/>
          <w:i w:val="false"/>
          <w:sz w:val="26"/>
          <w:szCs w:val="26"/>
        </w:rPr>
        <w:t xml:space="preserve"> 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Мехдиевым Я.А.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1 244,87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11. По лоту № 15: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11.1. 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Богданову Анну Валериевну (ОГРНИП 317312300084260)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11.2.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11.3. Направить для подписания единственному подавшему заявку на участие в аукционе </w:t>
      </w:r>
      <w:r>
        <w:rPr>
          <w:rStyle w:val="868"/>
          <w:i w:val="false"/>
          <w:sz w:val="26"/>
          <w:szCs w:val="26"/>
        </w:rPr>
        <w:t xml:space="preserve">ИП Богдановой Анне Валериевне (ОГРНИП 317312300084260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2,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Хмелева, в районе жилого дома № 5а,</w:t>
      </w:r>
      <w:r>
        <w:rPr>
          <w:rStyle w:val="868"/>
          <w:i w:val="false"/>
          <w:sz w:val="26"/>
          <w:szCs w:val="26"/>
        </w:rPr>
        <w:t xml:space="preserve">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1 244,87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rStyle w:val="868"/>
          <w:i w:val="false"/>
          <w:sz w:val="26"/>
          <w:szCs w:val="26"/>
        </w:rPr>
        <w:t xml:space="preserve">ИП Богдановой А.В.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1 244,87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12. По лоту № 17: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12.1.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Мехдиева Яшара Абулфат оглы (ОГРНИП 321169000046960)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12.2.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12.3.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Мехдиеву Яшару Абулфат оглы (ОГРНИП 321169000046960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2,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улица Ленина, в районе ТЦ «Славянский»</w:t>
      </w:r>
      <w:r>
        <w:rPr>
          <w:rStyle w:val="868"/>
          <w:i w:val="false"/>
          <w:sz w:val="26"/>
          <w:szCs w:val="26"/>
        </w:rPr>
        <w:t xml:space="preserve">,</w:t>
      </w:r>
      <w:r>
        <w:rPr>
          <w:rStyle w:val="868"/>
          <w:i w:val="false"/>
          <w:sz w:val="26"/>
          <w:szCs w:val="26"/>
        </w:rPr>
        <w:t xml:space="preserve">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1 244,87</w:t>
      </w:r>
      <w:r>
        <w:rPr>
          <w:rStyle w:val="868"/>
          <w:i w:val="false"/>
          <w:sz w:val="26"/>
          <w:szCs w:val="26"/>
        </w:rPr>
        <w:t xml:space="preserve"> 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Мехдиевым Я.А.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1 244,87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13. По лоту № 19: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  <w:rPr>
          <w:i w:val="false"/>
          <w:sz w:val="26"/>
        </w:rPr>
      </w:pPr>
      <w:r>
        <w:rPr>
          <w:rStyle w:val="868"/>
          <w:i w:val="false"/>
          <w:sz w:val="26"/>
          <w:szCs w:val="26"/>
        </w:rPr>
        <w:t xml:space="preserve">13.1.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Байрамову Юлию Александровну (ОГРНИП 322312300002810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.</w:t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13.2.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13.3.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Байрамовой Юлии Александровне (ОГРНИП 322312300002810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4,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улица Ленина, в районе ТЦ «Славянский»</w:t>
      </w:r>
      <w:r>
        <w:rPr>
          <w:rStyle w:val="868"/>
          <w:i w:val="false"/>
          <w:sz w:val="26"/>
          <w:szCs w:val="26"/>
        </w:rPr>
        <w:t xml:space="preserve">,</w:t>
      </w:r>
      <w:r>
        <w:rPr>
          <w:rStyle w:val="868"/>
          <w:i w:val="false"/>
          <w:sz w:val="26"/>
          <w:szCs w:val="26"/>
        </w:rPr>
        <w:t xml:space="preserve">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1 244,87</w:t>
      </w:r>
      <w:r>
        <w:rPr>
          <w:rStyle w:val="868"/>
          <w:i w:val="false"/>
          <w:sz w:val="26"/>
          <w:szCs w:val="26"/>
        </w:rPr>
        <w:t xml:space="preserve"> 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Байрамовой Ю.А.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1 244,87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sz w:val="26"/>
          <w:szCs w:val="26"/>
          <w:highlight w:val="none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14. По лоту № 20: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14.1.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Байрамову Юлию Александровну (ОГРНИП 322312300002810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14.2.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14.3.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Байрамовой Юлии Александровне (ОГРНИП 322312300002810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5,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улица Ленина, в районе ТЦ «Славянский»</w:t>
      </w:r>
      <w:r>
        <w:rPr>
          <w:rStyle w:val="868"/>
          <w:i w:val="false"/>
          <w:sz w:val="26"/>
          <w:szCs w:val="26"/>
        </w:rPr>
        <w:t xml:space="preserve">,</w:t>
      </w:r>
      <w:r>
        <w:rPr>
          <w:rStyle w:val="868"/>
          <w:i w:val="false"/>
          <w:sz w:val="26"/>
          <w:szCs w:val="26"/>
        </w:rPr>
        <w:t xml:space="preserve">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1 244,87</w:t>
      </w:r>
      <w:r>
        <w:rPr>
          <w:rStyle w:val="868"/>
          <w:i w:val="false"/>
          <w:sz w:val="26"/>
          <w:szCs w:val="26"/>
        </w:rPr>
        <w:t xml:space="preserve"> 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  <w:rPr>
          <w:rStyle w:val="868"/>
          <w:i w:val="false"/>
          <w:sz w:val="26"/>
          <w:highlight w:val="none"/>
        </w:rPr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Байрамовой Ю.А.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1 244,87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15</w:t>
      </w:r>
      <w:r>
        <w:rPr>
          <w:rStyle w:val="868"/>
          <w:i w:val="false"/>
          <w:sz w:val="26"/>
          <w:szCs w:val="26"/>
          <w:u w:val="single"/>
        </w:rPr>
        <w:t xml:space="preserve">. По лоту № </w:t>
      </w:r>
      <w:r>
        <w:rPr>
          <w:rStyle w:val="868"/>
          <w:i w:val="false"/>
          <w:sz w:val="26"/>
          <w:szCs w:val="26"/>
          <w:u w:val="single"/>
        </w:rPr>
        <w:t xml:space="preserve">21</w:t>
      </w:r>
      <w:r>
        <w:rPr>
          <w:rStyle w:val="868"/>
          <w:i w:val="false"/>
          <w:sz w:val="26"/>
          <w:szCs w:val="26"/>
          <w:u w:val="single"/>
        </w:rPr>
        <w:t xml:space="preserve">:</w:t>
      </w:r>
      <w:r>
        <w:rPr>
          <w:i w:val="false"/>
          <w:sz w:val="26"/>
          <w:szCs w:val="26"/>
          <w:u w:val="single"/>
        </w:rPr>
      </w:r>
      <w:r/>
    </w:p>
    <w:p>
      <w:pPr>
        <w:pStyle w:val="844"/>
        <w:ind w:firstLine="709"/>
        <w:jc w:val="both"/>
      </w:pPr>
      <w:r>
        <w:rPr>
          <w:rStyle w:val="868"/>
          <w:i w:val="false"/>
          <w:sz w:val="26"/>
          <w:szCs w:val="26"/>
        </w:rPr>
        <w:t xml:space="preserve">15</w:t>
      </w:r>
      <w:r>
        <w:rPr>
          <w:rStyle w:val="868"/>
          <w:i w:val="false"/>
          <w:sz w:val="26"/>
          <w:szCs w:val="26"/>
        </w:rPr>
        <w:t xml:space="preserve">.1. 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Иванюту Владислава Дмитриевича (ОГРНИП: 316312300126096)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9"/>
        <w:jc w:val="both"/>
        <w:widowControl w:val="off"/>
        <w:rPr>
          <w:rStyle w:val="868"/>
          <w:i w:val="false"/>
          <w:sz w:val="26"/>
          <w:highlight w:val="none"/>
        </w:rPr>
      </w:pPr>
      <w:r>
        <w:rPr>
          <w:rStyle w:val="868"/>
          <w:i w:val="false"/>
          <w:sz w:val="26"/>
          <w:szCs w:val="26"/>
        </w:rPr>
        <w:t xml:space="preserve">15</w:t>
      </w:r>
      <w:r>
        <w:rPr>
          <w:rStyle w:val="868"/>
          <w:i w:val="false"/>
          <w:sz w:val="26"/>
          <w:szCs w:val="26"/>
        </w:rPr>
        <w:t xml:space="preserve">.2.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Карамышева Николая Васильевича </w:t>
      </w:r>
      <w:r>
        <w:rPr>
          <w:sz w:val="26"/>
          <w:szCs w:val="26"/>
        </w:rPr>
        <w:t xml:space="preserve">(ОГРНИП 321312300071742)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66"/>
        <w:ind w:firstLine="709"/>
        <w:jc w:val="both"/>
        <w:widowControl w:val="off"/>
        <w:rPr>
          <w:sz w:val="26"/>
        </w:rPr>
      </w:pPr>
      <w:r>
        <w:rPr>
          <w:rStyle w:val="868"/>
          <w:i w:val="false"/>
          <w:sz w:val="26"/>
          <w:szCs w:val="26"/>
        </w:rPr>
        <w:t xml:space="preserve">15</w:t>
      </w:r>
      <w:r>
        <w:rPr>
          <w:rStyle w:val="868"/>
          <w:i w:val="false"/>
          <w:sz w:val="26"/>
          <w:szCs w:val="26"/>
        </w:rPr>
        <w:t xml:space="preserve">.3.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ООО «Хелен Голд» </w:t>
      </w:r>
      <w:r>
        <w:rPr>
          <w:sz w:val="26"/>
          <w:szCs w:val="26"/>
        </w:rPr>
        <w:t xml:space="preserve">(ОГРН 1157847292020)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66"/>
        <w:ind w:firstLine="709"/>
        <w:jc w:val="both"/>
        <w:widowControl w:val="off"/>
      </w:pPr>
      <w:r>
        <w:rPr>
          <w:rStyle w:val="868"/>
          <w:i w:val="false"/>
          <w:sz w:val="26"/>
          <w:szCs w:val="26"/>
        </w:rPr>
        <w:t xml:space="preserve">15</w:t>
      </w:r>
      <w:r>
        <w:rPr>
          <w:rStyle w:val="868"/>
          <w:i w:val="false"/>
          <w:sz w:val="26"/>
          <w:szCs w:val="26"/>
        </w:rPr>
        <w:t xml:space="preserve">.4. Уведомить претендентов о допуске и признании их участниками аукциона, который состоится 22.02.202</w:t>
      </w:r>
      <w:r>
        <w:rPr>
          <w:rStyle w:val="868"/>
          <w:i w:val="false"/>
          <w:sz w:val="26"/>
          <w:szCs w:val="26"/>
        </w:rPr>
        <w:t xml:space="preserve">3</w:t>
      </w:r>
      <w:r>
        <w:rPr>
          <w:rStyle w:val="868"/>
          <w:i w:val="false"/>
          <w:sz w:val="26"/>
          <w:szCs w:val="26"/>
        </w:rPr>
        <w:t xml:space="preserve"> года в 10-00 часов по адресу: Белгородская обл., г. Старый Оскол, </w:t>
      </w:r>
      <w:r>
        <w:rPr>
          <w:rStyle w:val="868"/>
          <w:i w:val="false"/>
          <w:sz w:val="26"/>
          <w:szCs w:val="26"/>
        </w:rPr>
        <w:t xml:space="preserve">улица Ленина, 82</w:t>
      </w:r>
      <w:r>
        <w:rPr>
          <w:rStyle w:val="868"/>
          <w:i w:val="false"/>
          <w:sz w:val="26"/>
          <w:szCs w:val="26"/>
        </w:rPr>
        <w:t xml:space="preserve">, </w:t>
      </w:r>
      <w:r>
        <w:rPr>
          <w:rStyle w:val="868"/>
          <w:i w:val="false"/>
          <w:sz w:val="26"/>
          <w:szCs w:val="26"/>
        </w:rPr>
        <w:t xml:space="preserve">2</w:t>
      </w:r>
      <w:r>
        <w:rPr>
          <w:rStyle w:val="868"/>
          <w:i w:val="false"/>
          <w:sz w:val="26"/>
          <w:szCs w:val="26"/>
        </w:rPr>
        <w:t xml:space="preserve"> этаж, каб. № </w:t>
      </w:r>
      <w:r>
        <w:rPr>
          <w:rStyle w:val="868"/>
          <w:i w:val="false"/>
          <w:sz w:val="26"/>
          <w:szCs w:val="26"/>
        </w:rPr>
        <w:t xml:space="preserve">205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16. По лоту № 22: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16.1.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Карамышева Николая Васильевича </w:t>
      </w:r>
      <w:r>
        <w:rPr>
          <w:sz w:val="26"/>
          <w:szCs w:val="26"/>
        </w:rPr>
        <w:t xml:space="preserve">(ОГРНИП 321312300071742)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16.2.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16.3.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Карамышеву Николаю Васильевичу </w:t>
      </w:r>
      <w:r>
        <w:rPr>
          <w:sz w:val="26"/>
          <w:szCs w:val="26"/>
        </w:rPr>
        <w:t xml:space="preserve">(ОГРНИП 321312300071742</w:t>
      </w:r>
      <w:r>
        <w:rPr>
          <w:rStyle w:val="868"/>
          <w:i w:val="false"/>
          <w:sz w:val="26"/>
          <w:szCs w:val="26"/>
        </w:rPr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2,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Северный, 1, в районе магазина «Пятерочка»</w:t>
      </w:r>
      <w:r>
        <w:rPr>
          <w:rStyle w:val="868"/>
          <w:i w:val="false"/>
          <w:sz w:val="26"/>
          <w:szCs w:val="26"/>
        </w:rPr>
        <w:t xml:space="preserve">,</w:t>
      </w:r>
      <w:r>
        <w:rPr>
          <w:rStyle w:val="868"/>
          <w:i w:val="false"/>
          <w:sz w:val="26"/>
          <w:szCs w:val="26"/>
        </w:rPr>
        <w:t xml:space="preserve">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 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Карамышевым Н.В.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rStyle w:val="868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17</w:t>
      </w:r>
      <w:r>
        <w:rPr>
          <w:rStyle w:val="868"/>
          <w:i w:val="false"/>
          <w:sz w:val="26"/>
          <w:szCs w:val="26"/>
          <w:u w:val="single"/>
        </w:rPr>
        <w:t xml:space="preserve">. По лоту № </w:t>
      </w:r>
      <w:r>
        <w:rPr>
          <w:rStyle w:val="868"/>
          <w:i w:val="false"/>
          <w:sz w:val="26"/>
          <w:szCs w:val="26"/>
          <w:u w:val="single"/>
        </w:rPr>
        <w:t xml:space="preserve">24</w:t>
      </w:r>
      <w:r>
        <w:rPr>
          <w:rStyle w:val="868"/>
          <w:i w:val="false"/>
          <w:sz w:val="26"/>
          <w:szCs w:val="26"/>
          <w:u w:val="single"/>
        </w:rPr>
        <w:t xml:space="preserve">:</w:t>
      </w:r>
      <w:r>
        <w:rPr>
          <w:i w:val="false"/>
          <w:sz w:val="26"/>
          <w:szCs w:val="26"/>
          <w:u w:val="single"/>
        </w:rPr>
      </w:r>
      <w:r/>
    </w:p>
    <w:p>
      <w:pPr>
        <w:pStyle w:val="844"/>
        <w:ind w:firstLine="709"/>
        <w:jc w:val="both"/>
      </w:pPr>
      <w:r>
        <w:rPr>
          <w:rStyle w:val="868"/>
          <w:i w:val="false"/>
          <w:sz w:val="26"/>
          <w:szCs w:val="26"/>
        </w:rPr>
        <w:t xml:space="preserve">17</w:t>
      </w:r>
      <w:r>
        <w:rPr>
          <w:rStyle w:val="868"/>
          <w:i w:val="false"/>
          <w:sz w:val="26"/>
          <w:szCs w:val="26"/>
        </w:rPr>
        <w:t xml:space="preserve">.1. 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Ишкову Александру Сергеевну (ОГРНИП: 322310000044143)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9"/>
        <w:jc w:val="both"/>
        <w:widowControl w:val="off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17</w:t>
      </w:r>
      <w:r>
        <w:rPr>
          <w:rStyle w:val="868"/>
          <w:i w:val="false"/>
          <w:sz w:val="26"/>
          <w:szCs w:val="26"/>
        </w:rPr>
        <w:t xml:space="preserve">.2.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Исаева Алексея Эдуардовича (ОГРНИП 318312300045546)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</w:rPr>
      </w:r>
      <w:r/>
    </w:p>
    <w:p>
      <w:pPr>
        <w:pStyle w:val="866"/>
        <w:ind w:firstLine="709"/>
        <w:jc w:val="both"/>
        <w:widowControl w:val="off"/>
      </w:pPr>
      <w:r>
        <w:rPr>
          <w:rStyle w:val="868"/>
          <w:i w:val="false"/>
          <w:sz w:val="26"/>
          <w:szCs w:val="26"/>
        </w:rPr>
        <w:t xml:space="preserve">17</w:t>
      </w:r>
      <w:r>
        <w:rPr>
          <w:rStyle w:val="868"/>
          <w:i w:val="false"/>
          <w:sz w:val="26"/>
          <w:szCs w:val="26"/>
        </w:rPr>
        <w:t xml:space="preserve">.3. Уведомить претендентов о допуске и признании их участниками аукциона, который состоится 22.02.202</w:t>
      </w:r>
      <w:r>
        <w:rPr>
          <w:rStyle w:val="868"/>
          <w:i w:val="false"/>
          <w:sz w:val="26"/>
          <w:szCs w:val="26"/>
        </w:rPr>
        <w:t xml:space="preserve">3</w:t>
      </w:r>
      <w:r>
        <w:rPr>
          <w:rStyle w:val="868"/>
          <w:i w:val="false"/>
          <w:sz w:val="26"/>
          <w:szCs w:val="26"/>
        </w:rPr>
        <w:t xml:space="preserve"> года в 10-00 часов по адресу: Белгородская обл., г. Старый Оскол, </w:t>
      </w:r>
      <w:r>
        <w:rPr>
          <w:rStyle w:val="868"/>
          <w:i w:val="false"/>
          <w:sz w:val="26"/>
          <w:szCs w:val="26"/>
        </w:rPr>
        <w:t xml:space="preserve">улица Ленина, 82</w:t>
      </w:r>
      <w:r>
        <w:rPr>
          <w:rStyle w:val="868"/>
          <w:i w:val="false"/>
          <w:sz w:val="26"/>
          <w:szCs w:val="26"/>
        </w:rPr>
        <w:t xml:space="preserve">, </w:t>
      </w:r>
      <w:r>
        <w:rPr>
          <w:rStyle w:val="868"/>
          <w:i w:val="false"/>
          <w:sz w:val="26"/>
          <w:szCs w:val="26"/>
        </w:rPr>
        <w:t xml:space="preserve">2</w:t>
      </w:r>
      <w:r>
        <w:rPr>
          <w:rStyle w:val="868"/>
          <w:i w:val="false"/>
          <w:sz w:val="26"/>
          <w:szCs w:val="26"/>
        </w:rPr>
        <w:t xml:space="preserve"> этаж, каб. № </w:t>
      </w:r>
      <w:r>
        <w:rPr>
          <w:rStyle w:val="868"/>
          <w:i w:val="false"/>
          <w:sz w:val="26"/>
          <w:szCs w:val="26"/>
        </w:rPr>
        <w:t xml:space="preserve">205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18. По лоту № 25: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18.1.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Исаева Алексея Эдуардовича (ОГРНИП 318312300045546)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18.2.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18.3.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Исаеву Алексею Эдуардовичу (ОГРНИП 318312300045546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5,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Северный, 1, в районе магазина «Пятерочка»</w:t>
      </w:r>
      <w:r>
        <w:rPr>
          <w:rStyle w:val="868"/>
          <w:i w:val="false"/>
          <w:sz w:val="26"/>
          <w:szCs w:val="26"/>
        </w:rPr>
        <w:t xml:space="preserve">,</w:t>
      </w:r>
      <w:r>
        <w:rPr>
          <w:rStyle w:val="868"/>
          <w:i w:val="false"/>
          <w:sz w:val="26"/>
          <w:szCs w:val="26"/>
        </w:rPr>
        <w:t xml:space="preserve">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 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Исаевым А.Э.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  <w:highlight w:val="none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19. По лоту № 28: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19.1.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Пономарева Владимира Владимировича (ОГРНИП 323310000007844)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19.2.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19.3.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Пономареву Владимиру Владимировичу (ОГРНИП 323310000007844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1,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Королева, в районе дома № 28б</w:t>
      </w:r>
      <w:r>
        <w:rPr>
          <w:rStyle w:val="868"/>
          <w:i w:val="false"/>
          <w:sz w:val="26"/>
          <w:szCs w:val="26"/>
        </w:rPr>
        <w:t xml:space="preserve">,</w:t>
      </w:r>
      <w:r>
        <w:rPr>
          <w:rStyle w:val="868"/>
          <w:i w:val="false"/>
          <w:sz w:val="26"/>
          <w:szCs w:val="26"/>
        </w:rPr>
        <w:t xml:space="preserve">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 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</w:t>
      </w:r>
      <w:r>
        <w:rPr>
          <w:sz w:val="26"/>
          <w:szCs w:val="26"/>
        </w:rPr>
        <w:t xml:space="preserve">Пономаревым В.В.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  <w:highlight w:val="none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20. По лоту № 37: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20.1.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Исаева Алексея Эдуардовича (ОГРНИП 318312300045546)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20.2.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20.3.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Исаеву Алексею Эдуардовичу (ОГРНИП 318312300045546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5,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Восточный, в районе дома № 27</w:t>
      </w:r>
      <w:r>
        <w:rPr>
          <w:rStyle w:val="868"/>
          <w:i w:val="false"/>
          <w:sz w:val="26"/>
          <w:szCs w:val="26"/>
        </w:rPr>
        <w:t xml:space="preserve">,</w:t>
      </w:r>
      <w:r>
        <w:rPr>
          <w:rStyle w:val="868"/>
          <w:i w:val="false"/>
          <w:sz w:val="26"/>
          <w:szCs w:val="26"/>
        </w:rPr>
        <w:t xml:space="preserve">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 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Исаевым А.Э.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  <w:highlight w:val="none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21. По лоту № 38: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  <w:rPr>
          <w:sz w:val="26"/>
        </w:rPr>
      </w:pPr>
      <w:r>
        <w:rPr>
          <w:rStyle w:val="868"/>
          <w:i w:val="false"/>
          <w:sz w:val="26"/>
          <w:szCs w:val="26"/>
        </w:rPr>
        <w:t xml:space="preserve">21.1.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Понамареву Ирину Михайловну </w:t>
      </w:r>
      <w:r>
        <w:rPr>
          <w:sz w:val="26"/>
          <w:szCs w:val="26"/>
        </w:rPr>
        <w:t xml:space="preserve">(ОГРНИП 317312300070643)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21.2.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21.3.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Понамаревой Ирине Михайловне </w:t>
      </w:r>
      <w:r>
        <w:rPr>
          <w:sz w:val="26"/>
          <w:szCs w:val="26"/>
        </w:rPr>
        <w:t xml:space="preserve">(ОГРНИП 317312300070643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1, площадь – 5 кв.м, ассортиментный перечень – цветочная точка), местоположение: Б</w:t>
      </w:r>
      <w:r>
        <w:rPr>
          <w:rStyle w:val="868"/>
          <w:i w:val="false"/>
          <w:sz w:val="26"/>
          <w:szCs w:val="26"/>
        </w:rPr>
        <w:t xml:space="preserve">елгородская область, город Старый Оскол, микрорайон Восточный, в районе дома № 32</w:t>
      </w:r>
      <w:r>
        <w:rPr>
          <w:rStyle w:val="868"/>
          <w:i w:val="false"/>
          <w:sz w:val="26"/>
          <w:szCs w:val="26"/>
        </w:rPr>
        <w:t xml:space="preserve">,</w:t>
      </w:r>
      <w:r>
        <w:rPr>
          <w:rStyle w:val="868"/>
          <w:i w:val="false"/>
          <w:sz w:val="26"/>
          <w:szCs w:val="26"/>
        </w:rPr>
        <w:t xml:space="preserve">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 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Понамаревой И.М.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  <w:highlight w:val="none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22. По лоту № 39: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22.1. 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Ишкову Александру Сергеевну (ОГРНИП: 322310000044143)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22.2.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22.3. Направить для подписания единственному подавшему заявку на участие в аукционе </w:t>
      </w:r>
      <w:r>
        <w:rPr>
          <w:rStyle w:val="868"/>
          <w:i w:val="false"/>
          <w:sz w:val="26"/>
          <w:szCs w:val="26"/>
        </w:rPr>
        <w:t xml:space="preserve">ИП Ишковой Александре Сергеевне</w:t>
      </w:r>
      <w:r>
        <w:rPr>
          <w:rStyle w:val="868"/>
          <w:i w:val="false"/>
          <w:sz w:val="26"/>
          <w:szCs w:val="26"/>
        </w:rPr>
        <w:t xml:space="preserve"> (ОГРНИП: 322310000044143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2,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Восточный, в районе дома № 32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ИП Ишковой А.С.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23. По лоту № 41: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23.1. 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Прохорова Никиту Владимировича (ОГРНИП: 321312300020912)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23.2.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23.3. Направить для подписания единственному подавшему заявку на участие в аукционе </w:t>
      </w:r>
      <w:r>
        <w:rPr>
          <w:rStyle w:val="868"/>
          <w:i w:val="false"/>
          <w:sz w:val="26"/>
          <w:szCs w:val="26"/>
        </w:rPr>
        <w:t xml:space="preserve">ИП Прохорову Никите Владимировичу (ОГРНИП: 321312300020912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4,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Восточный, в районе дома № 32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rStyle w:val="868"/>
          <w:i w:val="false"/>
          <w:sz w:val="26"/>
          <w:szCs w:val="26"/>
        </w:rPr>
        <w:t xml:space="preserve">ИП Прохоровым Н.В.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24. По лоту № 42: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24.1. Допустить к участию в аукционе и признать участником аукциона претендента</w:t>
      </w:r>
      <w:r>
        <w:rPr>
          <w:rStyle w:val="868"/>
          <w:i w:val="false"/>
          <w:sz w:val="26"/>
          <w:szCs w:val="26"/>
        </w:rPr>
        <w:t xml:space="preserve"> </w:t>
      </w:r>
      <w:r>
        <w:rPr>
          <w:sz w:val="26"/>
          <w:szCs w:val="26"/>
        </w:rPr>
        <w:t xml:space="preserve">ИП Мельникову Елену Николаевну (ОГРНИП 320312300033398)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24.2.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24.3.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Мельниковой Елене Николаевне (ОГРНИП 320312300033398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5,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Восточный, в районе дома № 32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Мельниковой Е.Н.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rStyle w:val="868"/>
          <w:i w:val="false"/>
          <w:sz w:val="26"/>
          <w:szCs w:val="26"/>
          <w:highlight w:val="none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25. По лоту № 43: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25.1. Допустить к участию в аукционе и признать участником аукциона претендента</w:t>
      </w:r>
      <w:r>
        <w:rPr>
          <w:rStyle w:val="868"/>
          <w:i w:val="false"/>
          <w:sz w:val="26"/>
          <w:szCs w:val="26"/>
        </w:rPr>
        <w:t xml:space="preserve"> </w:t>
      </w:r>
      <w:r>
        <w:rPr>
          <w:rStyle w:val="868"/>
          <w:i w:val="false"/>
          <w:sz w:val="26"/>
          <w:szCs w:val="26"/>
        </w:rPr>
        <w:t xml:space="preserve">ИП Шонину Ирину Юрьевну (ОГРНИП 309312819400044).</w:t>
      </w:r>
      <w:r>
        <w:rPr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25.2.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25.3. Направить для подписания единственному подавшему заявку на участие в аукционе </w:t>
      </w:r>
      <w:r>
        <w:rPr>
          <w:rStyle w:val="868"/>
          <w:i w:val="false"/>
          <w:sz w:val="26"/>
          <w:szCs w:val="26"/>
        </w:rPr>
        <w:t xml:space="preserve">ИП Шониной Ирине Юрьевне (ОГРНИП 309312819400044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1,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Лебединец, в районе жилого дома № 1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1 702,07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  <w:rPr>
          <w:rStyle w:val="868"/>
          <w:i w:val="false"/>
          <w:sz w:val="26"/>
          <w:highlight w:val="none"/>
        </w:rPr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rStyle w:val="868"/>
          <w:i w:val="false"/>
          <w:sz w:val="26"/>
          <w:szCs w:val="26"/>
        </w:rPr>
        <w:t xml:space="preserve">ИП Шониной И.Ю</w:t>
      </w:r>
      <w:r>
        <w:rPr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1 702,07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26. По лоту № 45: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26.1. Допустить к участию в аукционе и признать участником аукциона претендента</w:t>
      </w:r>
      <w:r>
        <w:rPr>
          <w:rStyle w:val="868"/>
          <w:i w:val="false"/>
          <w:sz w:val="26"/>
          <w:szCs w:val="26"/>
        </w:rPr>
        <w:t xml:space="preserve"> </w:t>
      </w:r>
      <w:r>
        <w:rPr>
          <w:sz w:val="26"/>
          <w:szCs w:val="26"/>
        </w:rPr>
        <w:t xml:space="preserve">ИП Вислеву Елену Игоревну (ОГРНИП 312312818100021)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26.2.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26.3.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Вислевой Елене Игоревне (ОГРНИП 312312818100021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1,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Молодогвардеец, в районе жилого дома № 6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1 702,07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rStyle w:val="868"/>
          <w:i w:val="false"/>
          <w:sz w:val="26"/>
          <w:szCs w:val="26"/>
        </w:rPr>
        <w:t xml:space="preserve">ИП </w:t>
      </w:r>
      <w:r>
        <w:rPr>
          <w:rStyle w:val="868"/>
          <w:i w:val="false"/>
          <w:sz w:val="26"/>
          <w:szCs w:val="26"/>
        </w:rPr>
        <w:t xml:space="preserve">Вислевой Е.И.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1 702,07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rStyle w:val="868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27. По лоту № 48: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27.1. Допустить к участию в аукционе и признать участником аукциона претендента</w:t>
      </w:r>
      <w:r>
        <w:rPr>
          <w:rStyle w:val="868"/>
          <w:i w:val="false"/>
          <w:sz w:val="26"/>
          <w:szCs w:val="26"/>
        </w:rPr>
        <w:t xml:space="preserve"> </w:t>
      </w:r>
      <w:r>
        <w:rPr>
          <w:sz w:val="26"/>
          <w:szCs w:val="26"/>
        </w:rPr>
        <w:t xml:space="preserve">ИП Гейдарову Хатиру Гусейхан кызы (ОГРНИП: 318312300048309)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27.2.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27.3. Направить для подписания единственному подавшему заявку на участие в аукционе </w:t>
      </w:r>
      <w:r>
        <w:rPr>
          <w:rStyle w:val="868"/>
          <w:i w:val="false"/>
          <w:sz w:val="26"/>
          <w:szCs w:val="26"/>
        </w:rPr>
        <w:t xml:space="preserve">ИП Гейдаровой Хатире Гусейхан кызы (ОГРНИП: 318312300048309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2,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Олимпийский, в районе жилого дома № 30, магазина «Олимпийский Пассаж»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rStyle w:val="868"/>
          <w:i w:val="false"/>
          <w:sz w:val="26"/>
          <w:szCs w:val="26"/>
        </w:rPr>
        <w:t xml:space="preserve">ИП Гейдаровой Х.Г.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  <w:highlight w:val="non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28</w:t>
      </w:r>
      <w:r>
        <w:rPr>
          <w:rStyle w:val="868"/>
          <w:i w:val="false"/>
          <w:sz w:val="26"/>
          <w:szCs w:val="26"/>
          <w:u w:val="single"/>
        </w:rPr>
        <w:t xml:space="preserve">. По лоту № 49</w:t>
      </w:r>
      <w:r>
        <w:rPr>
          <w:rStyle w:val="868"/>
          <w:i w:val="false"/>
          <w:sz w:val="26"/>
          <w:szCs w:val="26"/>
          <w:u w:val="single"/>
        </w:rPr>
        <w:t xml:space="preserve">:</w:t>
      </w:r>
      <w:r>
        <w:rPr>
          <w:i w:val="false"/>
          <w:sz w:val="26"/>
          <w:szCs w:val="26"/>
          <w:u w:val="single"/>
        </w:rPr>
      </w:r>
      <w:r/>
    </w:p>
    <w:p>
      <w:pPr>
        <w:pStyle w:val="844"/>
        <w:ind w:firstLine="709"/>
        <w:jc w:val="both"/>
      </w:pPr>
      <w:r>
        <w:rPr>
          <w:rStyle w:val="868"/>
          <w:i w:val="false"/>
          <w:sz w:val="26"/>
          <w:szCs w:val="26"/>
        </w:rPr>
        <w:t xml:space="preserve">28</w:t>
      </w:r>
      <w:r>
        <w:rPr>
          <w:rStyle w:val="868"/>
          <w:i w:val="false"/>
          <w:sz w:val="26"/>
          <w:szCs w:val="26"/>
        </w:rPr>
        <w:t xml:space="preserve">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Исаева Алексея Эдуардовича (ОГРНИП 318312300045546)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9"/>
        <w:jc w:val="both"/>
        <w:widowControl w:val="off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28</w:t>
      </w:r>
      <w:r>
        <w:rPr>
          <w:rStyle w:val="868"/>
          <w:i w:val="false"/>
          <w:sz w:val="26"/>
          <w:szCs w:val="26"/>
        </w:rPr>
        <w:t xml:space="preserve">.2.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Пономарев Владимир Владимирович (ОГРНИП 323310000007844)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  <w:highlight w:val="none"/>
        </w:rPr>
      </w:r>
      <w:r/>
    </w:p>
    <w:p>
      <w:pPr>
        <w:pStyle w:val="866"/>
        <w:ind w:firstLine="709"/>
        <w:jc w:val="both"/>
        <w:widowControl w:val="off"/>
        <w:rPr>
          <w:rStyle w:val="868"/>
          <w:i w:val="false"/>
          <w:sz w:val="26"/>
          <w:highlight w:val="none"/>
        </w:rPr>
      </w:pPr>
      <w:r>
        <w:rPr>
          <w:rStyle w:val="868"/>
          <w:i w:val="false"/>
          <w:sz w:val="26"/>
          <w:szCs w:val="26"/>
        </w:rPr>
        <w:t xml:space="preserve">28</w:t>
      </w:r>
      <w:r>
        <w:rPr>
          <w:rStyle w:val="868"/>
          <w:i w:val="false"/>
          <w:sz w:val="26"/>
          <w:szCs w:val="26"/>
        </w:rPr>
        <w:t xml:space="preserve">.3. Уведомить претендентов о допуске и признании их участниками аукциона, который состоится 22.02.202</w:t>
      </w:r>
      <w:r>
        <w:rPr>
          <w:rStyle w:val="868"/>
          <w:i w:val="false"/>
          <w:sz w:val="26"/>
          <w:szCs w:val="26"/>
        </w:rPr>
        <w:t xml:space="preserve">3</w:t>
      </w:r>
      <w:r>
        <w:rPr>
          <w:rStyle w:val="868"/>
          <w:i w:val="false"/>
          <w:sz w:val="26"/>
          <w:szCs w:val="26"/>
        </w:rPr>
        <w:t xml:space="preserve"> года в 10-00 часов по адресу: Белгородская обл., г. Старый Оскол, </w:t>
      </w:r>
      <w:r>
        <w:rPr>
          <w:rStyle w:val="868"/>
          <w:i w:val="false"/>
          <w:sz w:val="26"/>
          <w:szCs w:val="26"/>
        </w:rPr>
        <w:t xml:space="preserve">улица Ленина, 82</w:t>
      </w:r>
      <w:r>
        <w:rPr>
          <w:rStyle w:val="868"/>
          <w:i w:val="false"/>
          <w:sz w:val="26"/>
          <w:szCs w:val="26"/>
        </w:rPr>
        <w:t xml:space="preserve">, </w:t>
      </w:r>
      <w:r>
        <w:rPr>
          <w:rStyle w:val="868"/>
          <w:i w:val="false"/>
          <w:sz w:val="26"/>
          <w:szCs w:val="26"/>
        </w:rPr>
        <w:t xml:space="preserve">2</w:t>
      </w:r>
      <w:r>
        <w:rPr>
          <w:rStyle w:val="868"/>
          <w:i w:val="false"/>
          <w:sz w:val="26"/>
          <w:szCs w:val="26"/>
        </w:rPr>
        <w:t xml:space="preserve"> этаж, каб. № </w:t>
      </w:r>
      <w:r>
        <w:rPr>
          <w:rStyle w:val="868"/>
          <w:i w:val="false"/>
          <w:sz w:val="26"/>
          <w:szCs w:val="26"/>
        </w:rPr>
        <w:t xml:space="preserve">205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29. По лоту № 50: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29.1.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Исаева Алексея Эдуардовича (ОГРНИП 318312300045546)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29.2.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29.3.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Исаеву Алексею Эдуардовичу (ОГРНИП 318312300045546</w:t>
      </w:r>
      <w:r>
        <w:rPr>
          <w:rStyle w:val="868"/>
          <w:i w:val="false"/>
          <w:sz w:val="26"/>
          <w:szCs w:val="26"/>
        </w:rPr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2,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Степной, в районе жилого дома № 1</w:t>
      </w:r>
      <w:r>
        <w:rPr>
          <w:rStyle w:val="868"/>
          <w:i w:val="false"/>
          <w:sz w:val="26"/>
          <w:szCs w:val="26"/>
        </w:rPr>
        <w:t xml:space="preserve">,</w:t>
      </w:r>
      <w:r>
        <w:rPr>
          <w:rStyle w:val="868"/>
          <w:i w:val="false"/>
          <w:sz w:val="26"/>
          <w:szCs w:val="26"/>
        </w:rPr>
        <w:t xml:space="preserve">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 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Исаевым А.Э.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  <w:highlight w:val="none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30. По лоту № 51: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30.1. 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Прохорова Никиту Владимировича (ОГРНИП: 321312300020912)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30.2.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30.3. Направить для подписания единственному подавшему заявку на участие в аукционе </w:t>
      </w:r>
      <w:r>
        <w:rPr>
          <w:rStyle w:val="868"/>
          <w:i w:val="false"/>
          <w:sz w:val="26"/>
          <w:szCs w:val="26"/>
        </w:rPr>
        <w:t xml:space="preserve">ИП Прохорову Никите Владимировичу (ОГРНИП: 321312300020912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1,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Жукова, в районе жилого дома № 37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rStyle w:val="868"/>
          <w:i w:val="false"/>
          <w:sz w:val="26"/>
          <w:szCs w:val="26"/>
        </w:rPr>
        <w:t xml:space="preserve">ИП Прохоровым Н.В.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31</w:t>
      </w:r>
      <w:r>
        <w:rPr>
          <w:rStyle w:val="868"/>
          <w:i w:val="false"/>
          <w:sz w:val="26"/>
          <w:szCs w:val="26"/>
          <w:u w:val="single"/>
        </w:rPr>
        <w:t xml:space="preserve">. По лоту № 55</w:t>
      </w:r>
      <w:r>
        <w:rPr>
          <w:rStyle w:val="868"/>
          <w:i w:val="false"/>
          <w:sz w:val="26"/>
          <w:szCs w:val="26"/>
          <w:u w:val="single"/>
        </w:rPr>
        <w:t xml:space="preserve">:</w:t>
      </w:r>
      <w:r>
        <w:rPr>
          <w:i w:val="false"/>
          <w:sz w:val="26"/>
          <w:szCs w:val="26"/>
          <w:u w:val="single"/>
        </w:rPr>
      </w:r>
      <w:r/>
    </w:p>
    <w:p>
      <w:pPr>
        <w:pStyle w:val="844"/>
        <w:ind w:firstLine="709"/>
        <w:jc w:val="both"/>
      </w:pPr>
      <w:r>
        <w:rPr>
          <w:rStyle w:val="868"/>
          <w:i w:val="false"/>
          <w:sz w:val="26"/>
          <w:szCs w:val="26"/>
        </w:rPr>
        <w:t xml:space="preserve">31</w:t>
      </w:r>
      <w:r>
        <w:rPr>
          <w:rStyle w:val="868"/>
          <w:i w:val="false"/>
          <w:sz w:val="26"/>
          <w:szCs w:val="26"/>
        </w:rPr>
        <w:t xml:space="preserve">.1. </w:t>
      </w:r>
      <w:r>
        <w:rPr>
          <w:rStyle w:val="868"/>
          <w:i w:val="false"/>
          <w:sz w:val="26"/>
          <w:szCs w:val="26"/>
        </w:rPr>
        <w:t xml:space="preserve">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Иванюту Владислава Дмитриевича (ОГРНИП: 316312300126096)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  <w:highlight w:val="none"/>
        </w:rPr>
        <w:t xml:space="preserve">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9"/>
        <w:jc w:val="both"/>
        <w:widowControl w:val="off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31</w:t>
      </w:r>
      <w:r>
        <w:rPr>
          <w:rStyle w:val="868"/>
          <w:i w:val="false"/>
          <w:sz w:val="26"/>
          <w:szCs w:val="26"/>
        </w:rPr>
        <w:t xml:space="preserve">.2. </w:t>
      </w:r>
      <w:r>
        <w:rPr>
          <w:rStyle w:val="868"/>
          <w:i w:val="false"/>
          <w:sz w:val="26"/>
          <w:szCs w:val="26"/>
        </w:rPr>
        <w:t xml:space="preserve">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Шонину Ирину Юрьевну (ОГРНИП: 309312819400044)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</w:rPr>
      </w:r>
      <w:r/>
    </w:p>
    <w:p>
      <w:pPr>
        <w:pStyle w:val="866"/>
        <w:ind w:firstLine="709"/>
        <w:jc w:val="both"/>
        <w:widowControl w:val="off"/>
      </w:pPr>
      <w:r>
        <w:rPr>
          <w:rStyle w:val="868"/>
          <w:i w:val="false"/>
          <w:sz w:val="26"/>
          <w:szCs w:val="26"/>
        </w:rPr>
        <w:t xml:space="preserve">31.3. Уведомить претендентов о допуске и признании их участниками аукциона, который состоится 22.02.202</w:t>
      </w:r>
      <w:r>
        <w:rPr>
          <w:rStyle w:val="868"/>
          <w:i w:val="false"/>
          <w:sz w:val="26"/>
          <w:szCs w:val="26"/>
        </w:rPr>
        <w:t xml:space="preserve">3</w:t>
      </w:r>
      <w:r>
        <w:rPr>
          <w:rStyle w:val="868"/>
          <w:i w:val="false"/>
          <w:sz w:val="26"/>
          <w:szCs w:val="26"/>
        </w:rPr>
        <w:t xml:space="preserve"> года в 10-00 часов по адресу: Белгородская обл., г. Старый Оскол, </w:t>
      </w:r>
      <w:r>
        <w:rPr>
          <w:rStyle w:val="868"/>
          <w:i w:val="false"/>
          <w:sz w:val="26"/>
          <w:szCs w:val="26"/>
        </w:rPr>
        <w:t xml:space="preserve">улица Ленина, 82</w:t>
      </w:r>
      <w:r>
        <w:rPr>
          <w:rStyle w:val="868"/>
          <w:i w:val="false"/>
          <w:sz w:val="26"/>
          <w:szCs w:val="26"/>
        </w:rPr>
        <w:t xml:space="preserve">, </w:t>
      </w:r>
      <w:r>
        <w:rPr>
          <w:rStyle w:val="868"/>
          <w:i w:val="false"/>
          <w:sz w:val="26"/>
          <w:szCs w:val="26"/>
        </w:rPr>
        <w:t xml:space="preserve">2</w:t>
      </w:r>
      <w:r>
        <w:rPr>
          <w:rStyle w:val="868"/>
          <w:i w:val="false"/>
          <w:sz w:val="26"/>
          <w:szCs w:val="26"/>
        </w:rPr>
        <w:t xml:space="preserve"> этаж, каб. № </w:t>
      </w:r>
      <w:r>
        <w:rPr>
          <w:rStyle w:val="868"/>
          <w:i w:val="false"/>
          <w:sz w:val="26"/>
          <w:szCs w:val="26"/>
        </w:rPr>
        <w:t xml:space="preserve">205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32. По лоту № 56: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32.1.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Мехдиева Яшара Абулфат оглы (ОГРНИП 321169000046960)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32.2.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32.3.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Мехдиеву Яшару Абулфат оглы (ОГРНИП 321169000046960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2,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Ольминского, в районе жилого дома № 10</w:t>
      </w:r>
      <w:r>
        <w:rPr>
          <w:rStyle w:val="868"/>
          <w:i w:val="false"/>
          <w:sz w:val="26"/>
          <w:szCs w:val="26"/>
        </w:rPr>
        <w:t xml:space="preserve">,</w:t>
      </w:r>
      <w:r>
        <w:rPr>
          <w:rStyle w:val="868"/>
          <w:i w:val="false"/>
          <w:sz w:val="26"/>
          <w:szCs w:val="26"/>
        </w:rPr>
        <w:t xml:space="preserve">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 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Мехдиевым Я.А.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33. По лоту № 57: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33.1. Допустить к участию в аукционе и признать участником аукциона претендента</w:t>
      </w:r>
      <w:r>
        <w:rPr>
          <w:rStyle w:val="868"/>
          <w:i w:val="false"/>
          <w:sz w:val="26"/>
          <w:szCs w:val="26"/>
        </w:rPr>
        <w:t xml:space="preserve"> </w:t>
      </w:r>
      <w:r>
        <w:rPr>
          <w:sz w:val="26"/>
          <w:szCs w:val="26"/>
        </w:rPr>
        <w:t xml:space="preserve">ИП Гейдарову Хатиру Гусейхан кызы (ОГРНИП: 318312300048309)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33.2.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33.3. Направить для подписания единственному подавшему заявку на участие в аукционе </w:t>
      </w:r>
      <w:r>
        <w:rPr>
          <w:rStyle w:val="868"/>
          <w:i w:val="false"/>
          <w:sz w:val="26"/>
          <w:szCs w:val="26"/>
        </w:rPr>
        <w:t xml:space="preserve">ИП Гейдаровой Хатире Гусейхан кызы (ОГРНИП: 318312300048309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3,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Ольминского, в районе жилого дома № 10</w:t>
      </w:r>
      <w:r>
        <w:rPr>
          <w:rStyle w:val="868"/>
          <w:i w:val="false"/>
          <w:sz w:val="26"/>
          <w:szCs w:val="26"/>
        </w:rPr>
        <w:t xml:space="preserve">, </w:t>
      </w:r>
      <w:r>
        <w:rPr>
          <w:rStyle w:val="868"/>
          <w:i w:val="false"/>
          <w:sz w:val="26"/>
          <w:szCs w:val="26"/>
        </w:rPr>
        <w:t xml:space="preserve">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rStyle w:val="868"/>
          <w:i w:val="false"/>
          <w:sz w:val="26"/>
          <w:szCs w:val="26"/>
        </w:rPr>
        <w:t xml:space="preserve">ИП Гейдаровой Х.Г.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  <w:highlight w:val="non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34</w:t>
      </w:r>
      <w:r>
        <w:rPr>
          <w:rStyle w:val="868"/>
          <w:i w:val="false"/>
          <w:sz w:val="26"/>
          <w:szCs w:val="26"/>
          <w:u w:val="single"/>
        </w:rPr>
        <w:t xml:space="preserve">. По лоту № 59</w:t>
      </w:r>
      <w:r>
        <w:rPr>
          <w:rStyle w:val="868"/>
          <w:i w:val="false"/>
          <w:sz w:val="26"/>
          <w:szCs w:val="26"/>
          <w:u w:val="single"/>
        </w:rPr>
        <w:t xml:space="preserve">:</w:t>
      </w:r>
      <w:r>
        <w:rPr>
          <w:i w:val="false"/>
          <w:sz w:val="26"/>
          <w:szCs w:val="26"/>
          <w:u w:val="single"/>
        </w:rPr>
      </w:r>
      <w:r/>
    </w:p>
    <w:p>
      <w:pPr>
        <w:pStyle w:val="844"/>
        <w:ind w:firstLine="709"/>
        <w:jc w:val="both"/>
      </w:pPr>
      <w:r>
        <w:rPr>
          <w:rStyle w:val="868"/>
          <w:i w:val="false"/>
          <w:sz w:val="26"/>
          <w:szCs w:val="26"/>
        </w:rPr>
        <w:t xml:space="preserve">34</w:t>
      </w:r>
      <w:r>
        <w:rPr>
          <w:rStyle w:val="868"/>
          <w:i w:val="false"/>
          <w:sz w:val="26"/>
          <w:szCs w:val="26"/>
        </w:rPr>
        <w:t xml:space="preserve">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Байрамову Юлию Александровну (ОГРНИП 322312300002810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9"/>
        <w:jc w:val="both"/>
        <w:widowControl w:val="off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34</w:t>
      </w:r>
      <w:r>
        <w:rPr>
          <w:rStyle w:val="868"/>
          <w:i w:val="false"/>
          <w:sz w:val="26"/>
          <w:szCs w:val="26"/>
        </w:rPr>
        <w:t xml:space="preserve">.2.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Пономарева Владимира Владимировича (ОГРНИП 323310000007844)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  <w:highlight w:val="none"/>
        </w:rPr>
      </w:r>
      <w:r/>
    </w:p>
    <w:p>
      <w:pPr>
        <w:pStyle w:val="866"/>
        <w:ind w:firstLine="709"/>
        <w:jc w:val="both"/>
        <w:widowControl w:val="off"/>
      </w:pPr>
      <w:r>
        <w:rPr>
          <w:rStyle w:val="868"/>
          <w:i w:val="false"/>
          <w:sz w:val="26"/>
          <w:szCs w:val="26"/>
        </w:rPr>
        <w:t xml:space="preserve">34.3. Уведомить претендентов о допуске и признании их участниками аукциона, который состоится 22.02.202</w:t>
      </w:r>
      <w:r>
        <w:rPr>
          <w:rStyle w:val="868"/>
          <w:i w:val="false"/>
          <w:sz w:val="26"/>
          <w:szCs w:val="26"/>
        </w:rPr>
        <w:t xml:space="preserve">3</w:t>
      </w:r>
      <w:r>
        <w:rPr>
          <w:rStyle w:val="868"/>
          <w:i w:val="false"/>
          <w:sz w:val="26"/>
          <w:szCs w:val="26"/>
        </w:rPr>
        <w:t xml:space="preserve"> года в 10-00 часов по адресу: Белгородская обл., г. Старый Оскол, </w:t>
      </w:r>
      <w:r>
        <w:rPr>
          <w:rStyle w:val="868"/>
          <w:i w:val="false"/>
          <w:sz w:val="26"/>
          <w:szCs w:val="26"/>
        </w:rPr>
        <w:t xml:space="preserve">улица Ленина, 82</w:t>
      </w:r>
      <w:r>
        <w:rPr>
          <w:rStyle w:val="868"/>
          <w:i w:val="false"/>
          <w:sz w:val="26"/>
          <w:szCs w:val="26"/>
        </w:rPr>
        <w:t xml:space="preserve">, </w:t>
      </w:r>
      <w:r>
        <w:rPr>
          <w:rStyle w:val="868"/>
          <w:i w:val="false"/>
          <w:sz w:val="26"/>
          <w:szCs w:val="26"/>
        </w:rPr>
        <w:t xml:space="preserve">2</w:t>
      </w:r>
      <w:r>
        <w:rPr>
          <w:rStyle w:val="868"/>
          <w:i w:val="false"/>
          <w:sz w:val="26"/>
          <w:szCs w:val="26"/>
        </w:rPr>
        <w:t xml:space="preserve"> этаж, каб. № </w:t>
      </w:r>
      <w:r>
        <w:rPr>
          <w:rStyle w:val="868"/>
          <w:i w:val="false"/>
          <w:sz w:val="26"/>
          <w:szCs w:val="26"/>
        </w:rPr>
        <w:t xml:space="preserve">205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  <w:highlight w:val="none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35. По лоту № 68: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35.1. Допустить к участию в аукционе и признать участником аукциона претендента </w:t>
      </w:r>
      <w:r>
        <w:rPr>
          <w:rStyle w:val="868"/>
          <w:i w:val="false"/>
          <w:sz w:val="26"/>
          <w:szCs w:val="26"/>
        </w:rPr>
        <w:t xml:space="preserve">ИП Богданову Анну Валериевну (ОГРНИП 317312300084260)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35.2.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</w:pPr>
      <w:r>
        <w:rPr>
          <w:rStyle w:val="868"/>
          <w:i w:val="false"/>
          <w:sz w:val="26"/>
          <w:szCs w:val="26"/>
        </w:rPr>
        <w:t xml:space="preserve">35.3. Направить для подписания единственному подавшему заявку на участие в аукционе </w:t>
      </w:r>
      <w:r>
        <w:rPr>
          <w:rStyle w:val="868"/>
          <w:i w:val="false"/>
          <w:sz w:val="26"/>
          <w:szCs w:val="26"/>
        </w:rPr>
        <w:t xml:space="preserve">ИП Богдановой Анне Валериевне (ОГРНИП 317312300084260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3,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Лесной, в районе жилого дома № 16</w:t>
      </w:r>
      <w:r>
        <w:rPr>
          <w:rStyle w:val="868"/>
          <w:i w:val="false"/>
          <w:sz w:val="26"/>
          <w:szCs w:val="26"/>
        </w:rPr>
        <w:t xml:space="preserve">,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66"/>
        <w:ind w:firstLine="708"/>
        <w:jc w:val="both"/>
        <w:rPr>
          <w:rStyle w:val="868"/>
          <w:i w:val="false"/>
          <w:sz w:val="26"/>
          <w:highlight w:val="none"/>
        </w:rPr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rStyle w:val="868"/>
          <w:i w:val="false"/>
          <w:sz w:val="26"/>
          <w:szCs w:val="26"/>
        </w:rPr>
        <w:t xml:space="preserve">ИП Богдановой А.В.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</w:rPr>
      </w:r>
      <w:r/>
    </w:p>
    <w:p>
      <w:pPr>
        <w:pStyle w:val="844"/>
        <w:ind w:firstLine="708"/>
        <w:jc w:val="both"/>
      </w:pPr>
      <w:r>
        <w:rPr>
          <w:rStyle w:val="868"/>
          <w:i w:val="false"/>
          <w:sz w:val="26"/>
          <w:szCs w:val="26"/>
          <w:u w:val="single"/>
        </w:rPr>
        <w:t xml:space="preserve">36. По лоту № 72:</w:t>
      </w:r>
      <w:r>
        <w:rPr>
          <w:i w:val="false"/>
          <w:sz w:val="26"/>
          <w:szCs w:val="26"/>
          <w:u w:val="single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36.1. Допустить к участию в аукционе и признать участником аукциона претендента </w:t>
      </w:r>
      <w:r>
        <w:rPr>
          <w:sz w:val="26"/>
          <w:szCs w:val="26"/>
        </w:rPr>
        <w:t xml:space="preserve">ИП Пономарева Владимира Владимировича (ОГРНИП 323310000007844)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36.2. Признать аукцион по вышеуказанному лоту несостоявшимся по причине подачи единственной заявки на участие в аукционе, в соответствии с п. 5 ст. 447 Гражданского кодекса РФ.</w:t>
      </w:r>
      <w:r>
        <w:rPr>
          <w:i w:val="false"/>
          <w:sz w:val="26"/>
          <w:szCs w:val="26"/>
        </w:rPr>
      </w:r>
      <w:r/>
    </w:p>
    <w:p>
      <w:pPr>
        <w:pStyle w:val="856"/>
        <w:ind w:left="0" w:firstLine="709"/>
        <w:jc w:val="both"/>
      </w:pPr>
      <w:r>
        <w:rPr>
          <w:rStyle w:val="868"/>
          <w:i w:val="false"/>
          <w:sz w:val="26"/>
          <w:szCs w:val="26"/>
        </w:rPr>
        <w:t xml:space="preserve">36.3. Направить для подписания единственному подавшему заявку на участие в аукционе </w:t>
      </w:r>
      <w:r>
        <w:rPr>
          <w:sz w:val="26"/>
          <w:szCs w:val="26"/>
        </w:rPr>
        <w:t xml:space="preserve">ИП Пономареву Владимиру Владимировичу (ОГРНИП 323310000007844</w:t>
      </w:r>
      <w:r>
        <w:rPr>
          <w:rStyle w:val="868"/>
          <w:i w:val="false"/>
          <w:sz w:val="26"/>
          <w:szCs w:val="26"/>
        </w:rPr>
        <w:t xml:space="preserve">)</w:t>
      </w:r>
      <w:r>
        <w:rPr>
          <w:rStyle w:val="868"/>
          <w:i w:val="false"/>
          <w:sz w:val="26"/>
          <w:szCs w:val="26"/>
        </w:rPr>
        <w:t xml:space="preserve"> два экземпляра подписанного проекта догов</w:t>
      </w:r>
      <w:r>
        <w:rPr>
          <w:rStyle w:val="868"/>
          <w:i w:val="false"/>
          <w:sz w:val="26"/>
          <w:szCs w:val="26"/>
        </w:rPr>
        <w:t xml:space="preserve">ора на размещение нестационарного торгового объекта (вид объекта – площадка № 2, площадь – 5 кв.м, ассортиментный перечень – цветочная точка), местоположение: </w:t>
      </w:r>
      <w:r>
        <w:rPr>
          <w:rStyle w:val="868"/>
          <w:i w:val="false"/>
          <w:sz w:val="26"/>
          <w:szCs w:val="26"/>
        </w:rPr>
        <w:t xml:space="preserve">Белгородская область, город Старый Оскол, микрорайон Степной, в районе жилого дома № 13</w:t>
      </w:r>
      <w:r>
        <w:rPr>
          <w:rStyle w:val="868"/>
          <w:i w:val="false"/>
          <w:sz w:val="26"/>
          <w:szCs w:val="26"/>
        </w:rPr>
        <w:t xml:space="preserve">,</w:t>
      </w:r>
      <w:r>
        <w:rPr>
          <w:rStyle w:val="868"/>
          <w:i w:val="false"/>
          <w:sz w:val="26"/>
          <w:szCs w:val="26"/>
        </w:rPr>
        <w:t xml:space="preserve"> на период размещения с 01.03.2023 г по 15.03.2023 г., по начальной цене предмета аукциона, равной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 руб., в срок, составляющий не менее десяти рабочих дней со дня подписания протокола рассмотрения заявок на участие в аукционе. </w:t>
      </w:r>
      <w:r>
        <w:rPr>
          <w:i w:val="false"/>
          <w:sz w:val="26"/>
          <w:szCs w:val="26"/>
        </w:rPr>
      </w:r>
      <w:r/>
    </w:p>
    <w:p>
      <w:pPr>
        <w:pStyle w:val="844"/>
        <w:ind w:firstLine="709"/>
        <w:jc w:val="both"/>
        <w:rPr>
          <w:highlight w:val="none"/>
        </w:rPr>
      </w:pPr>
      <w:r>
        <w:rPr>
          <w:rStyle w:val="868"/>
          <w:i w:val="false"/>
          <w:sz w:val="26"/>
          <w:szCs w:val="26"/>
        </w:rPr>
        <w:t xml:space="preserve">Внесенный </w:t>
      </w:r>
      <w:r>
        <w:rPr>
          <w:sz w:val="26"/>
          <w:szCs w:val="26"/>
        </w:rPr>
        <w:t xml:space="preserve">ИП </w:t>
      </w:r>
      <w:r>
        <w:rPr>
          <w:sz w:val="26"/>
          <w:szCs w:val="26"/>
        </w:rPr>
        <w:t xml:space="preserve">Пономаревым В.В.</w:t>
      </w:r>
      <w:r>
        <w:rPr>
          <w:rStyle w:val="868"/>
          <w:i w:val="false"/>
          <w:sz w:val="26"/>
          <w:szCs w:val="26"/>
        </w:rPr>
        <w:t xml:space="preserve"> задаток в размере </w:t>
      </w:r>
      <w:r>
        <w:rPr>
          <w:rStyle w:val="868"/>
          <w:i w:val="false"/>
          <w:sz w:val="26"/>
          <w:szCs w:val="26"/>
        </w:rPr>
        <w:t xml:space="preserve">1 843,78</w:t>
      </w:r>
      <w:r>
        <w:rPr>
          <w:rStyle w:val="868"/>
          <w:i w:val="false"/>
          <w:sz w:val="26"/>
          <w:szCs w:val="26"/>
        </w:rPr>
        <w:t xml:space="preserve"> руб</w:t>
      </w:r>
      <w:r>
        <w:rPr>
          <w:rStyle w:val="868"/>
          <w:i w:val="false"/>
          <w:sz w:val="26"/>
          <w:szCs w:val="26"/>
        </w:rPr>
        <w:t xml:space="preserve">.</w:t>
      </w:r>
      <w:r>
        <w:rPr>
          <w:rStyle w:val="868"/>
          <w:i w:val="false"/>
          <w:sz w:val="26"/>
          <w:szCs w:val="26"/>
        </w:rPr>
        <w:t xml:space="preserve"> зачесть в счет уплаты цены права на заключение соответствующего договора.</w:t>
      </w:r>
      <w:r>
        <w:rPr>
          <w:i w:val="false"/>
          <w:sz w:val="26"/>
          <w:szCs w:val="26"/>
          <w:highlight w:val="none"/>
        </w:rPr>
      </w:r>
      <w:r/>
    </w:p>
    <w:p>
      <w:pPr>
        <w:pStyle w:val="856"/>
        <w:ind w:left="0" w:firstLine="708"/>
        <w:jc w:val="both"/>
      </w:pPr>
      <w:r>
        <w:rPr>
          <w:rStyle w:val="868"/>
          <w:i w:val="false"/>
          <w:sz w:val="26"/>
          <w:szCs w:val="26"/>
        </w:rPr>
        <w:t xml:space="preserve">3</w:t>
      </w:r>
      <w:r>
        <w:rPr>
          <w:rStyle w:val="868"/>
          <w:i w:val="false"/>
          <w:sz w:val="26"/>
          <w:szCs w:val="26"/>
        </w:rPr>
        <w:t xml:space="preserve">7</w:t>
      </w:r>
      <w:r>
        <w:rPr>
          <w:rStyle w:val="868"/>
          <w:i w:val="false"/>
          <w:sz w:val="26"/>
          <w:szCs w:val="26"/>
        </w:rPr>
        <w:t xml:space="preserve">. В связи с отсутствием поданных заявок на участие в аукционе по лотам № </w:t>
      </w:r>
      <w:r>
        <w:rPr>
          <w:rStyle w:val="868"/>
          <w:i w:val="false"/>
          <w:sz w:val="26"/>
          <w:szCs w:val="26"/>
        </w:rPr>
        <w:t xml:space="preserve">1</w:t>
      </w:r>
      <w:r>
        <w:rPr>
          <w:rStyle w:val="868"/>
          <w:i w:val="false"/>
          <w:sz w:val="26"/>
          <w:szCs w:val="26"/>
        </w:rPr>
        <w:t xml:space="preserve">,</w:t>
      </w:r>
      <w:r>
        <w:rPr>
          <w:rStyle w:val="868"/>
          <w:i w:val="false"/>
          <w:sz w:val="26"/>
          <w:szCs w:val="26"/>
        </w:rPr>
        <w:t xml:space="preserve"> № </w:t>
      </w:r>
      <w:r>
        <w:rPr>
          <w:rStyle w:val="868"/>
          <w:i w:val="false"/>
          <w:sz w:val="26"/>
          <w:szCs w:val="26"/>
        </w:rPr>
        <w:t xml:space="preserve">10-11</w:t>
      </w:r>
      <w:r>
        <w:rPr>
          <w:rStyle w:val="868"/>
          <w:i w:val="false"/>
          <w:sz w:val="26"/>
          <w:szCs w:val="26"/>
        </w:rPr>
        <w:t xml:space="preserve">, № </w:t>
      </w:r>
      <w:r>
        <w:rPr>
          <w:rStyle w:val="868"/>
          <w:i w:val="false"/>
          <w:sz w:val="26"/>
          <w:szCs w:val="26"/>
        </w:rPr>
        <w:t xml:space="preserve">13</w:t>
      </w:r>
      <w:r>
        <w:rPr>
          <w:rStyle w:val="868"/>
          <w:i w:val="false"/>
          <w:sz w:val="26"/>
          <w:szCs w:val="26"/>
        </w:rPr>
        <w:t xml:space="preserve">, № 16, № 18, № 23, № </w:t>
      </w:r>
      <w:r>
        <w:rPr>
          <w:rStyle w:val="868"/>
          <w:i w:val="false"/>
          <w:sz w:val="26"/>
          <w:szCs w:val="26"/>
        </w:rPr>
        <w:t xml:space="preserve">26</w:t>
      </w:r>
      <w:r>
        <w:rPr>
          <w:rStyle w:val="868"/>
          <w:i w:val="false"/>
          <w:sz w:val="26"/>
          <w:szCs w:val="26"/>
        </w:rPr>
        <w:t xml:space="preserve">-</w:t>
      </w:r>
      <w:r>
        <w:rPr>
          <w:rStyle w:val="868"/>
          <w:i w:val="false"/>
          <w:sz w:val="26"/>
          <w:szCs w:val="26"/>
        </w:rPr>
        <w:t xml:space="preserve">27</w:t>
      </w:r>
      <w:r>
        <w:rPr>
          <w:rStyle w:val="868"/>
          <w:i w:val="false"/>
          <w:sz w:val="26"/>
          <w:szCs w:val="26"/>
        </w:rPr>
        <w:t xml:space="preserve">, № </w:t>
      </w:r>
      <w:r>
        <w:rPr>
          <w:rStyle w:val="868"/>
          <w:i w:val="false"/>
          <w:sz w:val="26"/>
          <w:szCs w:val="26"/>
        </w:rPr>
        <w:t xml:space="preserve">29-36</w:t>
      </w:r>
      <w:r>
        <w:rPr>
          <w:rStyle w:val="868"/>
          <w:i w:val="false"/>
          <w:sz w:val="26"/>
          <w:szCs w:val="26"/>
        </w:rPr>
        <w:t xml:space="preserve">, № 40, № </w:t>
      </w:r>
      <w:r>
        <w:rPr>
          <w:rStyle w:val="868"/>
          <w:i w:val="false"/>
          <w:sz w:val="26"/>
          <w:szCs w:val="26"/>
        </w:rPr>
        <w:t xml:space="preserve">44,</w:t>
      </w:r>
      <w:r>
        <w:rPr>
          <w:rStyle w:val="868"/>
          <w:i w:val="false"/>
          <w:sz w:val="26"/>
          <w:szCs w:val="26"/>
        </w:rPr>
        <w:t xml:space="preserve"> № 4</w:t>
      </w:r>
      <w:r>
        <w:rPr>
          <w:rStyle w:val="868"/>
          <w:i w:val="false"/>
          <w:sz w:val="26"/>
          <w:szCs w:val="26"/>
        </w:rPr>
        <w:t xml:space="preserve">6-47</w:t>
      </w:r>
      <w:r>
        <w:rPr>
          <w:rStyle w:val="868"/>
          <w:i w:val="false"/>
          <w:sz w:val="26"/>
          <w:szCs w:val="26"/>
        </w:rPr>
        <w:t xml:space="preserve">, № 5</w:t>
      </w:r>
      <w:r>
        <w:rPr>
          <w:rStyle w:val="868"/>
          <w:i w:val="false"/>
          <w:sz w:val="26"/>
          <w:szCs w:val="26"/>
        </w:rPr>
        <w:t xml:space="preserve">2-54, № 5</w:t>
      </w:r>
      <w:r>
        <w:rPr>
          <w:rStyle w:val="868"/>
          <w:i w:val="false"/>
          <w:sz w:val="26"/>
          <w:szCs w:val="26"/>
        </w:rPr>
        <w:t xml:space="preserve">8</w:t>
      </w:r>
      <w:r>
        <w:rPr>
          <w:rStyle w:val="868"/>
          <w:i w:val="false"/>
          <w:sz w:val="26"/>
          <w:szCs w:val="26"/>
        </w:rPr>
        <w:t xml:space="preserve">, № </w:t>
      </w:r>
      <w:r>
        <w:rPr>
          <w:rStyle w:val="868"/>
          <w:i w:val="false"/>
          <w:sz w:val="26"/>
          <w:szCs w:val="26"/>
        </w:rPr>
        <w:t xml:space="preserve">60-67</w:t>
      </w:r>
      <w:r>
        <w:rPr>
          <w:rStyle w:val="868"/>
          <w:i w:val="false"/>
          <w:sz w:val="26"/>
          <w:szCs w:val="26"/>
        </w:rPr>
        <w:t xml:space="preserve">, № 69-71, № 73-74 в соответствии со статьей 447 </w:t>
      </w:r>
      <w:r>
        <w:rPr>
          <w:rStyle w:val="868"/>
          <w:i w:val="false"/>
          <w:sz w:val="26"/>
          <w:szCs w:val="26"/>
        </w:rPr>
        <w:t xml:space="preserve">Гражданского кодекса Российской Федерации, признать аукцион по продаже права на заключение договоров на размещение нестационарных торговых объектов по реализации цветов на территории Старооскольского городского округа по вышеуказанным лотам несостоявшимся.</w:t>
      </w:r>
      <w:r>
        <w:rPr>
          <w:sz w:val="26"/>
          <w:szCs w:val="26"/>
        </w:rPr>
      </w:r>
      <w:r/>
    </w:p>
    <w:p>
      <w:pPr>
        <w:pStyle w:val="84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709" w:bottom="709" w:left="1418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927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1110" w:hanging="405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927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link w:val="66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7">
    <w:name w:val="Heading 1 Char"/>
    <w:link w:val="666"/>
    <w:uiPriority w:val="9"/>
    <w:rPr>
      <w:rFonts w:ascii="Arial" w:hAnsi="Arial" w:cs="Arial" w:eastAsia="Arial"/>
      <w:sz w:val="40"/>
      <w:szCs w:val="40"/>
    </w:rPr>
  </w:style>
  <w:style w:type="paragraph" w:styleId="668">
    <w:name w:val="Heading 2"/>
    <w:link w:val="66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9">
    <w:name w:val="Heading 2 Char"/>
    <w:link w:val="668"/>
    <w:uiPriority w:val="9"/>
    <w:rPr>
      <w:rFonts w:ascii="Arial" w:hAnsi="Arial" w:cs="Arial" w:eastAsia="Arial"/>
      <w:sz w:val="34"/>
    </w:rPr>
  </w:style>
  <w:style w:type="paragraph" w:styleId="670">
    <w:name w:val="Heading 3"/>
    <w:link w:val="67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1">
    <w:name w:val="Heading 3 Char"/>
    <w:link w:val="670"/>
    <w:uiPriority w:val="9"/>
    <w:rPr>
      <w:rFonts w:ascii="Arial" w:hAnsi="Arial" w:cs="Arial" w:eastAsia="Arial"/>
      <w:sz w:val="30"/>
      <w:szCs w:val="30"/>
    </w:rPr>
  </w:style>
  <w:style w:type="paragraph" w:styleId="672">
    <w:name w:val="Heading 4"/>
    <w:link w:val="67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3">
    <w:name w:val="Heading 4 Char"/>
    <w:link w:val="672"/>
    <w:uiPriority w:val="9"/>
    <w:rPr>
      <w:rFonts w:ascii="Arial" w:hAnsi="Arial" w:cs="Arial" w:eastAsia="Arial"/>
      <w:b/>
      <w:bCs/>
      <w:sz w:val="26"/>
      <w:szCs w:val="26"/>
    </w:rPr>
  </w:style>
  <w:style w:type="paragraph" w:styleId="674">
    <w:name w:val="Heading 5"/>
    <w:link w:val="67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5">
    <w:name w:val="Heading 5 Char"/>
    <w:link w:val="674"/>
    <w:uiPriority w:val="9"/>
    <w:rPr>
      <w:rFonts w:ascii="Arial" w:hAnsi="Arial" w:cs="Arial" w:eastAsia="Arial"/>
      <w:b/>
      <w:bCs/>
      <w:sz w:val="24"/>
      <w:szCs w:val="24"/>
    </w:rPr>
  </w:style>
  <w:style w:type="paragraph" w:styleId="676">
    <w:name w:val="Heading 6"/>
    <w:link w:val="67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7">
    <w:name w:val="Heading 6 Char"/>
    <w:link w:val="676"/>
    <w:uiPriority w:val="9"/>
    <w:rPr>
      <w:rFonts w:ascii="Arial" w:hAnsi="Arial" w:cs="Arial" w:eastAsia="Arial"/>
      <w:b/>
      <w:bCs/>
      <w:sz w:val="22"/>
      <w:szCs w:val="22"/>
    </w:rPr>
  </w:style>
  <w:style w:type="paragraph" w:styleId="678">
    <w:name w:val="Heading 7"/>
    <w:link w:val="67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9">
    <w:name w:val="Heading 7 Char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0">
    <w:name w:val="Heading 8"/>
    <w:link w:val="68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1">
    <w:name w:val="Heading 8 Char"/>
    <w:link w:val="680"/>
    <w:uiPriority w:val="9"/>
    <w:rPr>
      <w:rFonts w:ascii="Arial" w:hAnsi="Arial" w:cs="Arial" w:eastAsia="Arial"/>
      <w:i/>
      <w:iCs/>
      <w:sz w:val="22"/>
      <w:szCs w:val="22"/>
    </w:rPr>
  </w:style>
  <w:style w:type="paragraph" w:styleId="682">
    <w:name w:val="Heading 9"/>
    <w:link w:val="68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3">
    <w:name w:val="Heading 9 Char"/>
    <w:link w:val="682"/>
    <w:uiPriority w:val="9"/>
    <w:rPr>
      <w:rFonts w:ascii="Arial" w:hAnsi="Arial" w:cs="Arial" w:eastAsia="Arial"/>
      <w:i/>
      <w:iCs/>
      <w:sz w:val="21"/>
      <w:szCs w:val="21"/>
    </w:rPr>
  </w:style>
  <w:style w:type="paragraph" w:styleId="684">
    <w:name w:val="List Paragraph"/>
    <w:qFormat/>
    <w:uiPriority w:val="34"/>
    <w:pPr>
      <w:contextualSpacing w:val="true"/>
      <w:ind w:left="720"/>
    </w:pPr>
  </w:style>
  <w:style w:type="paragraph" w:styleId="685">
    <w:name w:val="No Spacing"/>
    <w:qFormat/>
    <w:uiPriority w:val="1"/>
    <w:pPr>
      <w:spacing w:lineRule="auto" w:line="240" w:after="0" w:before="0"/>
    </w:pPr>
  </w:style>
  <w:style w:type="paragraph" w:styleId="686">
    <w:name w:val="Title"/>
    <w:link w:val="68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link w:val="689"/>
    <w:qFormat/>
    <w:uiPriority w:val="11"/>
    <w:rPr>
      <w:sz w:val="24"/>
      <w:szCs w:val="24"/>
    </w:rPr>
    <w:pPr>
      <w:spacing w:after="200" w:before="200"/>
    </w:p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link w:val="691"/>
    <w:qFormat/>
    <w:uiPriority w:val="29"/>
    <w:rPr>
      <w:i/>
    </w:rPr>
    <w:pPr>
      <w:ind w:left="720" w:right="720"/>
    </w:p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link w:val="69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link w:val="69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link w:val="69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3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3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3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3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4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1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1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1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1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1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1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1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1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link w:val="828"/>
    <w:uiPriority w:val="99"/>
    <w:semiHidden/>
    <w:unhideWhenUsed/>
    <w:rPr>
      <w:sz w:val="18"/>
    </w:rPr>
    <w:pPr>
      <w:spacing w:lineRule="auto" w:line="240" w:after="40"/>
    </w:p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link w:val="831"/>
    <w:uiPriority w:val="99"/>
    <w:semiHidden/>
    <w:unhideWhenUsed/>
    <w:rPr>
      <w:sz w:val="20"/>
    </w:rPr>
    <w:pPr>
      <w:spacing w:lineRule="auto" w:line="240" w:after="0"/>
    </w:p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uiPriority w:val="39"/>
    <w:unhideWhenUsed/>
    <w:pPr>
      <w:ind w:left="0" w:right="0" w:firstLine="0"/>
      <w:spacing w:after="57"/>
    </w:pPr>
  </w:style>
  <w:style w:type="paragraph" w:styleId="834">
    <w:name w:val="toc 2"/>
    <w:uiPriority w:val="39"/>
    <w:unhideWhenUsed/>
    <w:pPr>
      <w:ind w:left="283" w:right="0" w:firstLine="0"/>
      <w:spacing w:after="57"/>
    </w:pPr>
  </w:style>
  <w:style w:type="paragraph" w:styleId="835">
    <w:name w:val="toc 3"/>
    <w:uiPriority w:val="39"/>
    <w:unhideWhenUsed/>
    <w:pPr>
      <w:ind w:left="567" w:right="0" w:firstLine="0"/>
      <w:spacing w:after="57"/>
    </w:pPr>
  </w:style>
  <w:style w:type="paragraph" w:styleId="836">
    <w:name w:val="toc 4"/>
    <w:uiPriority w:val="39"/>
    <w:unhideWhenUsed/>
    <w:pPr>
      <w:ind w:left="850" w:right="0" w:firstLine="0"/>
      <w:spacing w:after="57"/>
    </w:pPr>
  </w:style>
  <w:style w:type="paragraph" w:styleId="837">
    <w:name w:val="toc 5"/>
    <w:uiPriority w:val="39"/>
    <w:unhideWhenUsed/>
    <w:pPr>
      <w:ind w:left="1134" w:right="0" w:firstLine="0"/>
      <w:spacing w:after="57"/>
    </w:pPr>
  </w:style>
  <w:style w:type="paragraph" w:styleId="838">
    <w:name w:val="toc 6"/>
    <w:uiPriority w:val="39"/>
    <w:unhideWhenUsed/>
    <w:pPr>
      <w:ind w:left="1417" w:right="0" w:firstLine="0"/>
      <w:spacing w:after="57"/>
    </w:pPr>
  </w:style>
  <w:style w:type="paragraph" w:styleId="839">
    <w:name w:val="toc 7"/>
    <w:uiPriority w:val="39"/>
    <w:unhideWhenUsed/>
    <w:pPr>
      <w:ind w:left="1701" w:right="0" w:firstLine="0"/>
      <w:spacing w:after="57"/>
    </w:pPr>
  </w:style>
  <w:style w:type="paragraph" w:styleId="840">
    <w:name w:val="toc 8"/>
    <w:uiPriority w:val="39"/>
    <w:unhideWhenUsed/>
    <w:pPr>
      <w:ind w:left="1984" w:right="0" w:firstLine="0"/>
      <w:spacing w:after="57"/>
    </w:pPr>
  </w:style>
  <w:style w:type="paragraph" w:styleId="841">
    <w:name w:val="toc 9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uiPriority w:val="99"/>
    <w:unhideWhenUsed/>
    <w:pPr>
      <w:spacing w:after="0" w:afterAutospacing="0"/>
    </w:pPr>
  </w:style>
  <w:style w:type="paragraph" w:styleId="844">
    <w:name w:val="Обычный"/>
    <w:next w:val="844"/>
    <w:link w:val="844"/>
    <w:rPr>
      <w:lang w:val="ru-RU" w:bidi="ar-SA" w:eastAsia="ru-RU"/>
    </w:rPr>
  </w:style>
  <w:style w:type="paragraph" w:styleId="845">
    <w:name w:val="Заголовок 1"/>
    <w:basedOn w:val="844"/>
    <w:next w:val="844"/>
    <w:link w:val="844"/>
    <w:rPr>
      <w:rFonts w:ascii="Arial" w:hAnsi="Arial"/>
      <w:b/>
      <w:bCs/>
      <w:sz w:val="32"/>
      <w:szCs w:val="32"/>
    </w:rPr>
    <w:pPr>
      <w:keepNext/>
      <w:spacing w:after="60" w:before="240"/>
      <w:outlineLvl w:val="0"/>
    </w:pPr>
  </w:style>
  <w:style w:type="character" w:styleId="846">
    <w:name w:val="Основной шрифт абзаца"/>
    <w:next w:val="846"/>
    <w:link w:val="844"/>
    <w:semiHidden/>
  </w:style>
  <w:style w:type="table" w:styleId="847">
    <w:name w:val="Обычная таблица"/>
    <w:next w:val="847"/>
    <w:link w:val="844"/>
    <w:semiHidden/>
    <w:tblPr/>
  </w:style>
  <w:style w:type="numbering" w:styleId="848">
    <w:name w:val="Нет списка"/>
    <w:next w:val="848"/>
    <w:link w:val="844"/>
    <w:semiHidden/>
  </w:style>
  <w:style w:type="paragraph" w:styleId="849">
    <w:name w:val="Основной текст 2"/>
    <w:basedOn w:val="844"/>
    <w:next w:val="849"/>
    <w:link w:val="844"/>
    <w:rPr>
      <w:sz w:val="26"/>
    </w:rPr>
    <w:pPr>
      <w:jc w:val="both"/>
      <w:widowControl w:val="off"/>
    </w:pPr>
  </w:style>
  <w:style w:type="paragraph" w:styleId="850">
    <w:name w:val="Основной текст с отступом"/>
    <w:basedOn w:val="844"/>
    <w:next w:val="850"/>
    <w:link w:val="844"/>
    <w:rPr>
      <w:sz w:val="24"/>
    </w:rPr>
    <w:pPr>
      <w:ind w:left="480"/>
      <w:jc w:val="both"/>
      <w:widowControl w:val="off"/>
    </w:pPr>
  </w:style>
  <w:style w:type="paragraph" w:styleId="851">
    <w:name w:val="Знак Знак Знак Знак Знак Знак"/>
    <w:basedOn w:val="844"/>
    <w:next w:val="845"/>
    <w:link w:val="844"/>
    <w:rPr>
      <w:rFonts w:ascii="Verdana" w:hAnsi="Verdana"/>
      <w:lang w:val="en-US" w:eastAsia="en-US"/>
    </w:rPr>
    <w:pPr>
      <w:jc w:val="both"/>
      <w:spacing w:lineRule="exact" w:line="240" w:after="160"/>
    </w:pPr>
  </w:style>
  <w:style w:type="table" w:styleId="852">
    <w:name w:val="Сетка таблицы"/>
    <w:basedOn w:val="847"/>
    <w:next w:val="852"/>
    <w:link w:val="844"/>
    <w:pPr>
      <w:widowControl w:val="off"/>
    </w:pPr>
    <w:tblPr/>
  </w:style>
  <w:style w:type="paragraph" w:styleId="853">
    <w:name w:val="Основной текст"/>
    <w:basedOn w:val="844"/>
    <w:next w:val="853"/>
    <w:link w:val="854"/>
    <w:pPr>
      <w:spacing w:after="120"/>
    </w:pPr>
  </w:style>
  <w:style w:type="character" w:styleId="854">
    <w:name w:val="Основной текст Знак"/>
    <w:basedOn w:val="846"/>
    <w:next w:val="854"/>
    <w:link w:val="853"/>
  </w:style>
  <w:style w:type="character" w:styleId="855">
    <w:name w:val="Гиперссылка"/>
    <w:basedOn w:val="846"/>
    <w:next w:val="855"/>
    <w:link w:val="844"/>
    <w:rPr>
      <w:color w:val="0000FF"/>
      <w:u w:val="single"/>
    </w:rPr>
  </w:style>
  <w:style w:type="paragraph" w:styleId="856">
    <w:name w:val="Абзац списка"/>
    <w:basedOn w:val="844"/>
    <w:next w:val="856"/>
    <w:link w:val="844"/>
    <w:pPr>
      <w:contextualSpacing w:val="true"/>
      <w:ind w:left="720"/>
    </w:pPr>
  </w:style>
  <w:style w:type="paragraph" w:styleId="857">
    <w:name w:val="Текст выноски"/>
    <w:basedOn w:val="844"/>
    <w:next w:val="857"/>
    <w:link w:val="858"/>
    <w:rPr>
      <w:rFonts w:ascii="Tahoma" w:hAnsi="Tahoma"/>
      <w:sz w:val="16"/>
      <w:szCs w:val="16"/>
    </w:rPr>
  </w:style>
  <w:style w:type="character" w:styleId="858">
    <w:name w:val="Текст выноски Знак"/>
    <w:basedOn w:val="846"/>
    <w:next w:val="858"/>
    <w:link w:val="857"/>
    <w:rPr>
      <w:rFonts w:ascii="Tahoma" w:hAnsi="Tahoma"/>
      <w:sz w:val="16"/>
      <w:szCs w:val="16"/>
    </w:rPr>
  </w:style>
  <w:style w:type="paragraph" w:styleId="859">
    <w:name w:val="Содержимое таблицы"/>
    <w:basedOn w:val="844"/>
    <w:next w:val="859"/>
    <w:link w:val="844"/>
    <w:rPr>
      <w:lang w:eastAsia="ar-SA"/>
    </w:rPr>
    <w:pPr>
      <w:suppressLineNumbers/>
    </w:pPr>
  </w:style>
  <w:style w:type="paragraph" w:styleId="860">
    <w:name w:val="ConsPlusNormal"/>
    <w:next w:val="860"/>
    <w:link w:val="844"/>
    <w:rPr>
      <w:rFonts w:ascii="Arial" w:hAnsi="Arial"/>
      <w:lang w:val="ru-RU" w:bidi="ar-SA" w:eastAsia="ar-SA"/>
    </w:rPr>
    <w:pPr>
      <w:ind w:firstLine="720"/>
    </w:pPr>
  </w:style>
  <w:style w:type="paragraph" w:styleId="861">
    <w:name w:val="Верхний колонтитул"/>
    <w:basedOn w:val="844"/>
    <w:next w:val="861"/>
    <w:link w:val="862"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basedOn w:val="846"/>
    <w:next w:val="862"/>
    <w:link w:val="861"/>
  </w:style>
  <w:style w:type="paragraph" w:styleId="863">
    <w:name w:val="Нижний колонтитул"/>
    <w:basedOn w:val="844"/>
    <w:next w:val="863"/>
    <w:link w:val="864"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basedOn w:val="846"/>
    <w:next w:val="864"/>
    <w:link w:val="863"/>
  </w:style>
  <w:style w:type="character" w:styleId="865">
    <w:name w:val="copy_target"/>
    <w:basedOn w:val="846"/>
    <w:next w:val="865"/>
    <w:link w:val="844"/>
  </w:style>
  <w:style w:type="paragraph" w:styleId="866">
    <w:name w:val="Default"/>
    <w:next w:val="866"/>
    <w:link w:val="844"/>
    <w:rPr>
      <w:rFonts w:eastAsia="Calibri"/>
      <w:color w:val="000000"/>
      <w:sz w:val="24"/>
      <w:szCs w:val="24"/>
      <w:lang w:val="ru-RU" w:bidi="ar-SA" w:eastAsia="en-US"/>
    </w:rPr>
  </w:style>
  <w:style w:type="paragraph" w:styleId="867">
    <w:name w:val="ConsNormal"/>
    <w:next w:val="867"/>
    <w:link w:val="844"/>
    <w:rPr>
      <w:rFonts w:ascii="Arial" w:hAnsi="Arial" w:eastAsia="Arial"/>
      <w:lang w:val="ru-RU" w:bidi="ar-SA" w:eastAsia="ar-SA"/>
    </w:rPr>
    <w:pPr>
      <w:ind w:firstLine="720"/>
    </w:pPr>
  </w:style>
  <w:style w:type="character" w:styleId="868">
    <w:name w:val="Выделение"/>
    <w:basedOn w:val="846"/>
    <w:next w:val="868"/>
    <w:link w:val="844"/>
    <w:rPr>
      <w:i/>
      <w:iCs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qFormat/>
  </w:style>
  <w:style w:type="table" w:styleId="872" w:default="1">
    <w:name w:val="Normal Table"/>
    <w:uiPriority w:val="99"/>
    <w:semiHidden/>
    <w:unhideWhenUsed/>
    <w:tblPr/>
  </w:style>
  <w:style w:type="character" w:styleId="873">
    <w:name w:val="Emphasis"/>
    <w:basedOn w:val="666"/>
    <w:qFormat/>
    <w:uiPriority w:val="20"/>
    <w:rPr>
      <w:i/>
      <w:iCs/>
    </w:rPr>
  </w:style>
  <w:style w:type="paragraph" w:styleId="874" w:customStyle="1">
    <w:name w:val="msonormalbullet2.gif"/>
    <w:basedOn w:val="83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2023-02-27T08:21:26Z</dcterms:modified>
</cp:coreProperties>
</file>