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margin" w:tblpY="-705" w:leftFromText="180" w:topFromText="0" w:rightFromText="180" w:bottomFromText="0"/>
        <w:tblW w:w="1504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069"/>
        <w:gridCol w:w="1609"/>
        <w:gridCol w:w="1369"/>
        <w:gridCol w:w="1608"/>
        <w:gridCol w:w="1134"/>
        <w:gridCol w:w="1134"/>
        <w:gridCol w:w="1276"/>
        <w:gridCol w:w="1417"/>
        <w:gridCol w:w="1843"/>
      </w:tblGrid>
      <w:tr>
        <w:trPr>
          <w:trHeight w:val="986"/>
        </w:trPr>
        <w:tc>
          <w:tcPr>
            <w:gridSpan w:val="10"/>
            <w:tcW w:w="150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sz w:val="26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8"/>
                <w:lang w:eastAsia="ru-RU"/>
              </w:rPr>
              <w:tab/>
            </w:r>
            <w:r>
              <w:rPr>
                <w:rFonts w:ascii="Times New Roman" w:hAnsi="Times New Roman" w:cs="Times New Roman" w:eastAsia="Times New Roman"/>
                <w:b/>
                <w:sz w:val="26"/>
                <w:szCs w:val="28"/>
                <w:lang w:eastAsia="ru-RU"/>
              </w:rPr>
              <w:t xml:space="preserve">Перечень движимого имущества </w:t>
            </w:r>
            <w:r>
              <w:rPr>
                <w:rFonts w:ascii="Times New Roman" w:hAnsi="Times New Roman" w:cs="Times New Roman" w:eastAsia="Times New Roman"/>
                <w:b/>
                <w:sz w:val="26"/>
                <w:szCs w:val="28"/>
              </w:rPr>
              <w:t xml:space="preserve">муниципальной казны Старооскольского городского округа, подлежащего учету в Реестре муниципальной собственности Старооскольского городского округа</w:t>
            </w:r>
            <w:r>
              <w:rPr>
                <w:rFonts w:ascii="Times New Roman" w:hAnsi="Times New Roman" w:cs="Times New Roman" w:eastAsia="Times New Roman"/>
                <w:b/>
                <w:sz w:val="26"/>
              </w:rPr>
            </w:r>
            <w:r>
              <w:rPr>
                <w:b/>
              </w:rPr>
            </w:r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/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Наименование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движимого имущества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Балансовая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стоимость движимого имущества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Амортизация (руб.)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Остаточная стоимость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движимого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имущества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gridSpan w:val="2"/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Дата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gridSpan w:val="2"/>
            <w:tcW w:w="26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Реквизиты документов, оснований: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Примечание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1721"/>
        </w:trPr>
        <w:tc>
          <w:tcPr>
            <w:tcW w:w="582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fill="auto" w:color="auto"/>
            <w:tcW w:w="306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fill="auto" w:color="auto"/>
            <w:tcW w:w="1609" w:type="dxa"/>
            <w:vMerge w:val="continue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fill="auto" w:color="auto"/>
            <w:tcW w:w="1369" w:type="dxa"/>
            <w:vMerge w:val="continue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fill="auto" w:color="auto"/>
            <w:tcW w:w="1608" w:type="dxa"/>
            <w:vMerge w:val="continue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возникнове-ния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 права 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муниц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собств.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прекра-щения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 права 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муниц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собств.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возникнове-ния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 права 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муниц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собств.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прекра-щения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 права 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муниц</w:t>
            </w:r>
            <w:r>
              <w:rPr>
                <w:rFonts w:ascii="Times New Roman" w:hAnsi="Times New Roman" w:cs="Times New Roman" w:eastAsia="Times New Roman"/>
                <w:sz w:val="26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  <w:p>
            <w:pPr>
              <w:ind w:right="459"/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собств.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 Ячейка  в ТП-135 УРС-2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303 903,34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303 903,34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3D ограждение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152 038,72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152 038,72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Автопавильон OSTAN-07-STO (7,86x2,43х2,9м),расположенный по адресу:г.Старый Оско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595 000,00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595 000,00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Альтерего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824 160,00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824 160,00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Альтерего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824 160,00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824 160,00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Альтерего-мини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612 060,00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612 060,00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439"/>
        </w:trPr>
        <w:tc>
          <w:tcPr>
            <w:tcW w:w="582" w:type="dxa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Альтерего-мини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612 060,00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612 060,00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439"/>
        </w:trPr>
        <w:tc>
          <w:tcPr>
            <w:tcW w:w="582" w:type="dxa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Альтерего-мини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612 060,00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612 060,00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30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Альтерего-мини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612 060,00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369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auto" w:color="auto"/>
            <w:tcW w:w="1608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612 060,00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Арт-Объект с подсветкой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782 750,00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782 750,00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Батут "круг 160"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215 507,00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215 507,00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Батут "круг 160"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215 507,00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215 507,00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Батут "круг 160"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215 507,00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215 507,00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Башня с канатной дорогой NRO 1027-1001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1 025 470,00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1 025 470,00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Бортовые камни БР 20.8 и БР 30.15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950 490,00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950 490,00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Вазон "Артемида"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117 465,00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Высокая песочница NR0506-0601 Kompan Натуральная Робиния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113 961,10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113 961,10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Газон разделительного треугольника магистрали 5-5:2-2  (газон)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1 853 422,00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1 853 422,00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Газоны магистралей 1-1  4-4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1 065 059,00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1 065 059,00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Газоны магистрали 9-9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2 313 665,00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2 313 665,00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Гамак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575 193,00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575 193,00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Гандбольные ворота с баскетбольным щитом с сеткой СО 5.10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750 126,70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750 126,70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Горка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ГоррезервуарОЖКХ    КЛ-0.4кВ Орликовская нас.станция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119 234,25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119 234,25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Две башни с паутинкой NR0 2003-1001, горка (Н=1,48м.) Kompan Натуральная Робиния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981 728,00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981 728,00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Двойная башня с паутиной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1 783 458,00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1 783 458,00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Деревянный настил 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1 646 037,40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1 646 037,40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Деревянный настил 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2 500 800,40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2 500 800,40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Детская игровая площадка"Паровоз",расположенная по адресу:г.Старый Оскол,ул.Стад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3 813 293,20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3 813 293,20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1 495 220,00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1 495 220,00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1 495 220,00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1 495 220,00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1 495 220,00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1 495 220,00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1 495 220,00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1 495 220,00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- Энтузиастов, р-н ж.д. 6,8,10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174 000,00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174 000,00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" Космос"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4 693 503,69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4 693 503,69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3.19-К15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286 000,00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286 000,00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7-14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356 697,00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356 697,00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г. Старый Оскол, урочище Ублинские горы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383 800,00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383 800,00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Маленькая страна ДИК 3.22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313 681,00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313 681,00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Королева, 4,5,5а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Космос, 3а, 2а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Космос, 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Лебединец, 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Олимпийский, 48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Парковый, 15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Парковый, 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Приборостроитель,6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Северный,30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115 479,78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115 479,78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 Юбилейный,7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Весенний, 7,9,10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Восточный, 1,1б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Восточный, 11,11а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Горняк, 12,13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Горняк, 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115 479,78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115 479,78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Дубрава-1, д.6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Жукова, 27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Интернациональный, 6,7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Королева, 1, 1а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Молодогвардеец,3,4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мн Юность,1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пр-кт Комсомольский, 2-6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пр-кт Комсомольский, 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пр-кт Комсомольский, 65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 ул. Заводская, 2-6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171 523,61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 мкр.Макаренко, р-н ж.д. №3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135 876,36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135 876,36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 ул.Стойло, р-н ж.д.59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173 999,96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173 999,96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бульвар Дружбы, д.4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Весенний, д.15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Зеленый лог, д.6,7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179 104,98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179 104,98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 Рудничный, д.10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179 104,98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179 104,98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 Свердлова, д.25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179 104,98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179 104,98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 Студенческий, д.1/2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мкр.Интернациональный, д.25,26,27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мкр.Конева, д.6,9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мкр.Конева, д.8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мкр.Лебединец, д.7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мкр.Макаренко, д.34,35,36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мкр.Макаренко, д.38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мкр.Молодогвардеец, д.2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179 104,98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179 104,98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мкр.Молодогвардеец, д.6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мкр.Ольминского, д.7,8,9,11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мкр.Парковый., д.19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мкр.Парковый., д.38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мкр.Парковый., д.9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мкр.Приборостроитель, д.30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мкр.Приборостроитель, д.32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ул. Ленина, д.85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ул. Революционная, д.48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ул. Хмелева, д.2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175 925,18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ул.9 Января, д.10/76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 г.Ст.Оскол, ул.Октябрьская, д.29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Детский игровой комплекс,расположенный в г.Старый Оскол, мкр.Олимпийский,в район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140 877,33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1.226 Детский игровой комплекс Н=1500-16,ул.Байдукова,в р-не дома №7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246 107,00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246 107,00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 г. Старый Оскол, мкр. Заречье, в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 г. Старый Оскол, мкр. Северный, в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г. Старый Оскол,  ул. Вяземская, в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г. Старый Оскол, мкр. Дубрава, ква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г. Старый Оскол, мкр. Жукова, в ра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г. Старый Оскол, мкр. Космос, в ра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г. Старый Оскол, мкр. Студенческий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г. Старый Оскол, РИЗ "Научный цент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г. Старый Оскол, РИЗ "Научный цент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г. Старый Оскол, слобода Стрелецка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 г. Старый Оскол, ул. Лесная Поляна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г. Старый Оскол, мкр. Жукова, в рай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г. Старый Оскол, мкр.Солнечный, в 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г. Старый Оскол, РИЗ "Научный центр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г. Старый Оскол, РИЗ "Ямской" ул. 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2.101 Детский игровой комплекс Н=1500 мм г. Старый Оскол, ул. Мира, в районе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218 674,00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3.165 Детский игровой комплекс "Топотушки" Н=1500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177 044,42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177 044,42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 г. Старый Оскол, мкр. Дубр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 г. Старый Оскол, мкр. Заре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 г. Старый Оскол, мкр. Студ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 г. Старый Оскол, РИЗ "Науч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 г. Старый Оскол, РИЗ "Науч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 г. Старый Оскол, слобода 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 г. Старый Оскол,мкр. Космо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 г. Старый Оскол,мкр. Север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г. Старый Оскол, мкр. Жуков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г. Старый Оскол, мкр. Жуков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г. Старый Оскол, мкр.Солнеч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г. Старый Оскол, РИЗ "Ямско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г. Старый Оскол, ул. Лесная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 г. Старый Оскол, ул. Мира,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г. Старый Оскол, РИЗ "Научны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3.175 Детский игровой комплекс Н=900 м, Н=700 м г. Старый Оскол, ул. Вяземск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225 341,00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 г. Старый Оскол, ИЖС "Заречье", ул. Кучерявч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 г. Старый Оскол, ИЖС "Северный", пер 2-й Арх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 г. Старый Оскол, слобода Ездоцкая, ул. Акини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 ИЖС "Научный центр-3", ул. Иг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 ИЖС "Пушкарские дачи" на пере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 ИЖС "Сосенки", ул. Преображен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 мкр. Набережный, в районе дом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 слобода Ламская, ул. Степная,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 слобода Стрелецкая, ул. Больш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 слобода Ямская, в районе ул.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 ул. 1 Конной Армии, в районе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 ул. Пирогова и ул. Луговая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3.181 Детский игровой комплекс г. Старый Оскол, ИЖС "Дубрава", ул. Лесная по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379 282,00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3.212 Детский игоровой комплекс граффити  г. Старый Оскол мкр. Жуковав район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339 315,00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339 315,00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3.212 Детский игоровой комплекс граффити г. Старый Оскол мкр. Северный в рай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339 315,00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339 315,00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4.173-К15 Детский игровой комплекс Аквапарк Н=1200, 1500,1800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643 614,00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643 614,00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5.05-15 Прибрежный Н=1500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890 240,00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890 240,00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ДИК 9.12 Детский игровой комплекс Пасека большая Н=1200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216 388,00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216 388,00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ДИО 1.12 Качели с гибким подвесом +ДИО 1.203 д подвес Атрикс на длинной цепи + 1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153 120,00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153 120,00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Дорожки бетонные Сквера цементников 489м., ул.Чернышевского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205 355,00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205 355,00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Дорожки тротуарные, проезды на детской площадке, мкр.Жукова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3 248 709,48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3 248 709,48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ДП 3.09 Гамак на 2-х столбах 4100*1000*1700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203 000,00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203 000,00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ДП 3.09 Гамак на 2-х столбах 4100*1000*1700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203 000,00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203 000,00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ДП 3.09 Гамак на 2-х столбах 4100*1000*1700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203 000,00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203 000,00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Емкость для воды  5 куб.м.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120 836,76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120 836,76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Емкость для воды  5 куб.м.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120 836,76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120 836,76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Емкость для воды  5 куб.м.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120 836,76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120 836,76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Емкость для воды  5 куб.м.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120 836,76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120 836,76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Железобетонные трубы с Казачок, ул.Школьная и ул.Кравцова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289 690,14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289 690,14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Забор 24*12 (столб,крепление скоба)на перес.пер.1-го Архангельского и ул.Сосенки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168 907,00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168 907,00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Забор с тремя калитками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264 587,00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264 587,00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Забор ул.Заводская 1а   (105231)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154 689,57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154 689,57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Замок маленький (5м.). горка (Н=2,5м.),NR0420-1001 Kompan Натуральная Робиния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3 664 262,23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3 664 262,23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Зеленые насаждения по магистрали 4-4 и 5-5, мкр.Жукова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820 412,63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820 412,63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Знак буквы олимпийские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780 000,00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780 000,00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Игровое оборудование (в комплекте), мкр.Жукова, д.26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116 333,30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116 333,30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Игровое оборудование (в комплекте), мкр.Жукова, д.28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116 333,40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116 333,40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Игровое оборудование (в комплекте), мкр.Жукова, д.39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116 333,30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116 333,30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Игровое оборудование (в комплекте), ул. Береговая, с.Шаталовка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Игровое оборудование (в комплекте), ул. Лесная, парк с.Голофеевка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Игровое оборудование (в комплекте), ул. Парковая, парк    с.Терехово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Игровое оборудование (в комплекте), ул. Садовая, парк с.Песчанка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Игровое оборудование (в комплекте), ул.Центральная, парк с.Архангельское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125 906,00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Кабинка для переодевания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235 702,81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235 702,81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Кабинка для переодевания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235 702,81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235 702,81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Кабинка для переодевания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235 702,82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235 702,82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Кабинка для переодевания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235 702,81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235 702,81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Канопус Лайм GXY9250103717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1 245 559,20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1 245 559,20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Карусель с перилами зеленый ELE400065-3717GR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256 231,80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256 231,80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Карусель Сатурн GXY957000 3817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478 051,20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478 051,20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Качалка лесной жук NR0506-0601 Kompan Натуральная Робиния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415 752,70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415 752,70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Вуд + подсветка для качелей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110 400,00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110 400,00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Вуд + подсветка для качелей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110 400,00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110 400,00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Вуд + подсветка для качелей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110 400,00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110 400,00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Гнездо ДИО 1.15-15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101 200,00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101 200,00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Гнездо Н=2,5м. металл KSW90062-0909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129 511,80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129 511,80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гнездо на 2-х столбах, цинк, г. Старый Оскол, урочище Ублинские горы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202 000,00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202 000,00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двойные Н-2,5м. металл KSW9045-0909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220 401,50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220 401,50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детской игровой площадки 3-14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140 481,00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140 481,00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детской игровой площадки 3-14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140 481,00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140 481,00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детской игровой площадки 3-14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140 481,00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140 481,00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маятник NRO915-1001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790 570,00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790 570,00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платформа для коляски ДИО 1.20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256 620,00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256 620,00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Качели Флекс двойные ДИО 1.302.11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175 041,00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175 041,00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Колосок 2 GXY801521-3717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170 255,80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170 255,80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Комбинация качелей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339 937,00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339 937,00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Комбинация качелей NR0907-1101 Kompan Натуральная Робиния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371 349,00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371 349,00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Комплект  дактилоскопического оборудования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283 632,00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283 632,00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Композиционная плита с православным крестом на пересечении ул. Ерошенко и ул. Шу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340 000,00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340 000,00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Контейнер металлический для сбора КГМ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265 189,08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265 189,08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Контейнер металлический для сбора КГМ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220 990,90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220 990,90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Контейнер металлический для сбора КГМ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265 189,08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265 189,08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Контейнеры для сбора твердых коммунальных отходов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Кораблик NR0520-1001 Kompan Натуральная Робиния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474 138,50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474 138,50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Кораблик Юнга МФ 4.25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214 553,00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214 553,00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Корабль исследователя, средний NRO542-1001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3 795 671,00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3 795 671,00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Кровать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209 026,50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209 026,50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Кубик 3 Лайм BLX410302-3717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750 643,20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750 643,20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Купол исследователя COR863001 0401 (H=4м)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5 916 391,00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5 916 391,00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Кухонный гарнитур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598 000,00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598 000,00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Кухонный гарнитур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492 250,00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492 250,00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Кухонный гарнитур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755 182,36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755 182,36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Кухонный гарнитур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405 000,00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405 000,00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Кухонный гарнитур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405 000,00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405 000,00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Кухонный гарнитур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581 750,00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581 750,00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"Flash" Артикул:OSC 01220000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3 396 900,00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3 396 900,00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белая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белая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белая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белая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белая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красная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красная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красная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красная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Лавка "Гамак" красная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Лавочка (полукруглая)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180 000,00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180 000,00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Лавочка (радиус)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174 926,00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174 926,00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Лавочка полукруглая (без спинки)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111 300,00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111 300,00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Лавочка-качалка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144 000,00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144 000,00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Лесной жук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141 566,00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141 566,00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Лесной магазин NR0117-0601 Kompan Натуральная Робиния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484 728,20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484 728,20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Лестничный сход от мкр. Солнечный на пешеходный переход к Дворцу спорта "Аркада"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282 746,00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282 746,00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Малые архитектурные формы "Парка мкталлургов", мкр.Олимпийский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744 970,00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744 970,00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Металлическое ограждение спортивной площадки-100,00 пого.м.г.Старый Оскол пересе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Металлическое ограждение спортивной площадки-100,00 погон.м. г.Старый Оскол пере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Металлическое ограждение спортивной площадки-100,00 погон.м.г.Старый Оскол перес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Металлическое ограждение спортивной площадки-102,00 погон.м. г.Старый Оскол,ул.Б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Металлическое ограждение спортивной площадки-102,00 погон.м.г.Старый Оскол,слобо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1 139 004,00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Навес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Навес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Навес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Навес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Навес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Навес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Навес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106 485,20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Насаждения многолетние, декоративные, озеленительные газоны, мкр.Надежда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263 288,00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263 288,00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Настил круглый (малый)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398 361,60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398 361,60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Оборотное водоснабжение фонтана, парк Металлургов, мкр.Олимпийский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198 554,00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198 554,00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Оборудование пожарной сигнализации, Ст.Оскол, ул.Ленина, 8б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2 244 847,00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2 244 847,00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Оборудование фонтана "Парка металлургов", мкр.Олимпийский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210 282,00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210 282,00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 благоустройства - озеленение территории, в том числе зеленые насаждения,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1 766 272,87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1 766 272,87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 благоустройства "Зона отдыха", мкр.Зеленый Лог,р-он ручья Рудка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141 549,79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141 549,79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 благоустройства-озеленение территории,в том числе:зеленые насаждения,расп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2 060 449,27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2 060 449,27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 благоустройства,в том числе: газоны,зеленые насаждения,расположенные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16 537 372,07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16 537 372,07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 благоустройства,м-н Надежда,д.1 (прилегающая территория к зданию ЗАГС)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5 255 868,96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5 255 868,96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Объекты внешнего благоустройства  Театральная площадь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2 006 695,00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2 006 695,00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Объекты внешнего благоустройства  Театральная площадь (Газон, туи)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183 360,00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183 360,00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Объекты внешнего благоустройства  ул.Ленина с учетом территории у к-ра "Октябрь"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199 721,00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199 721,00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Объекты внешнего благоустройства площади у торгового центра и бульвара вдоль зда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2 048 379,38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2 048 379,38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Объекты внешнего благоустройства пр.Комсомольский, разделительная полоса, путепр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106 858,00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106 858,00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Объекты внешнего благоустройства, Бульвар Дружбы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675 842,00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675 842,00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Ограждение вдоль дороги ул.Октябрьская, с.Незнамово, Старооскольский р-он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346 667,00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346 667,00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Ограждение городского кладбища в районе с.Каплино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1 095 214,00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1 095 214,00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Ограждение спортивной площадки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783 758,00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783 758,00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Одинарная пружина NR0102-0411 Kompan Натуральная Робиния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228 720,80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228 720,80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Озеленение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384 460,96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384 460,96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Озеленение территории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2 996 100,70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2 996 100,70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Озеленение территории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1 810 979,26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1 810 979,26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Озеленение территории сквера "Аист"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1 776 896,00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1 776 896,00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Озеленение территории, в том числе: газоны - 5979,0 кв.м, зеленые насаждения, ра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2 764 777,61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2 764 777,61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Озеленение территории, в том числе: газоны-14348,58 м2, зеленые насаждения, расп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4 919 759,80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4 919 759,80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Олимпийский знак- Факел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642 000,00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642 000,00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Остан.модуль,расположенный по адресу:г.Ст.Оскол,мкр.Конева,в р-не а/о"Боше"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1 385 286,08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1 385 286,08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Остан.модуль,расположенный по адресу:г.Ст.Оскол.мкр.Рождественский,в р-не а/о"Хр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1 616 337,55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1 616 337,55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 павильон г.Ст.оскол, ул. Рождественская, вл. 1, район ТЦ "Айсберг"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комплекс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модуль,г.Старый Оскол,ул.Архитектора Бутовой,в районе а/о "Автовокз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1 396 291,64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1 396 291,64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модуль,расположенный по адресу:г.Старый Оскол,ул.Архитектора Бутово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1 396 291,64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1 396 291,64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модуль,расположенный по адресу:г.Старый Оскол.мкр.Олимпийский в рай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1 384 482,66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1 384 482,66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модуль.г.Старый Оскол,мкр.Олимпийский.в районе а/о "Быль",со сторон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1 384 482,66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1 384 482,66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навес, ул.1-ой Конной Армии, г.Ст.Оскол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110 250,00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110 250,00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навес, ул.1-ой Конной Армии, г.Ст.Оскол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110 250,00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110 250,00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павильон в комплексе со вст. торг.павильоном,пр.Комсомольский,мкр.И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279 671,72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279 671,72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Остановочный павильон в комплексе со встроенным торговым павильоном,ул.Архитекто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350 000,00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350 000,00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Охранно-пожарная сигнализация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110 281,00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110 281,00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Памятная мемориальная плита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Памятная мемориальная плита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Памятная мемориальная плита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Памятная мемориальная плита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   с. Воротниково, ул.Центральная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   с. Дмитриевка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404 377,94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404 377,94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   с. Знаменка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429 130,00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429 130,00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   с. Сорокино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2 125 965,00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2 125 965,00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   с.Солдатское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1 111 190,00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1 111 190,00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  с.Шаталовка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1 575 138,00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1 575 138,00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 в районе ДК Комсомолец, мкр.Интернациональный - Парковый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1 610 817,00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1 610 817,00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 с. Терехово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400 731,45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400 731,45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 с.Архангельское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496 713,06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496 713,06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"Воинской  славы", ул.Ленина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2 034 868,00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2 034 868,00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Железнодорожников, г.Ст.Оскол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375 255,29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375 255,29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металлургов 2-я очередь,мкр.Олимпийский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10 106 032,00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10 106 032,00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с. Казачок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690 100,00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690 100,00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с.Голофеевка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447 307,96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447 307,96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с.Городище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2 728 985,00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2 728 985,00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 с.Долгая Поляна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417 710,03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417 710,03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Парк, с.Незнамово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2 341 866,00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2 341 866,00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Парк, с.Песчанка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433 461,48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433 461,48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Парк, с.Роговатое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1 031 545,00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1 031 545,00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Парково-прогулочная зона вдоль магистрали 7-7, мкр.Жукова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10 303 203,07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10 303 203,07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Пергола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280 749,00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280 749,00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Пергола (качели)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940 000,00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940 000,00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Пергола (теневой навес)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1 425 000,00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1 425 000,00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Передатчик РЦТА-709 ТВК  (180147,89)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472 617,99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472 617,99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Перлога (теневой навес)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1 425 000,00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1 425 000,00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Перлога 4-х секционная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141 120,83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141 120,83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Перлога 4-х секционная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141 120,83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141 120,83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Перлога 4-х секционная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141 120,83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141 120,83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Перлога 4-х секционная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141 120,83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141 120,83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Пешеходный трап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455 647,82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455 647,82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Плоскостной светодинамический пешеходный фонтан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7 011 442,74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7 011 442,74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Площадь перед кинотеатром Быль, мкр.Жукова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3 561 480,84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3 561 480,84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Подземное сооружение насосной станции, мкр.Олимпийский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115 264,00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115 264,00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Подиум (с подсветкой)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863 045,00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863 045,00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Подходы к пешеходным переходам, расположенные по адресу: г. Старый Оскол, на пер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194 250,00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194 250,00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Пожарная сигнализация, гостиница "Металлург"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419 779,66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419 779,66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автомобильной парковки из асфальтобетона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2 886 226,20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2 886 226,20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300 кв.м (материал песок) г. Старый Оскол мкр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172 011,20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172 011,20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300 кв.м (материал песок) г. Старый Оскол мкр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172 011,20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172 011,20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 ИЖС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129 453,82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129 453,82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 ИЖС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129 979,47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129 979,47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 ИЖС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128 804,90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128 804,90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 мкр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 сло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 сло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 сло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 ул.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189 664,40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189 664,40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 ул.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Оскол, ИЖ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Оскол, ИЖ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128 434,39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Оскол, ИЖ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195 338,75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195 338,75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детской площадки площадью 360 кв.м (материал песок) г. Старый Оскол, сл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131 416,01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131 416,01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площадки для баскетбола площадью 600 кв.м. г.Старый Оскол пересечение у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площадки для баскетбола площадью 600 кв.м. г.Старый Оскол,ул.Байдукова,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площадки для баскетбола площадью 600 кв.м.г.Старый Оскол пересечение ул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площадки для баскетбола площадью 600кв.м. г.Старый Оскол,слобода Ездоцк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Покрытие площадки для баскетбола площадью 600кв.м.г.Старый Оскол,пересечение ул.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1 993 797,00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Поливочный водопровод "Парка металлургов"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193 751,00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193 751,00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Поливочный водопровод на детской площадке мкр.Жукова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33 048,56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33 048,56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Поливочный водопровод на территории пешеходно-прогулочной зоны, мкр.Жукова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144 844,68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144 844,68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Поливочный водопровод сквера цементников  160м, ул. Чернышевского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118 095,00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118 095,00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Полиуретановое покрытие площадки для воркаута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2 611 010,00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2 611 010,00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Полиуретановое покрытие спортивной площадки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3 599 762,00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3 599 762,00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разделительный треугольник магистралей 5-5:2-2, тротуар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490 583,00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490 583,00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Рукоход оранжевый с знаком безопасности FSW21801-0901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157 528,80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157 528,80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Рукоход шведской стенкой СО 7.23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112 200,00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112 200,00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Самоходная плавующая платформа  "TR-CIassic"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4 324 300,00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4 324 300,00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Сварочный аппарат Свар. тр-ры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101 294,97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101 294,97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Светофорное оборудование (пересечение ул. Ленина и Октябрьская)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1 463 800,00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1 463 800,00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в районе ТЦ "Оскол" по ул.25 Съезда КПСС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315 605,00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315 605,00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магистраль 1-1 в районе ресторана Таврический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298 426,00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298 426,00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магистраль 10-10 в районе жилого дома №7 мкр.Степной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250 783,00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250 783,00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магистраль 4-4 в районе ТЦ "Боше"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542 030,87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542 030,87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магистраль 8-8, в р-не жилого дома №32б мкр.Королева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388 370,00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388 370,00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перес.магистрали 8-8с маг. 3-3 в районе маг. "Пятерочка"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470 000,00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470 000,00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магистрали 1-1 с пр.Молодежный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1 477 012,61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1 477 012,61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магистрали 1-1 с ул. 25 Съезда КПСС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1 604 072,54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1 604 072,54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магистрали 1-1 с улицей А.Бутовой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2 524 796,42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2 524 796,42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пр.Губкина с ул.Димитрова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1 270 358,30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1 270 358,30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проспекта Молодежный с ул.Шухова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1 330 758,00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1 330 758,00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ул.25 Съезда КПСС с ул.Шухова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805 417,43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805 417,43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ул.Прядченко с ул.Советская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1 270 358,30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1 270 358,30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улицы Ленина  с улицей Революционная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931 825,00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931 825,00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улицы Ленина с улицей Комсомольская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201 050,73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201 050,73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улицы Октябрьская с улицей Пролетарская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315 105,92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315 105,92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на пересечении улицы Пролетарская с улицей Комсомольская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136 639,52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136 639,52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пр-т Губкина  в р-не мкр.Приборостроитель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309 895,00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309 895,00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Т-7, г.Ст.Оскол, ул.Димитрова, в р-не школы №1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139 025,00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139 025,00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 улица Матросова в районе школы  №14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418 173,00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418 173,00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 г.Ст.Оскол, на пересеч. пр.Губкина и ул.Наседкина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166 781,00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166 781,00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 г.Ст.оскол, пр-т А.Угарова, район оптового рынка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1 568 197,79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1 568 197,79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 пересичение магистрали 1-1 и ул.Николаевская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1 385 837,60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1 385 837,60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 пр.Губкина в районе "Дом книги"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277 996,20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277 996,20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 пр.Губкина в районе микр-на Весенний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289 716,00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289 716,00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 Стар.р-он.,с.Незнамово,пешеходный переход через пр.А.Угарова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201 848,00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201 848,00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объект,на перекрестке автодороги ул.Ублинские горы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1 140 991,85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1 140 991,85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объект,расположенный в г.Старый Оскол,на пересечении магистрали 8-8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2 674 019,56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2 674 019,56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объект,расположенный в г.Старый Оскол,на пересечении проспекта Комсо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3 263 483,20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3 263 483,20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Светофорный объект,расположенный в г.Старый Оскол,ул.Ерошенко. в районе гостиниц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2 213 483,20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2 213 483,20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Сетка Пирамида Вулкан СО 3.05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256 970,50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256 970,50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Сигнализатор многоканальный "Корунд 20-СИ" (МБУ"Пас-кое")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118 400,00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118 400,00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Система видеонаблюдения (IRC-325-28)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204 914,00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204 914,00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Система видеонаблюдения, ул.Урицкого, 13 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106 664,00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106 664,00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Система видионаблюдения TR2116A NOVIcam PRO (мкр.Молодогвардеец,д6)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103 917,00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103 917,00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Система пожарной сигнализации,  пр-т А.Угарова, д.3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317 024,00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317 024,00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Система пожарной сигнализации, мкр.Звездный, 23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635 847,00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635 847,00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Скалолаз двойной СО 4.062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124 300,00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124 300,00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Скамейка "Riviera" Артикул:OSC 15320000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269 600,00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269 600,00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Скамейка "Stand" Артикул:OSC 87200000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1 968 800,00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1 968 800,00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Скамейка "Губкин"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142 500,00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142 500,00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Скамейка "Модерн"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384 000,00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384 000,00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Скамейка Stand без спинки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Скамейка со спинкой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887 040,00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887 040,00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Скамейка угловая L=2200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112 000,00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112 000,00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104 177,67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104 177,67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"Артемида" (с деревом) с основанием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104 177,37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"Набережная"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625 000,00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625 000,00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"Набережная".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910 583,90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910 583,90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"Парковая" Арт. 85.102.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600 495,00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600 495,00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Park 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1 120 000,00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1 120 000,00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Арт.85.102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177 800,00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177 800,00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деревянная на металлической основе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деревянная на металлической основе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деревянная на металлической основе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деревянная на металлической основе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деревянная на металлической основе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деревянная на металлической основе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деревянная на металлической основе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деревянная на металлической основе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169 443,75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индивидуального изготовления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2 261 000,00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2 261 000,00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радиусная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348 000,00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348 000,00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Скамья со спинкой "Артемида"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830 000,00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830 000,00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Сквер  им.Пушкина А.С.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1 319 386,59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1 319 386,59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Сквер  мкр.Жукова  в р-не школы №6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581 688,00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581 688,00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Сквер  мкр.Молодогвардеец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826 754,00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826 754,00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Сквер "Дубки" (тротуар, скамейки, пешеходный тротуар, разделительный треугольник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5 418 843,00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5 418 843,00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Сквер Цементиков,  ул.Чернышевского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2 267 666,00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2 267 666,00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Скверн "Дубки", мкр.Королева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3 241 962,86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3 241 962,86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Скейт-парк,расположенный по адресу:г.Старый Оскол,м-н Зеленый Лог.район ручья Ру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17 004 021,80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17 004 021,80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1.071 Спортивный комплекс Угловая шведская стенка,цветовая схема-16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168 422,00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168 422,00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5.042 Стойка баскетбольная со щитом 1800*1050 мм с сеткой г.Старый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5.042 Стойка баскетбольная со щитом 1800*1050 мм с сеткой г.Старый Оскол пере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5.042 Стойка баскетбольная со щитом 1800*1050 мм с сеткой г.Старый Оскол пере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5.042 Стойка баскетбольная со щитом 1800*1050 мм с сеткой г.Старый Оскол пере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5.042 Стойка баскетбольная со щитом 1800*1050 мм с сеткой г.Старый Оскол,ул.Б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6.07 Спортивный тренажер,ул.Береговая,в р-не дома №44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123 048,00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123 048,00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6.11 Спортивный тренажер,ул.Байдукова,в р-не дома №7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158 561,00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158 561,00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6.13 Спортивный тренажер,ул.Береговая,в р-не дома №44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121 410,00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121 410,00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6.18 Спортивный тренажер, ул.Береговая,в р-не дома №44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151 238,00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151 238,00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 г. Старый Оскол, ИЖС "Заречье", ул. Кучерявченко, ул. Тулино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 г. Старый Оскол, ИЖС "Северный", пер 2-й Архангельский, в ра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 г. Старый Оскол, слобода Ездоцкая, ул. Акинина, ул. Чкалова,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ИЖС "Научный центр-3", ул. Игнатовская, в рай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ИЖС "Пушкарские дачи" на пересечении ул. Григ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ИЖС "Сосенки", ул. Преображенская, в районе д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мкр. Жукова в районе домов №20, № 21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мкр. Набережный, в районе домов № 3, 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мкр. Северный в районе дома №15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слобода Ламская, ул. Степная, в районе дома №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слобода Стрелецкая, ул. Большевистская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слобода Ямская, в районе ул. Сакко и Ванцетти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ул. 1 Конной Армии, в районе домов № 30а, № 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 ул. Пирогова и ул. Луговая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7.28 Базис Сити г. Старый Оскол, ИЖС "Дубрава", ул. Лесная поляна, в районе ж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116 288,00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СО 7.37 Воркаут Универсальный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172 261,00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172 261,00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Сплит система   (МУП"Славянка")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100 800,00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100 800,00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Сплит система   (МУП"Славянка")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116 240,00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116 240,00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Спортивная площадка, совмещенная с игровой площадкой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1 675 110,00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1 675 110,00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Спортивная площадка, совмещенная с игровой площадкой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1 649 767,20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1 649 767,20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Спортивная площадка,совмещенная с игровой площадкой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1 586 674,80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1 586 674,80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Спортивная площадка,совмещенная с игровой площадкой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1 600 138,80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1 600 138,80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Спортивный комплекс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Спортивный комплекс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Спортивный комплекс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Спортивный комплекс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Стела с надписью "Белгородская область"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3 892 590,00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3 892 590,00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Стела с надписью "Старооскольский городской округ"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908 655,00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908 655,00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Сцена,расположенная по адресу:г.Старый Оскол,ул.Стадионная,парк Железнодорожнико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8 598 346,25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8 598 346,25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Теневой занавес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790 000,00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790 000,00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1 063 477,86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1 063 477,86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1 031 962,58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1 031 962,58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покрытие площадью 255,0 кв.м (материал резина)  г. Старый Оскол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1 047 720,17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резиновое покрытие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724 515,60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724 515,60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резиновое покрытие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724 515,60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724 515,60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резиновое покрытие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724 515,60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724 515,60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Травмобезопасное резиновое покрытие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724 515,60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724 515,60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Трансформатор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3 515 938,33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3 515 938,33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Трансформатор   РП-8н  УРС-3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128 265,80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128 265,80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Трансформатор ТМ-400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266 912,33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266 912,33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Трансформатор ТМГ-400   КТП-400/6/0,4     ул.Подгорная   УРС-2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293 678,00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293 678,00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Тренажер с подвесами, колоколами и мультисетью со знаком безопасности F AZ20100-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2 608 397,00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2 608 397,00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75 кв.м)  г. Старый Оскол, ИЖС "Заре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75 кв.м) г. Старый Оскол ИЖС "Научны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75 кв.м) г. Старый Оскол ИЖС "Пушкар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75 кв.м) г. Старый Оскол слобода Лам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75 кв.м) г. Старый Оскол слобода Стр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75 кв.м) г. Старый Оскол ул. 1 Конно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75 кв.м) г. Старый Оскол, ИЖС "Дубра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77 кв.м)  г. Старый Оскол, слобода 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254 100,00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254 100,00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78 кв.м) г. Старый Оскол ИЖС "Сосенк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78 кв.м) г. Старый Оскол мкр. Набере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78 кв.м) г. Старый Оскол слобода Ямс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 и бортовые камни 78 кв.м) г. Старый Оскол ул. Пирогов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247 500,00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плитка-128,0 кв.м.) г.Старый Оскол,ул.Байдукова,в районе жил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453 993,22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453 993,22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плитка-139,5 кв.м.) г.Старый Оскол,слобода Ездоцкая,ул.Гагар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534 930,30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534 930,30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плитка-143,0кв.м) г. Старый Оскол пересечение ул.Пирогова 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490 694,94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490 694,94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плитка-150,0 кв.м.) г.Старый Оскол пересечение ул.Кучерявенк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364 286,84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364 286,84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 (тротуарная плитка-164,4кв.м.)г.Старый Оскол пересечение ул.Мира с ул.Ле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543 519,70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543 519,70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Тротуарная плитка-122,1 кв.м. на пересечении ул. Нижегородская и Луганская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269 895,00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269 895,00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Тротуары из тротуарной плитки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38 040 151,50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38 040 151,50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Тротуары, площадки, дорожки "Парк металлургов", мкр.Олимпийский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7 028 255,00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7 028 255,00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Туалетный модуль - павильон, расположенный по адресу: г. Старый Оскол, м-н Центр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933 300,00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933 300,00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Туалетный модуль "Классика 313 И"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1 155 912,37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1 155 912,37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Туалетный модуль "Классика 313 И"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1 155 912,37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1 155 912,37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Туалетный модуль с облицовской фасада,расположенный в г.Старый Оскол,ул.Стадионн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3 611 636,58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3 611 636,58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Туалетный модуль-павильон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1 057 100,88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1 057 100,88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Турник оранжевый с знаком безопасности FSW21801-0901 Kompan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167 955,70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167 955,70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Универсальная спортивная площадка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1 084 826,00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1 084 826,00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Универсальная спортивная площадка (площадка для мини-футбола, баскетбола)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263 988,74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263 988,74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Универсальная спортивная площадка (площадка для мини-футбола, баскетбола)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426 741,37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426 741,37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Универсальная спортивная площадка для минифутбола,волейбола,баскетбола с силовым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2 324 903,61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2 324 903,61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Универсальная спортивная площадка для минифутбола,волейбола,баскетбола с силовым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2 164 314,67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2 164 314,67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Урна "Flash" Артикул:OZCI2115000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2 248 480,00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2 248 480,00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Урна "Ираида"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Урна "Модерн"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332 500,00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332 500,00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Урна "Набережная"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150 000,00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Урна "Набережная".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226 596,30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226 596,30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Урна "Уличная" Арт. 96.101.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189 096,00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189 096,00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Урна "Эстет"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320 000,00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320 000,00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Урна Арт.96.101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198 552,00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198 552,00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Урна С008.УН01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228 000,00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Фонтан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9 137 310,97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9 137 310,97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Фонтан - каскад, мкр.Жукова  пешеходно-прогулочная зона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592 421,28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592 421,28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Фонтан "Парка металлургов", мкр.Олимпийский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2 166 633,00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2 166 633,00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Фонтан Бульвар Дружбы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664 612,00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664 612,00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Фонтан с басейном, мкр.Жукова у к-ра Быль (пешеходно-прогулочная зона)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2 049 378,73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2 049 378,73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Фонтан, Парк атракционов "Солнечный"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231 132,00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231 132,00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Хижина волшебника с двойной горкой(Н=2,5м) NR0409-0601 Kompan Натуральная Робини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2 317 598,04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2 317 598,04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Хоккейная коробка R-7,5 м,защитная сетка Н-1500мм за воротами (20*40) ул.Черныше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630 000,00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630 000,00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Холодильник Atlant 4023-000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319 792,00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319 792,00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Шезлонг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716 926,40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716 926,40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Шкаф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145 419,30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145 419,30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Экскаватор СО 8.23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101 365,00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101 365,00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Электрические шкафы,расположенные в г.Старый Оскол,ул.Стадионная,парк Железнодор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122 431,28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122 431,28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Электрооборудование фонтана "Парка металлургов", мкр.Олимпийский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869 997,00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869 997,00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Электроснабжение фонтана "Парка металлургов"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119 601,00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119 601,00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Элементы благоустройства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7 335 930,93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7 335 930,93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  <w:tr>
        <w:trPr>
          <w:trHeight w:val="222"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pStyle w:val="654"/>
              <w:numPr>
                <w:ilvl w:val="0"/>
                <w:numId w:val="1"/>
              </w:num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shd w:val="clear" w:color="FFFFFF" w:fill="FFFFFF"/>
            <w:tcW w:w="306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Элементы благоустройства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22 944 720,31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369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FFFFFF" w:fill="FFFFFF"/>
            <w:tcW w:w="160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  <w:t xml:space="preserve">22 944 720,31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6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  <w:szCs w:val="24"/>
                <w:lang w:eastAsia="ru-RU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7">
    <w:name w:val="Heading 1 Char"/>
    <w:basedOn w:val="815"/>
    <w:link w:val="636"/>
    <w:uiPriority w:val="9"/>
    <w:rPr>
      <w:rFonts w:ascii="Arial" w:hAnsi="Arial" w:cs="Arial" w:eastAsia="Arial"/>
      <w:sz w:val="40"/>
      <w:szCs w:val="40"/>
    </w:rPr>
  </w:style>
  <w:style w:type="paragraph" w:styleId="638">
    <w:name w:val="Heading 2"/>
    <w:basedOn w:val="814"/>
    <w:next w:val="814"/>
    <w:link w:val="63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9">
    <w:name w:val="Heading 2 Char"/>
    <w:basedOn w:val="815"/>
    <w:link w:val="638"/>
    <w:uiPriority w:val="9"/>
    <w:rPr>
      <w:rFonts w:ascii="Arial" w:hAnsi="Arial" w:cs="Arial" w:eastAsia="Arial"/>
      <w:sz w:val="34"/>
    </w:rPr>
  </w:style>
  <w:style w:type="paragraph" w:styleId="640">
    <w:name w:val="Heading 3"/>
    <w:basedOn w:val="814"/>
    <w:next w:val="814"/>
    <w:link w:val="64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1">
    <w:name w:val="Heading 3 Char"/>
    <w:basedOn w:val="815"/>
    <w:link w:val="640"/>
    <w:uiPriority w:val="9"/>
    <w:rPr>
      <w:rFonts w:ascii="Arial" w:hAnsi="Arial" w:cs="Arial" w:eastAsia="Arial"/>
      <w:sz w:val="30"/>
      <w:szCs w:val="30"/>
    </w:rPr>
  </w:style>
  <w:style w:type="paragraph" w:styleId="642">
    <w:name w:val="Heading 4"/>
    <w:basedOn w:val="814"/>
    <w:next w:val="814"/>
    <w:link w:val="64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3">
    <w:name w:val="Heading 4 Char"/>
    <w:basedOn w:val="815"/>
    <w:link w:val="642"/>
    <w:uiPriority w:val="9"/>
    <w:rPr>
      <w:rFonts w:ascii="Arial" w:hAnsi="Arial" w:cs="Arial" w:eastAsia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5">
    <w:name w:val="Heading 5 Char"/>
    <w:basedOn w:val="815"/>
    <w:link w:val="644"/>
    <w:uiPriority w:val="9"/>
    <w:rPr>
      <w:rFonts w:ascii="Arial" w:hAnsi="Arial" w:cs="Arial" w:eastAsia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7">
    <w:name w:val="Heading 6 Char"/>
    <w:basedOn w:val="815"/>
    <w:link w:val="646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9">
    <w:name w:val="Heading 7 Char"/>
    <w:basedOn w:val="815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1">
    <w:name w:val="Heading 8 Char"/>
    <w:basedOn w:val="815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3">
    <w:name w:val="Heading 9 Char"/>
    <w:basedOn w:val="815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4"/>
    <w:qFormat/>
    <w:uiPriority w:val="34"/>
    <w:pPr>
      <w:contextualSpacing w:val="true"/>
      <w:ind w:left="720"/>
    </w:pPr>
  </w:style>
  <w:style w:type="paragraph" w:styleId="655">
    <w:name w:val="No Spacing"/>
    <w:qFormat/>
    <w:uiPriority w:val="1"/>
    <w:pPr>
      <w:spacing w:lineRule="auto" w:line="240" w:after="0" w:before="0"/>
    </w:pPr>
  </w:style>
  <w:style w:type="paragraph" w:styleId="656">
    <w:name w:val="Title"/>
    <w:basedOn w:val="814"/>
    <w:next w:val="814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revision>8</cp:revision>
  <dcterms:created xsi:type="dcterms:W3CDTF">2022-05-04T12:30:00Z</dcterms:created>
  <dcterms:modified xsi:type="dcterms:W3CDTF">2023-09-19T14:44:37Z</dcterms:modified>
</cp:coreProperties>
</file>