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1FFF" w14:textId="68106493" w:rsidR="00345CB7" w:rsidRDefault="00345CB7" w:rsidP="00345CB7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345CB7">
        <w:rPr>
          <w:b/>
          <w:bCs/>
          <w:color w:val="auto"/>
          <w:sz w:val="26"/>
          <w:szCs w:val="26"/>
        </w:rPr>
        <w:t>Показатели качества и доступности муниципальной услуги</w:t>
      </w:r>
    </w:p>
    <w:p w14:paraId="2B89FF35" w14:textId="77777777" w:rsidR="000F38E1" w:rsidRPr="00345CB7" w:rsidRDefault="000F38E1" w:rsidP="00345CB7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14:paraId="658BF79D" w14:textId="57EF50D0" w:rsidR="00345CB7" w:rsidRPr="00BA722B" w:rsidRDefault="00345CB7" w:rsidP="00345CB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722B">
        <w:rPr>
          <w:color w:val="auto"/>
          <w:sz w:val="26"/>
          <w:szCs w:val="26"/>
        </w:rPr>
        <w:t>Показатели качества и доступности муниципальной услуги.</w:t>
      </w:r>
    </w:p>
    <w:p w14:paraId="76A2744C" w14:textId="12FC2D9B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722B">
        <w:rPr>
          <w:color w:val="auto"/>
          <w:sz w:val="26"/>
          <w:szCs w:val="26"/>
        </w:rPr>
        <w:t xml:space="preserve">Показателями качества предоставления муниципальной услуги являются: </w:t>
      </w:r>
    </w:p>
    <w:p w14:paraId="51548E7B" w14:textId="77777777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 xml:space="preserve">предоставление муниципальной услуги в установленные настоящим административным регламентом сроки; </w:t>
      </w:r>
    </w:p>
    <w:p w14:paraId="33EAF3CE" w14:textId="77777777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 xml:space="preserve">соблюдение стандарта предоставления муниципальной услуги; </w:t>
      </w:r>
    </w:p>
    <w:p w14:paraId="5797E79F" w14:textId="77777777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 xml:space="preserve">обоснованность отказов в предоставлении муниципальной услуги; </w:t>
      </w:r>
    </w:p>
    <w:p w14:paraId="799DAB08" w14:textId="77777777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 xml:space="preserve">наличие полной, актуальной и достоверной информации о предоставлении муниципальной услуги; </w:t>
      </w:r>
    </w:p>
    <w:p w14:paraId="30B73DCE" w14:textId="77777777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>отсутствие жалоб на действия (бездействие) должност</w:t>
      </w:r>
      <w:r>
        <w:rPr>
          <w:color w:val="auto"/>
          <w:sz w:val="26"/>
          <w:szCs w:val="26"/>
        </w:rPr>
        <w:t>ных лиц, муниципальных служащих.</w:t>
      </w:r>
    </w:p>
    <w:p w14:paraId="00CAD0E5" w14:textId="6F6E5851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A722B">
        <w:rPr>
          <w:color w:val="auto"/>
          <w:sz w:val="26"/>
          <w:szCs w:val="26"/>
        </w:rPr>
        <w:t xml:space="preserve">Показателями доступности предоставления муниципальной услуги являются: </w:t>
      </w:r>
    </w:p>
    <w:p w14:paraId="7FBC987C" w14:textId="77777777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 xml:space="preserve">время ожидания при предоставлении муниципальной услуги; </w:t>
      </w:r>
    </w:p>
    <w:p w14:paraId="0132CF34" w14:textId="77777777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 xml:space="preserve">возможность досудебного (внесудебного) рассмотрения жалоб в процессе предоставления муниципальной услуги; </w:t>
      </w:r>
    </w:p>
    <w:p w14:paraId="1543AA2D" w14:textId="77777777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 xml:space="preserve">своевременное полное информирование о муниципальной услуге и о ходе ее предоставления посредством различных форм информирования, предусмотренных настоящим административным регламентом; </w:t>
      </w:r>
    </w:p>
    <w:p w14:paraId="5FE4413C" w14:textId="77777777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>четкость, простота и ясность в изложении информации;</w:t>
      </w:r>
    </w:p>
    <w:p w14:paraId="52A78BAD" w14:textId="77777777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>принятие мер, направленных на восстановление нарушенных прав, свобод и законных интересов заявителей;</w:t>
      </w:r>
    </w:p>
    <w:p w14:paraId="00A64B29" w14:textId="77777777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>содействие инвалиду при входе в помещение, в котором пред</w:t>
      </w:r>
      <w:r>
        <w:rPr>
          <w:color w:val="auto"/>
          <w:sz w:val="26"/>
          <w:szCs w:val="26"/>
        </w:rPr>
        <w:t>оставляется муниципальная услуга</w:t>
      </w:r>
      <w:r w:rsidRPr="00BA722B">
        <w:rPr>
          <w:color w:val="auto"/>
          <w:sz w:val="26"/>
          <w:szCs w:val="26"/>
        </w:rPr>
        <w:t>, и выходе из него;</w:t>
      </w:r>
    </w:p>
    <w:p w14:paraId="069E192C" w14:textId="68120B09" w:rsidR="0043356C" w:rsidRPr="00BA722B" w:rsidRDefault="0043356C" w:rsidP="0043356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 </w:t>
      </w:r>
      <w:r w:rsidRPr="00BA722B">
        <w:rPr>
          <w:color w:val="auto"/>
          <w:sz w:val="26"/>
          <w:szCs w:val="26"/>
        </w:rPr>
        <w:t>обеспечение сопровождения инвалидов, имеющих стойкие нарушения функции зрения и самостоятельного передвижения, по территории помещения,</w:t>
      </w:r>
      <w:r>
        <w:rPr>
          <w:color w:val="auto"/>
          <w:sz w:val="26"/>
          <w:szCs w:val="26"/>
        </w:rPr>
        <w:t xml:space="preserve">                     в </w:t>
      </w:r>
      <w:r w:rsidRPr="00BA722B">
        <w:rPr>
          <w:color w:val="auto"/>
          <w:sz w:val="26"/>
          <w:szCs w:val="26"/>
        </w:rPr>
        <w:t xml:space="preserve">котором предоставляется муниципальная услуга. </w:t>
      </w:r>
    </w:p>
    <w:p w14:paraId="78795311" w14:textId="77777777" w:rsidR="00735220" w:rsidRDefault="00735220"/>
    <w:sectPr w:rsidR="0073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20"/>
    <w:rsid w:val="000F38E1"/>
    <w:rsid w:val="00345CB7"/>
    <w:rsid w:val="0043356C"/>
    <w:rsid w:val="0073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49F7"/>
  <w15:chartTrackingRefBased/>
  <w15:docId w15:val="{9B7F81D4-1B32-4039-BC38-29C5FF6F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ЕреминаСН</dc:creator>
  <cp:keywords/>
  <dc:description/>
  <cp:lastModifiedBy>Пользователь</cp:lastModifiedBy>
  <cp:revision>4</cp:revision>
  <dcterms:created xsi:type="dcterms:W3CDTF">2024-12-24T09:09:00Z</dcterms:created>
  <dcterms:modified xsi:type="dcterms:W3CDTF">2025-03-10T06:58:00Z</dcterms:modified>
</cp:coreProperties>
</file>